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CB7AA">
      <w:pPr>
        <w:pStyle w:val="21"/>
        <w:jc w:val="center"/>
        <w:outlineLvl w:val="1"/>
        <w:rPr>
          <w:color w:val="auto"/>
          <w:sz w:val="28"/>
          <w:szCs w:val="28"/>
          <w:highlight w:val="none"/>
          <w:u w:val="single"/>
        </w:rPr>
      </w:pPr>
      <w:r>
        <w:rPr>
          <w:rFonts w:hint="eastAsia" w:cs="宋体"/>
          <w:b/>
          <w:color w:val="auto"/>
          <w:sz w:val="52"/>
          <w:szCs w:val="28"/>
          <w:highlight w:val="none"/>
          <w:u w:val="single"/>
        </w:rPr>
        <w:t>采购需求</w:t>
      </w:r>
    </w:p>
    <w:p w14:paraId="4C527784">
      <w:pPr>
        <w:pStyle w:val="8"/>
        <w:widowControl/>
        <w:tabs>
          <w:tab w:val="left" w:pos="312"/>
        </w:tabs>
        <w:adjustRightInd/>
        <w:spacing w:line="360" w:lineRule="auto"/>
        <w:jc w:val="both"/>
        <w:rPr>
          <w:rFonts w:hAnsi="宋体" w:cs="宋体"/>
          <w:color w:val="auto"/>
          <w:kern w:val="2"/>
          <w:highlight w:val="none"/>
          <w:lang w:bidi="ar"/>
        </w:rPr>
      </w:pPr>
      <w:r>
        <w:rPr>
          <w:rFonts w:hint="eastAsia" w:hAnsi="宋体" w:cs="宋体"/>
          <w:color w:val="auto"/>
          <w:kern w:val="2"/>
          <w:highlight w:val="none"/>
          <w:lang w:val="en-US" w:eastAsia="zh-CN" w:bidi="ar"/>
        </w:rPr>
        <w:t xml:space="preserve"> </w:t>
      </w:r>
    </w:p>
    <w:p w14:paraId="351C74FD">
      <w:pPr>
        <w:pStyle w:val="3"/>
        <w:spacing w:line="0" w:lineRule="atLeast"/>
        <w:rPr>
          <w:color w:val="auto"/>
          <w:sz w:val="36"/>
          <w:szCs w:val="21"/>
          <w:highlight w:val="none"/>
        </w:rPr>
      </w:pPr>
      <w:r>
        <w:rPr>
          <w:rFonts w:hint="eastAsia"/>
          <w:color w:val="auto"/>
          <w:sz w:val="36"/>
          <w:szCs w:val="21"/>
          <w:highlight w:val="none"/>
        </w:rPr>
        <w:t>1、物理实验室及功能室设备购置清单</w:t>
      </w:r>
    </w:p>
    <w:tbl>
      <w:tblPr>
        <w:tblStyle w:val="10"/>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93"/>
        <w:gridCol w:w="5776"/>
        <w:gridCol w:w="620"/>
        <w:gridCol w:w="755"/>
      </w:tblGrid>
      <w:tr w14:paraId="524F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00B1F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序号</w:t>
            </w:r>
          </w:p>
        </w:tc>
        <w:tc>
          <w:tcPr>
            <w:tcW w:w="1293" w:type="dxa"/>
            <w:vAlign w:val="center"/>
          </w:tcPr>
          <w:p w14:paraId="33E3E8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产品名称</w:t>
            </w:r>
          </w:p>
        </w:tc>
        <w:tc>
          <w:tcPr>
            <w:tcW w:w="5776" w:type="dxa"/>
            <w:vAlign w:val="center"/>
          </w:tcPr>
          <w:p w14:paraId="319EC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技术参数及指标要求</w:t>
            </w:r>
          </w:p>
        </w:tc>
        <w:tc>
          <w:tcPr>
            <w:tcW w:w="620" w:type="dxa"/>
            <w:vAlign w:val="center"/>
          </w:tcPr>
          <w:p w14:paraId="42DF7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单位</w:t>
            </w:r>
          </w:p>
        </w:tc>
        <w:tc>
          <w:tcPr>
            <w:tcW w:w="755" w:type="dxa"/>
            <w:vAlign w:val="center"/>
          </w:tcPr>
          <w:p w14:paraId="39694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数量</w:t>
            </w:r>
          </w:p>
        </w:tc>
      </w:tr>
      <w:tr w14:paraId="06B2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noWrap/>
            <w:vAlign w:val="center"/>
          </w:tcPr>
          <w:p w14:paraId="4BC089AD">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rPr>
            </w:pPr>
            <w:r>
              <w:rPr>
                <w:rFonts w:hint="eastAsia" w:ascii="宋体" w:hAnsi="宋体" w:eastAsia="宋体" w:cs="宋体"/>
                <w:b/>
                <w:bCs/>
                <w:color w:val="auto"/>
                <w:sz w:val="20"/>
                <w:szCs w:val="20"/>
                <w:highlight w:val="none"/>
                <w:lang w:bidi="ar"/>
              </w:rPr>
              <w:t>401室和402室</w:t>
            </w:r>
          </w:p>
        </w:tc>
      </w:tr>
      <w:tr w14:paraId="1B2D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7" w:hRule="atLeast"/>
          <w:jc w:val="center"/>
        </w:trPr>
        <w:tc>
          <w:tcPr>
            <w:tcW w:w="771" w:type="dxa"/>
            <w:vAlign w:val="center"/>
          </w:tcPr>
          <w:p w14:paraId="2A028008">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3A834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教师演示讲台</w:t>
            </w:r>
          </w:p>
        </w:tc>
        <w:tc>
          <w:tcPr>
            <w:tcW w:w="5776" w:type="dxa"/>
            <w:vAlign w:val="center"/>
          </w:tcPr>
          <w:p w14:paraId="4F164C5A">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长1800×宽700×高900mm</w:t>
            </w:r>
          </w:p>
          <w:p w14:paraId="15D47DA4">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w:t>
            </w:r>
            <w:r>
              <w:rPr>
                <w:rFonts w:hint="eastAsia" w:ascii="宋体" w:hAnsi="宋体" w:eastAsia="宋体" w:cs="宋体"/>
                <w:color w:val="auto"/>
                <w:kern w:val="2"/>
                <w:sz w:val="20"/>
                <w:szCs w:val="20"/>
                <w:highlight w:val="none"/>
                <w:lang w:bidi="ar"/>
              </w:rPr>
              <w:t>≥15mm</w:t>
            </w:r>
            <w:r>
              <w:rPr>
                <w:rFonts w:hint="eastAsia" w:ascii="宋体" w:hAnsi="宋体" w:eastAsia="宋体" w:cs="宋体"/>
                <w:color w:val="auto"/>
                <w:sz w:val="20"/>
                <w:szCs w:val="20"/>
                <w:highlight w:val="none"/>
                <w:lang w:bidi="ar"/>
              </w:rPr>
              <w:t>厚黑坯实芯烧制实验室专用陶瓷板，釉面可选多种颜色, 防火阻燃，耐腐蚀污染，耐刻刮，抗变形，环保，使用寿命长。</w:t>
            </w:r>
          </w:p>
          <w:p w14:paraId="2B9690BE">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柜体：采用≥1.0mm厚镀锌钢板，表面经耐酸碱粉末烤漆处理，表面硬度附着力、耐腐蚀性符合国家标准；整体结构设计合理，预留电脑主机、键盘托、实物展台、教师电器位置。</w:t>
            </w:r>
          </w:p>
          <w:p w14:paraId="4AC79809">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拉手：采用C型不锈钢拉手。</w:t>
            </w:r>
          </w:p>
          <w:p w14:paraId="37D591BD">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防撞胶垫：装于抽屉及门板内侧，减缓</w:t>
            </w:r>
            <w:bookmarkStart w:id="1" w:name="_GoBack"/>
            <w:bookmarkEnd w:id="1"/>
            <w:r>
              <w:rPr>
                <w:rFonts w:hint="eastAsia" w:ascii="宋体" w:hAnsi="宋体" w:eastAsia="宋体" w:cs="宋体"/>
                <w:color w:val="auto"/>
                <w:sz w:val="20"/>
                <w:szCs w:val="20"/>
                <w:highlight w:val="none"/>
                <w:lang w:bidi="ar"/>
              </w:rPr>
              <w:t>碰撞，保护柜体。</w:t>
            </w:r>
          </w:p>
          <w:p w14:paraId="3026BAE6">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门板及抽面：采用≥1.2mm厚双层钢板，柜门可以180°开合，与柜门平行。</w:t>
            </w:r>
          </w:p>
          <w:p w14:paraId="1ED7737D">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合页：采用不锈钢模具一体成型</w:t>
            </w:r>
          </w:p>
          <w:p w14:paraId="62926838">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滑轨：三节重型滚珠滑轨，承重性强，滑动性能良好，无噪音。</w:t>
            </w:r>
          </w:p>
          <w:p w14:paraId="50B2C61B">
            <w:pPr>
              <w:keepNext w:val="0"/>
              <w:keepLines w:val="0"/>
              <w:widowControl/>
              <w:numPr>
                <w:ilvl w:val="0"/>
                <w:numId w:val="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固定桌脚：采用柜体内置可调ABS调整脚，保证调整脚前后都可以调节高低。</w:t>
            </w:r>
          </w:p>
        </w:tc>
        <w:tc>
          <w:tcPr>
            <w:tcW w:w="620" w:type="dxa"/>
            <w:vAlign w:val="center"/>
          </w:tcPr>
          <w:p w14:paraId="0C735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14:paraId="66AAC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14:paraId="28FB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DB0312D">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364C4B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多目教学示范仪</w:t>
            </w:r>
          </w:p>
        </w:tc>
        <w:tc>
          <w:tcPr>
            <w:tcW w:w="5776" w:type="dxa"/>
            <w:vAlign w:val="center"/>
          </w:tcPr>
          <w:p w14:paraId="5A0C3F2A">
            <w:pPr>
              <w:keepNext w:val="0"/>
              <w:keepLines w:val="0"/>
              <w:widowControl/>
              <w:numPr>
                <w:ilvl w:val="0"/>
                <w:numId w:val="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▲具有三摄像头，1个主摄像头2个辅助摄像头，支持Windows XP,WIN7，WIN8，WIN10操作系统；【提供真实场景产品功能截图加盖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公章以及第三方检验检测机构出具的检测报告加盖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 xml:space="preserve">公章予以佐证】 </w:t>
            </w:r>
          </w:p>
          <w:p w14:paraId="2A80B7CE">
            <w:pPr>
              <w:keepNext w:val="0"/>
              <w:keepLines w:val="0"/>
              <w:widowControl/>
              <w:numPr>
                <w:ilvl w:val="0"/>
                <w:numId w:val="3"/>
              </w:numPr>
              <w:suppressLineNumbers w:val="0"/>
              <w:tabs>
                <w:tab w:val="left" w:pos="0"/>
              </w:tabs>
              <w:wordWrap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整机待机电流：12V/150mA；整机负载工作电流：12V/450mA；</w:t>
            </w:r>
          </w:p>
          <w:p w14:paraId="5DA46F3D">
            <w:pPr>
              <w:keepNext w:val="0"/>
              <w:keepLines w:val="0"/>
              <w:widowControl/>
              <w:numPr>
                <w:ilvl w:val="0"/>
                <w:numId w:val="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▲具备辅助照明LED，可以无级调亮。【提供真实场景产品功能截图加盖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公章以及第三方检验检测机构出具的检测报告加盖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 xml:space="preserve">公章予以佐证】 </w:t>
            </w:r>
          </w:p>
          <w:p w14:paraId="64EC1C36">
            <w:pPr>
              <w:keepNext w:val="0"/>
              <w:keepLines w:val="0"/>
              <w:widowControl/>
              <w:numPr>
                <w:ilvl w:val="0"/>
                <w:numId w:val="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主体采用金属材质，坚固耐用，机身采用仿古漆面，配重加固底座；</w:t>
            </w:r>
          </w:p>
          <w:p w14:paraId="182AB345">
            <w:pPr>
              <w:keepNext w:val="0"/>
              <w:keepLines w:val="0"/>
              <w:widowControl/>
              <w:numPr>
                <w:ilvl w:val="0"/>
                <w:numId w:val="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▲主摄像头：像素≥800W；分辨率≥3648*2736；对焦方式：定焦；扫描幅面≥A3；光学解像力≥A3幅面170lp/mm；球形畸变 &lt;1%；梯形失真 &lt;1%；4K出图响应时间 &lt;3S；自动过曝控制； 图像帧率 5M≥13fps ，1080P≥25fps；图像色彩≥24位；【提供真实场景产品功能截图加盖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公章以及第三方检验检测机构出具的检测报告加盖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公章予以佐证】</w:t>
            </w:r>
          </w:p>
          <w:p w14:paraId="038A6E72">
            <w:pPr>
              <w:keepNext w:val="0"/>
              <w:keepLines w:val="0"/>
              <w:widowControl/>
              <w:numPr>
                <w:ilvl w:val="0"/>
                <w:numId w:val="3"/>
              </w:numPr>
              <w:suppressLineNumbers w:val="0"/>
              <w:tabs>
                <w:tab w:val="left" w:pos="0"/>
              </w:tabs>
              <w:wordWrap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▲侧拍辅助摄像头采用活动机身，支持折叠，支持摄像头旋转调节拍摄位置，支持拍摄画面调整特写镜头景深；【提供真实场景产品功能截图加盖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公章以及第三方检验检测机构出具的检测报告加盖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 xml:space="preserve">公章予以佐证】 </w:t>
            </w:r>
          </w:p>
          <w:p w14:paraId="2AD1DD66">
            <w:pPr>
              <w:keepNext w:val="0"/>
              <w:keepLines w:val="0"/>
              <w:widowControl/>
              <w:numPr>
                <w:ilvl w:val="0"/>
                <w:numId w:val="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侧拍辅助摄像头像素≥500W, 分辨率≥2592*1944；扫描幅面≥A4；光学解像力≥A4幅面170lp/mm；球形畸变 &lt;1%；梯形失真 &lt;1%；出图响应时间 &lt;1S；自动过曝控制 ；图像帧率 5M≥10fps，1080P≥25fps；图像色彩≥24位；</w:t>
            </w:r>
          </w:p>
          <w:p w14:paraId="1204857B">
            <w:pPr>
              <w:keepNext w:val="0"/>
              <w:keepLines w:val="0"/>
              <w:widowControl/>
              <w:numPr>
                <w:ilvl w:val="0"/>
                <w:numId w:val="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▲微课辅助摄像头采用活动摄像头，支持0-270度任意角度旋转调整；【提供真实场景产品功能截图加盖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公章以及第三方检验检测机构出具的检测报告加盖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公章予以佐证</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bidi="ar"/>
              </w:rPr>
              <w:t xml:space="preserve">】 </w:t>
            </w:r>
          </w:p>
          <w:p w14:paraId="43BA99E7">
            <w:pPr>
              <w:keepNext w:val="0"/>
              <w:keepLines w:val="0"/>
              <w:widowControl/>
              <w:numPr>
                <w:ilvl w:val="0"/>
                <w:numId w:val="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微课辅助摄像头像素≥200W；对焦方式：定焦；球形畸变 &lt;5%；梯形失真 &lt;5%；出图响应时间 &lt;1S；图像色彩≥24位；</w:t>
            </w:r>
          </w:p>
          <w:p w14:paraId="08E20D65">
            <w:pPr>
              <w:keepNext w:val="0"/>
              <w:keepLines w:val="0"/>
              <w:widowControl/>
              <w:numPr>
                <w:ilvl w:val="0"/>
                <w:numId w:val="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▲整机一体化设计，携带方便，整机≤5kg。【提供真实场景产品功能截图加盖</w:t>
            </w:r>
            <w:r>
              <w:rPr>
                <w:rFonts w:hint="eastAsia" w:ascii="宋体" w:hAnsi="宋体" w:eastAsia="宋体" w:cs="宋体"/>
                <w:color w:val="auto"/>
                <w:sz w:val="20"/>
                <w:szCs w:val="20"/>
                <w:highlight w:val="none"/>
                <w:lang w:eastAsia="zh-CN" w:bidi="ar"/>
              </w:rPr>
              <w:t>投标人</w:t>
            </w:r>
            <w:r>
              <w:rPr>
                <w:rFonts w:hint="eastAsia" w:ascii="宋体" w:hAnsi="宋体" w:eastAsia="宋体" w:cs="宋体"/>
                <w:color w:val="auto"/>
                <w:sz w:val="20"/>
                <w:szCs w:val="20"/>
                <w:highlight w:val="none"/>
                <w:lang w:bidi="ar"/>
              </w:rPr>
              <w:t xml:space="preserve">公章予以佐证】 </w:t>
            </w:r>
          </w:p>
        </w:tc>
        <w:tc>
          <w:tcPr>
            <w:tcW w:w="620" w:type="dxa"/>
            <w:vAlign w:val="center"/>
          </w:tcPr>
          <w:p w14:paraId="0BF94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755" w:type="dxa"/>
            <w:vAlign w:val="center"/>
          </w:tcPr>
          <w:p w14:paraId="40CA6E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14:paraId="0BF8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1E6783E2">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D872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实验教学直播示范系统</w:t>
            </w:r>
          </w:p>
        </w:tc>
        <w:tc>
          <w:tcPr>
            <w:tcW w:w="5776" w:type="dxa"/>
            <w:vAlign w:val="center"/>
          </w:tcPr>
          <w:p w14:paraId="26C40822">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支持接入实验教学示范仪进行实验的搭建过程直播示范；</w:t>
            </w:r>
          </w:p>
          <w:p w14:paraId="4FB73B67">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▲支持直播画面自由组合切换成画中画、双画面、单镜头等格式；（提供产品功能截图加盖厂家公章）。</w:t>
            </w:r>
          </w:p>
          <w:p w14:paraId="04289FC4">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支持直播画面接入大屏进行示范教学；</w:t>
            </w:r>
          </w:p>
          <w:p w14:paraId="4621157F">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支持录制高清示范视频，录制视频可作为探究教学资源；</w:t>
            </w:r>
          </w:p>
          <w:p w14:paraId="57821254">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录制视频时支持同步录制教学音频；</w:t>
            </w:r>
          </w:p>
          <w:p w14:paraId="1CE46D0F">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支持截取实验搭建视频画面为图片；</w:t>
            </w:r>
          </w:p>
        </w:tc>
        <w:tc>
          <w:tcPr>
            <w:tcW w:w="620" w:type="dxa"/>
            <w:vAlign w:val="center"/>
          </w:tcPr>
          <w:p w14:paraId="034F3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755" w:type="dxa"/>
            <w:vAlign w:val="center"/>
          </w:tcPr>
          <w:p w14:paraId="144F4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14:paraId="06C9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5149D68C">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6BF36A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学生实验桌</w:t>
            </w:r>
          </w:p>
        </w:tc>
        <w:tc>
          <w:tcPr>
            <w:tcW w:w="5776" w:type="dxa"/>
            <w:vAlign w:val="center"/>
          </w:tcPr>
          <w:p w14:paraId="277D4705">
            <w:pPr>
              <w:keepNext w:val="0"/>
              <w:keepLines w:val="0"/>
              <w:widowControl/>
              <w:numPr>
                <w:ilvl w:val="0"/>
                <w:numId w:val="5"/>
              </w:numPr>
              <w:suppressLineNumbers w:val="0"/>
              <w:tabs>
                <w:tab w:val="left" w:pos="0"/>
              </w:tabs>
              <w:spacing w:before="0" w:beforeAutospacing="0" w:after="0" w:afterAutospacing="0" w:line="0" w:lineRule="atLeast"/>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尺寸：≥长1100×宽600×高780mm。</w:t>
            </w:r>
          </w:p>
          <w:p w14:paraId="463A68D6">
            <w:pPr>
              <w:keepNext w:val="0"/>
              <w:keepLines w:val="0"/>
              <w:widowControl/>
              <w:numPr>
                <w:ilvl w:val="0"/>
                <w:numId w:val="5"/>
              </w:numPr>
              <w:suppressLineNumbers w:val="0"/>
              <w:tabs>
                <w:tab w:val="left" w:pos="0"/>
              </w:tabs>
              <w:spacing w:before="0" w:beforeAutospacing="0" w:after="0" w:afterAutospacing="0" w:line="0" w:lineRule="atLeast"/>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台面：采用≥20mm厚一体实芯黑色胚体实验室工业陶瓷台面，台面表面为耐腐蚀专业釉面。釉面和黑色胚体（非后期染色处理）经高温烧结而成，釉面与胚体结合后不脱落、不脱层。</w:t>
            </w:r>
          </w:p>
          <w:p w14:paraId="1E40105A">
            <w:pPr>
              <w:keepNext w:val="0"/>
              <w:keepLines w:val="0"/>
              <w:widowControl/>
              <w:numPr>
                <w:ilvl w:val="0"/>
                <w:numId w:val="5"/>
              </w:numPr>
              <w:suppressLineNumbers w:val="0"/>
              <w:tabs>
                <w:tab w:val="left" w:pos="0"/>
              </w:tabs>
              <w:spacing w:before="0" w:beforeAutospacing="0" w:after="0" w:afterAutospacing="0" w:line="0" w:lineRule="atLeast"/>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结构：新型塑铝结构，学生位镂空式，符合人体工程学设计，美观大方。专用书包斗ABS注塑一体注塑成型尺寸≥长410×宽330×高120mm，镂空设计，便于清理，不屯垃圾，中间设挂凳卡。</w:t>
            </w:r>
          </w:p>
          <w:p w14:paraId="0C60EB9C">
            <w:pPr>
              <w:keepNext w:val="0"/>
              <w:keepLines w:val="0"/>
              <w:widowControl/>
              <w:numPr>
                <w:ilvl w:val="0"/>
                <w:numId w:val="5"/>
              </w:numPr>
              <w:suppressLineNumbers w:val="0"/>
              <w:tabs>
                <w:tab w:val="left" w:pos="0"/>
              </w:tabs>
              <w:spacing w:before="0" w:beforeAutospacing="0" w:after="0" w:afterAutospacing="0" w:line="0" w:lineRule="atLeast"/>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侧脚采用三段式高强度铝合金结构，整体尺寸≥590×770mm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14:paraId="3D7DEEF2">
            <w:pPr>
              <w:keepNext w:val="0"/>
              <w:keepLines w:val="0"/>
              <w:widowControl/>
              <w:numPr>
                <w:ilvl w:val="0"/>
                <w:numId w:val="5"/>
              </w:numPr>
              <w:suppressLineNumbers w:val="0"/>
              <w:tabs>
                <w:tab w:val="left" w:pos="0"/>
              </w:tabs>
              <w:spacing w:before="0" w:beforeAutospacing="0" w:after="0" w:afterAutospacing="0" w:line="0" w:lineRule="atLeast"/>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14:paraId="4C246DB2">
            <w:pPr>
              <w:keepNext w:val="0"/>
              <w:keepLines w:val="0"/>
              <w:widowControl/>
              <w:numPr>
                <w:ilvl w:val="0"/>
                <w:numId w:val="5"/>
              </w:numPr>
              <w:suppressLineNumbers w:val="0"/>
              <w:tabs>
                <w:tab w:val="left" w:pos="0"/>
              </w:tabs>
              <w:spacing w:before="0" w:beforeAutospacing="0" w:after="0" w:afterAutospacing="0" w:line="0" w:lineRule="atLeast"/>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桌侧脚：桌侧脚设置专用孔位与地面固定，并配有跟台面同色ABS脚套装-饰盖。</w:t>
            </w:r>
          </w:p>
        </w:tc>
        <w:tc>
          <w:tcPr>
            <w:tcW w:w="620" w:type="dxa"/>
            <w:vAlign w:val="center"/>
          </w:tcPr>
          <w:p w14:paraId="05C4C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14:paraId="1985BD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50</w:t>
            </w:r>
          </w:p>
        </w:tc>
      </w:tr>
      <w:tr w14:paraId="55D0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3929ED9D">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2688C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学生实验电源</w:t>
            </w:r>
          </w:p>
        </w:tc>
        <w:tc>
          <w:tcPr>
            <w:tcW w:w="5776" w:type="dxa"/>
            <w:vAlign w:val="center"/>
          </w:tcPr>
          <w:p w14:paraId="3EC005ED">
            <w:pPr>
              <w:keepNext w:val="0"/>
              <w:keepLines w:val="0"/>
              <w:widowControl/>
              <w:numPr>
                <w:ilvl w:val="0"/>
                <w:numId w:val="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220V交流输出为新国标五孔插座2个，性能指标符合JY/T 0374-2004《实验室设备 电源系统》标准。</w:t>
            </w:r>
          </w:p>
          <w:p w14:paraId="01416F65">
            <w:pPr>
              <w:keepNext w:val="0"/>
              <w:keepLines w:val="0"/>
              <w:widowControl/>
              <w:numPr>
                <w:ilvl w:val="0"/>
                <w:numId w:val="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学生安全用电器技术参数符合JY/T0374-2004《教学实验室设备电源系统》、GB4943.1-2022《音视频、信息技术和通信技术设备第1部分：安全要求》标准，满足以下要求：</w:t>
            </w:r>
          </w:p>
          <w:p w14:paraId="4A50A84F">
            <w:pPr>
              <w:keepNext w:val="0"/>
              <w:keepLines w:val="0"/>
              <w:widowControl/>
              <w:numPr>
                <w:ilvl w:val="0"/>
                <w:numId w:val="7"/>
              </w:numPr>
              <w:suppressLineNumbers w:val="0"/>
              <w:spacing w:before="0" w:beforeAutospacing="0" w:after="0" w:afterAutospacing="0"/>
              <w:ind w:left="72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受控学生电源交流输出电压的测试符合标准。</w:t>
            </w:r>
          </w:p>
          <w:p w14:paraId="25FD3CD6">
            <w:pPr>
              <w:keepNext w:val="0"/>
              <w:keepLines w:val="0"/>
              <w:widowControl/>
              <w:numPr>
                <w:ilvl w:val="0"/>
                <w:numId w:val="7"/>
              </w:numPr>
              <w:suppressLineNumbers w:val="0"/>
              <w:spacing w:before="0" w:beforeAutospacing="0" w:after="0" w:afterAutospacing="0"/>
              <w:ind w:left="72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受控学生电源直流稳压输出电压的测试符合标准。</w:t>
            </w:r>
          </w:p>
          <w:p w14:paraId="130B6E75">
            <w:pPr>
              <w:keepNext w:val="0"/>
              <w:keepLines w:val="0"/>
              <w:widowControl/>
              <w:numPr>
                <w:ilvl w:val="0"/>
                <w:numId w:val="7"/>
              </w:numPr>
              <w:suppressLineNumbers w:val="0"/>
              <w:spacing w:before="0" w:beforeAutospacing="0" w:after="0" w:afterAutospacing="0"/>
              <w:ind w:left="72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机械强度之250N恒定力试验符合标准。</w:t>
            </w:r>
          </w:p>
          <w:p w14:paraId="1CF68ED5">
            <w:pPr>
              <w:keepNext w:val="0"/>
              <w:keepLines w:val="0"/>
              <w:widowControl/>
              <w:numPr>
                <w:ilvl w:val="0"/>
                <w:numId w:val="7"/>
              </w:numPr>
              <w:suppressLineNumbers w:val="0"/>
              <w:spacing w:before="0" w:beforeAutospacing="0" w:after="0" w:afterAutospacing="0"/>
              <w:ind w:left="72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机械强度之外壳冲击试验符合标准。</w:t>
            </w:r>
          </w:p>
          <w:p w14:paraId="1BFB297F">
            <w:pPr>
              <w:keepNext w:val="0"/>
              <w:keepLines w:val="0"/>
              <w:widowControl/>
              <w:numPr>
                <w:ilvl w:val="0"/>
                <w:numId w:val="7"/>
              </w:numPr>
              <w:suppressLineNumbers w:val="0"/>
              <w:spacing w:before="0" w:beforeAutospacing="0" w:after="0" w:afterAutospacing="0"/>
              <w:ind w:left="72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未接地的可触及零部件符合标准。</w:t>
            </w:r>
          </w:p>
          <w:p w14:paraId="04DF718B">
            <w:pPr>
              <w:keepNext w:val="0"/>
              <w:keepLines w:val="0"/>
              <w:widowControl/>
              <w:numPr>
                <w:ilvl w:val="0"/>
                <w:numId w:val="7"/>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rPr>
              <w:t>抗电强度试验符合标准。</w:t>
            </w:r>
          </w:p>
        </w:tc>
        <w:tc>
          <w:tcPr>
            <w:tcW w:w="620" w:type="dxa"/>
            <w:vAlign w:val="center"/>
          </w:tcPr>
          <w:p w14:paraId="77EC4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14:paraId="62ED41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50</w:t>
            </w:r>
          </w:p>
        </w:tc>
      </w:tr>
      <w:tr w14:paraId="4B1F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15983896">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100F7D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教师演示电源</w:t>
            </w:r>
          </w:p>
        </w:tc>
        <w:tc>
          <w:tcPr>
            <w:tcW w:w="5776" w:type="dxa"/>
            <w:vAlign w:val="center"/>
          </w:tcPr>
          <w:p w14:paraId="52A58C72">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教师演示台配备总漏电保护和分组保护，可分组控制学生的高低压电器，确保学生实验安全方便；</w:t>
            </w:r>
          </w:p>
          <w:p w14:paraId="4A74609F">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教师电器总控采用7寸"电阻式"液晶屏，显示智能控制按键同时显示电器电压；</w:t>
            </w:r>
          </w:p>
          <w:p w14:paraId="4A84A23C">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教师交流电器通过智能控制按键直接选取0～24V电压，最小调节单元可达1V,额定电流3A；</w:t>
            </w:r>
          </w:p>
          <w:p w14:paraId="7E199127">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教师直流电器也是通过智能控制按键直接选取，调节范围为1.5～24V，分辨率可达0.1V,额定电流3A；</w:t>
            </w:r>
          </w:p>
          <w:p w14:paraId="0FC898C5">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低压大电流值为40A，自动关断；</w:t>
            </w:r>
          </w:p>
          <w:p w14:paraId="0DFB9174">
            <w:pPr>
              <w:keepNext w:val="0"/>
              <w:keepLines w:val="0"/>
              <w:widowControl/>
              <w:numPr>
                <w:ilvl w:val="0"/>
                <w:numId w:val="8"/>
              </w:numPr>
              <w:suppressLineNumbers w:val="0"/>
              <w:tabs>
                <w:tab w:val="left" w:pos="0"/>
              </w:tabs>
              <w:spacing w:before="0" w:beforeAutospacing="0" w:after="0" w:afterAutospacing="0"/>
              <w:ind w:left="420" w:leftChars="0" w:right="0" w:hanging="420" w:firstLineChars="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220V交流输出为带安全门的新国标插座，带有电器指示，学生低压交流电器可通过智能控制按键直接选取0～24V电压，最小调节单元为1V，组输送至学生桌；低压直流电压教师能准确控制，最小调节单元为0.1V。</w:t>
            </w:r>
          </w:p>
        </w:tc>
        <w:tc>
          <w:tcPr>
            <w:tcW w:w="620" w:type="dxa"/>
            <w:vAlign w:val="center"/>
          </w:tcPr>
          <w:p w14:paraId="5DA51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440F0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3F19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282F7DF4">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6AF79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实验凳</w:t>
            </w:r>
          </w:p>
        </w:tc>
        <w:tc>
          <w:tcPr>
            <w:tcW w:w="5776" w:type="dxa"/>
            <w:vAlign w:val="center"/>
          </w:tcPr>
          <w:p w14:paraId="3089BC0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技术参数及指标要求与205室的“</w:t>
            </w:r>
            <w:r>
              <w:rPr>
                <w:rFonts w:hint="eastAsia" w:ascii="宋体" w:hAnsi="宋体" w:eastAsia="宋体" w:cs="宋体"/>
                <w:color w:val="auto"/>
                <w:sz w:val="20"/>
                <w:szCs w:val="20"/>
                <w:highlight w:val="none"/>
                <w:lang w:bidi="ar"/>
              </w:rPr>
              <w:t>实验凳</w:t>
            </w:r>
            <w:r>
              <w:rPr>
                <w:rFonts w:hint="eastAsia" w:ascii="宋体" w:hAnsi="宋体" w:eastAsia="宋体" w:cs="宋体"/>
                <w:color w:val="auto"/>
                <w:kern w:val="2"/>
                <w:sz w:val="20"/>
                <w:szCs w:val="20"/>
                <w:highlight w:val="none"/>
              </w:rPr>
              <w:t>”的要求一致</w:t>
            </w:r>
          </w:p>
        </w:tc>
        <w:tc>
          <w:tcPr>
            <w:tcW w:w="620" w:type="dxa"/>
            <w:vAlign w:val="center"/>
          </w:tcPr>
          <w:p w14:paraId="50921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14:paraId="1F33C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100</w:t>
            </w:r>
          </w:p>
        </w:tc>
      </w:tr>
      <w:tr w14:paraId="6C7E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25BF8F98">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C515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仪器展示柜</w:t>
            </w:r>
          </w:p>
        </w:tc>
        <w:tc>
          <w:tcPr>
            <w:tcW w:w="5776" w:type="dxa"/>
            <w:vAlign w:val="center"/>
          </w:tcPr>
          <w:p w14:paraId="02D2B377">
            <w:pPr>
              <w:keepNext w:val="0"/>
              <w:keepLines w:val="0"/>
              <w:widowControl/>
              <w:numPr>
                <w:ilvl w:val="0"/>
                <w:numId w:val="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尺寸：≥长8400×宽650×高2400mm</w:t>
            </w:r>
          </w:p>
          <w:p w14:paraId="3E496B15">
            <w:pPr>
              <w:keepNext w:val="0"/>
              <w:keepLines w:val="0"/>
              <w:widowControl/>
              <w:numPr>
                <w:ilvl w:val="0"/>
                <w:numId w:val="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整体采用≥16mm实木基材，外贴E1级夹板，整体造型美观结实耐用。</w:t>
            </w:r>
          </w:p>
          <w:p w14:paraId="6FF5BF16">
            <w:pPr>
              <w:keepNext w:val="0"/>
              <w:keepLines w:val="0"/>
              <w:widowControl/>
              <w:numPr>
                <w:ilvl w:val="0"/>
                <w:numId w:val="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玻璃采用≥8mm超白玻璃，其透光率高，能真实还原标本的颜色和细节，减少视觉误差。</w:t>
            </w:r>
          </w:p>
          <w:p w14:paraId="133825B2">
            <w:pPr>
              <w:keepNext w:val="0"/>
              <w:keepLines w:val="0"/>
              <w:widowControl/>
              <w:numPr>
                <w:ilvl w:val="0"/>
                <w:numId w:val="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结构：柜身分上下两部分，上部分为玻璃展示柜，下部分为对开门仪器柜。</w:t>
            </w:r>
          </w:p>
        </w:tc>
        <w:tc>
          <w:tcPr>
            <w:tcW w:w="620" w:type="dxa"/>
            <w:vAlign w:val="center"/>
          </w:tcPr>
          <w:p w14:paraId="50C10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14:paraId="29B0D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2A7C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68D08D6">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9A80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实验准备边柜</w:t>
            </w:r>
          </w:p>
        </w:tc>
        <w:tc>
          <w:tcPr>
            <w:tcW w:w="5776" w:type="dxa"/>
            <w:vAlign w:val="center"/>
          </w:tcPr>
          <w:p w14:paraId="0C8F71C8">
            <w:pPr>
              <w:keepNext w:val="0"/>
              <w:keepLines w:val="0"/>
              <w:widowControl/>
              <w:numPr>
                <w:ilvl w:val="0"/>
                <w:numId w:val="1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尺寸：≥长7630×宽650×高850mm</w:t>
            </w:r>
          </w:p>
          <w:p w14:paraId="41563094">
            <w:pPr>
              <w:keepNext w:val="0"/>
              <w:keepLines w:val="0"/>
              <w:widowControl/>
              <w:numPr>
                <w:ilvl w:val="0"/>
                <w:numId w:val="1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07891F03">
            <w:pPr>
              <w:keepNext w:val="0"/>
              <w:keepLines w:val="0"/>
              <w:widowControl/>
              <w:numPr>
                <w:ilvl w:val="0"/>
                <w:numId w:val="10"/>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14:paraId="67AB96E4">
            <w:pPr>
              <w:keepNext w:val="0"/>
              <w:keepLines w:val="0"/>
              <w:widowControl/>
              <w:numPr>
                <w:ilvl w:val="0"/>
                <w:numId w:val="10"/>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拉手：</w:t>
            </w:r>
            <w:r>
              <w:rPr>
                <w:rFonts w:hint="eastAsia" w:ascii="宋体" w:hAnsi="宋体" w:eastAsia="宋体" w:cs="宋体"/>
                <w:color w:val="auto"/>
                <w:sz w:val="20"/>
                <w:szCs w:val="20"/>
                <w:highlight w:val="none"/>
                <w:lang w:bidi="ar"/>
              </w:rPr>
              <w:t>采用C型不锈钢拉手。</w:t>
            </w:r>
          </w:p>
          <w:p w14:paraId="29A3B479">
            <w:pPr>
              <w:keepNext w:val="0"/>
              <w:keepLines w:val="0"/>
              <w:widowControl/>
              <w:numPr>
                <w:ilvl w:val="0"/>
                <w:numId w:val="1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抽屉导轨采用：防腐三节静音导轨。</w:t>
            </w:r>
          </w:p>
          <w:p w14:paraId="17E37F67">
            <w:pPr>
              <w:keepNext w:val="0"/>
              <w:keepLines w:val="0"/>
              <w:widowControl/>
              <w:numPr>
                <w:ilvl w:val="0"/>
                <w:numId w:val="1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6D00DFC5">
            <w:pPr>
              <w:keepNext w:val="0"/>
              <w:keepLines w:val="0"/>
              <w:widowControl/>
              <w:numPr>
                <w:ilvl w:val="0"/>
                <w:numId w:val="1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结构：柜身分上下两部分，上部分为抽屉，下部分为对开门仪器柜。</w:t>
            </w:r>
          </w:p>
        </w:tc>
        <w:tc>
          <w:tcPr>
            <w:tcW w:w="620" w:type="dxa"/>
            <w:vAlign w:val="center"/>
          </w:tcPr>
          <w:p w14:paraId="237814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14:paraId="7D421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494E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4D319FA7">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50AFA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物理文化展示墙</w:t>
            </w:r>
          </w:p>
        </w:tc>
        <w:tc>
          <w:tcPr>
            <w:tcW w:w="5776" w:type="dxa"/>
            <w:vAlign w:val="center"/>
          </w:tcPr>
          <w:p w14:paraId="52065444">
            <w:pPr>
              <w:keepNext w:val="0"/>
              <w:keepLines w:val="0"/>
              <w:widowControl/>
              <w:numPr>
                <w:ilvl w:val="0"/>
                <w:numId w:val="1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尺寸：≥长7630×高1300mm</w:t>
            </w:r>
          </w:p>
          <w:p w14:paraId="3C3287D1">
            <w:pPr>
              <w:keepNext w:val="0"/>
              <w:keepLines w:val="0"/>
              <w:widowControl/>
              <w:numPr>
                <w:ilvl w:val="0"/>
                <w:numId w:val="1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材质选用环保复合板材，图案丰富多彩，主色调搭配生物元素设计，配合五金件连接，艺术上色，表面彩绘，整体结构牢固，造型新颖。</w:t>
            </w:r>
          </w:p>
        </w:tc>
        <w:tc>
          <w:tcPr>
            <w:tcW w:w="620" w:type="dxa"/>
            <w:vAlign w:val="center"/>
          </w:tcPr>
          <w:p w14:paraId="57B4E0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项</w:t>
            </w:r>
          </w:p>
        </w:tc>
        <w:tc>
          <w:tcPr>
            <w:tcW w:w="755" w:type="dxa"/>
            <w:vAlign w:val="center"/>
          </w:tcPr>
          <w:p w14:paraId="1AAE9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6689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36BA8C93">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6CBA6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加速度检测展示套件</w:t>
            </w:r>
          </w:p>
        </w:tc>
        <w:tc>
          <w:tcPr>
            <w:tcW w:w="5776" w:type="dxa"/>
            <w:vAlign w:val="center"/>
          </w:tcPr>
          <w:p w14:paraId="24A51317">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主控板：主控制板支持插拔式可换主控芯片，可支持ATmega328p，ESP32,ATmega2560等；集成RGB LED、按键、蜂鸣器、4个RJ11接口及10电机接口；可直接连接蓝牙BT4.1模块;并可扩展连接针式红外接收器，光线传感器，声音传感器、温度传感器、RGB灯环等插针式模块。</w:t>
            </w:r>
          </w:p>
          <w:p w14:paraId="4485F212">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RJ11接口通信适配器模块，支持16mm孔位间距安装。</w:t>
            </w:r>
          </w:p>
          <w:p w14:paraId="260B6709">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配置离线语音识别传感器及喇叭、不用联网即可快速进行语音识别，响应速度小于0.5S，可实现准确识别语音指令并快速作出回答，支持的语音指令不少于50条：</w:t>
            </w:r>
          </w:p>
          <w:p w14:paraId="3B2C9F49">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配置4.3英寸的OLED串口彩屏，彩色加速度值变化曲线。</w:t>
            </w:r>
          </w:p>
          <w:p w14:paraId="736098BF">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配置陀螺仪传感器，工作电压DC 5V ，3轴加速度全格感测范围：±2g;通信方式：单总线；模块尺寸：52×24×18.5 mm (长×宽×高)。</w:t>
            </w:r>
          </w:p>
          <w:p w14:paraId="4B7EF554">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铝合金六边形框，带M4螺孔，便于安装固定于墙面，高透明面框，便于学生看到内部实现原理。六边形对边尺寸346.5mm，厚度80mm，20个过线孔。</w:t>
            </w:r>
          </w:p>
          <w:p w14:paraId="6B72FB51">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 xml:space="preserve">黑色阳极氧化铝合金六边形底框，6个螺丝安装孔，六边形对边尺寸372mm，厚度40mm。 </w:t>
            </w:r>
          </w:p>
          <w:p w14:paraId="29646FB3">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主板接口及电子模块接口均为RJ11接口，其中电子模块大部分带芯片，方便插接，无需对色标，即插即用，带反接和防松功能，降低学习门槛。</w:t>
            </w:r>
          </w:p>
          <w:p w14:paraId="47AD2D57">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电源转接板支持6~12V电压，3个D2.1-5.5防反接电源接口，1个RJ11接口，2个按键输入接口，2个电机输出接口，2个可调电位器。</w:t>
            </w:r>
          </w:p>
          <w:p w14:paraId="506359AE">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配置12V电源适配器，具有过载保护，外接220V标准电源。</w:t>
            </w:r>
          </w:p>
          <w:p w14:paraId="4EEAE699">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不少于主控器1个，舵机1个，4.3英寸串口彩屏1个，限位1个，单路巡线传感器1个，电机1个，8mm孔距滑轨梁6根，滑车1套，同步带1根，其它金属结构件若干，高亮度LED灯条1根，阳极氧化铝合金六边形框一套、透明面框一套、底板1套，适配器1个，电源转接板1个。</w:t>
            </w:r>
          </w:p>
          <w:p w14:paraId="020A51C3">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一体式安装，现场无需再DIY组装。通过陀螺仪检测加速度，并计算显示在屏幕上，直观地看到失重、超重状态、碰撞状态的加速度值。</w:t>
            </w:r>
          </w:p>
          <w:p w14:paraId="7EAE2FA5">
            <w:pPr>
              <w:keepNext w:val="0"/>
              <w:keepLines w:val="0"/>
              <w:widowControl/>
              <w:numPr>
                <w:ilvl w:val="0"/>
                <w:numId w:val="1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支持任意组合，可以是一朵花的样式，可以是相互拼接，也可以单独安装。</w:t>
            </w:r>
          </w:p>
        </w:tc>
        <w:tc>
          <w:tcPr>
            <w:tcW w:w="620" w:type="dxa"/>
            <w:vAlign w:val="center"/>
          </w:tcPr>
          <w:p w14:paraId="118ED4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755" w:type="dxa"/>
            <w:vAlign w:val="center"/>
          </w:tcPr>
          <w:p w14:paraId="0AAE7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14:paraId="00C3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20CAAA4E">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6A0B9B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雷达展示套件</w:t>
            </w:r>
          </w:p>
        </w:tc>
        <w:tc>
          <w:tcPr>
            <w:tcW w:w="5776" w:type="dxa"/>
            <w:vAlign w:val="center"/>
          </w:tcPr>
          <w:p w14:paraId="407261B1">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主控板：主控制板支持插拔式可换主控芯片，可支持ATmega328p，ESP32,ATmega2560等；集成RGB LED、按键、蜂鸣器、4个RJ11接口及10电机接口；可直接连接蓝牙BT4.1模块;并可扩展连接针式红外接收器，光线传感器，声音传感器、温度传感器、RGB灯环等插针式模块；</w:t>
            </w:r>
          </w:p>
          <w:p w14:paraId="7A45B00D">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RJ11接口通信适配器模块，支持16mm孔位间距安装。</w:t>
            </w:r>
          </w:p>
          <w:p w14:paraId="66EFAB6B">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配置7英寸的OLED串口彩屏，彩色显示超声波雷达侦测的数据。</w:t>
            </w:r>
          </w:p>
          <w:p w14:paraId="21515C69">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铝合金六边形框，带M4螺孔，便于安装固定于墙面，高透明面框，便于学生看到内部实现原理。六边形对边尺寸346.5mm,厚度80mm，20个过线孔。</w:t>
            </w:r>
          </w:p>
          <w:p w14:paraId="59D6B33F">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黑色阳极氧化铝合金六边形底框，6个螺丝安装孔，六边形对边尺寸372mm,厚度40mm。</w:t>
            </w:r>
          </w:p>
          <w:p w14:paraId="27552554">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主板接口及电子模块接口均为RJ11接口，其中电子模块大部分带芯片，方便插接，无需对色标，即插即用，带反接和防松功能，降低学习门槛。</w:t>
            </w:r>
          </w:p>
          <w:p w14:paraId="3C8AE21D">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电源转接板支持6~12V电压，3个D2.1-5.5防反接电源接口，1个RJ11接口，2个按键输入接口，2个电机输出接口，2个可调电位器。</w:t>
            </w:r>
          </w:p>
          <w:p w14:paraId="6AE7FF74">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配置12V电源适配器，具有过载保护，外接220V标准电源。</w:t>
            </w:r>
          </w:p>
          <w:p w14:paraId="2D229A01">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配置不少于主控器1个，舵机1个，7英寸触摸串口彩屏1个，超声波1个，高亮度LED灯条1根，阳极氧化铝合金六边形框一套、透明面框一套、底板1套，适配器1个，电源转接板1个。</w:t>
            </w:r>
          </w:p>
          <w:p w14:paraId="6D5E5E0F">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一体式安装，现场无需再DIY组装。展示模拟雷达的工作原理，用超声波进行障碍物的检测，舵机的模拟雷达的转动扫描，并通过彩色显示屏显示障碍物的距离和角度、可以模拟障碍物的轨迹图。</w:t>
            </w:r>
          </w:p>
          <w:p w14:paraId="2909DB14">
            <w:pPr>
              <w:keepNext w:val="0"/>
              <w:keepLines w:val="0"/>
              <w:widowControl/>
              <w:numPr>
                <w:ilvl w:val="0"/>
                <w:numId w:val="1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支持任意组合，可以是一朵花的样式，可以是相互拼接，也可以单独安装。</w:t>
            </w:r>
          </w:p>
        </w:tc>
        <w:tc>
          <w:tcPr>
            <w:tcW w:w="620" w:type="dxa"/>
            <w:vAlign w:val="center"/>
          </w:tcPr>
          <w:p w14:paraId="34D7E2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755" w:type="dxa"/>
            <w:vAlign w:val="center"/>
          </w:tcPr>
          <w:p w14:paraId="73661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14:paraId="2D1A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041855D0">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757C6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太阳能发电展示套件</w:t>
            </w:r>
          </w:p>
        </w:tc>
        <w:tc>
          <w:tcPr>
            <w:tcW w:w="5776" w:type="dxa"/>
            <w:vAlign w:val="center"/>
          </w:tcPr>
          <w:p w14:paraId="38962575">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主控板：主控制板支持插拔式可换主控芯片，可支持ATmega328p，ESP32,ATmega2560等；集成RGB LED、按键、蜂鸣器、4个RJ11接口及10电机接口；可直接连接蓝牙BT4.1模块;并可扩展连接针式红外接收器，光线传感器，声音传感器、温度传感器、RGB灯环等插针式模块；</w:t>
            </w:r>
          </w:p>
          <w:p w14:paraId="4DCEDFE6">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数码管模块，带MCU，可以显示数字，单总线通信。</w:t>
            </w:r>
          </w:p>
          <w:p w14:paraId="35CA83BB">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配置笑脸板模块5个：工作电压：5V DC；板载12个RGB灯，可以实现255×255×255颜色输出；通讯方式：单总线； 可实现自动识别模块接入。</w:t>
            </w:r>
          </w:p>
          <w:p w14:paraId="286B0796">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电压检测模块，可以检测电压值大小反馈给主控。</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5.RGB超声波模块内置不少于6个可编程控制的RGB灯，实现炫酷灯效，测量范围从4cm到200cm。</w:t>
            </w:r>
          </w:p>
          <w:p w14:paraId="0A526000">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太阳能模块2个，可以转换为5V稳压直流电压输出，一个USB接口，可对外供电。</w:t>
            </w:r>
          </w:p>
          <w:p w14:paraId="41CD1FA2">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六边形框，带M4螺孔，便于安装固定于墙面，高透明面框，便于学生看到内部实现原理。六边形对边尺寸346.5mm,厚度80mm，20个过线孔。</w:t>
            </w:r>
          </w:p>
          <w:p w14:paraId="273F76EB">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主板接口及电子模块接口均为RJ11接口，其中电子模块大部分带芯片，方便插接，无需对色标，即插即用，带反接和防松功能，降低学习门槛。</w:t>
            </w:r>
          </w:p>
          <w:p w14:paraId="36B5DD9D">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电源转接板支持6~12V电压，3个D2.1-5.5防反接电源接口，1个RJ11接口，2个按键输入接口，2个电机输出接口，2个可调电位器。</w:t>
            </w:r>
          </w:p>
          <w:p w14:paraId="57087BFC">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配置12V电源适配器，具有过载保护，外接220V标准电源。</w:t>
            </w:r>
          </w:p>
          <w:p w14:paraId="41A2210B">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主控器1个，RGB超声波1个，数码管1个，太阳能模块1个，电压检测模块1个，太阳能板2片，笑脸板5个，8mm孔距滑轨梁若干，其它金属结构件若干，高亮度LED灯条1根，阳极氧化铝合金六边形框一套、透明面框一套、底板1套，适配器1个，电源转接板1个。</w:t>
            </w:r>
          </w:p>
          <w:p w14:paraId="45011122">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一体式安装，现场无需再DIY组装。通过超声波感应，感应到时灯亮起，照亮太阳能发电板，经过太阳能发电板可以显示输出电压、电流值的变化。</w:t>
            </w:r>
          </w:p>
          <w:p w14:paraId="650CC109">
            <w:pPr>
              <w:keepNext w:val="0"/>
              <w:keepLines w:val="0"/>
              <w:widowControl/>
              <w:numPr>
                <w:ilvl w:val="0"/>
                <w:numId w:val="1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支持任意组合，可以是一朵花的样式，可以是相互拼接，也可以单独安装。</w:t>
            </w:r>
          </w:p>
        </w:tc>
        <w:tc>
          <w:tcPr>
            <w:tcW w:w="620" w:type="dxa"/>
            <w:vAlign w:val="center"/>
          </w:tcPr>
          <w:p w14:paraId="263ACB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755" w:type="dxa"/>
            <w:vAlign w:val="center"/>
          </w:tcPr>
          <w:p w14:paraId="20D46B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14:paraId="6251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76929B79">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54D6229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磁感发电机展示套件</w:t>
            </w:r>
          </w:p>
        </w:tc>
        <w:tc>
          <w:tcPr>
            <w:tcW w:w="5776" w:type="dxa"/>
            <w:vAlign w:val="center"/>
          </w:tcPr>
          <w:p w14:paraId="044C9A08">
            <w:pPr>
              <w:keepNext w:val="0"/>
              <w:keepLines w:val="0"/>
              <w:widowControl/>
              <w:numPr>
                <w:ilvl w:val="0"/>
                <w:numId w:val="1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4mm金属出轴25电机2个，9-12V电压适用黑色阳极氧化铝合金六边形框，带M4螺孔，便于安装固定于墙面，高透明面框，便于学生看到内部实现原理。六边形对边尺寸346.5mm,厚度80mm，20个过线孔。</w:t>
            </w:r>
          </w:p>
          <w:p w14:paraId="2AF90CFA">
            <w:pPr>
              <w:keepNext w:val="0"/>
              <w:keepLines w:val="0"/>
              <w:widowControl/>
              <w:numPr>
                <w:ilvl w:val="0"/>
                <w:numId w:val="1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 xml:space="preserve">黑色阳极氧化铝合金六边形底框，6个螺丝安装孔，六边形对边尺寸372mm,厚度40mm。 </w:t>
            </w:r>
          </w:p>
          <w:p w14:paraId="1EDFB0E9">
            <w:pPr>
              <w:keepNext w:val="0"/>
              <w:keepLines w:val="0"/>
              <w:widowControl/>
              <w:numPr>
                <w:ilvl w:val="0"/>
                <w:numId w:val="1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电源转接板支持6~12V电压，3个D2.1-5.5防反接电源接口，1个RJ11接口，2个按键输入接口，2个电机输出接口，2个可调电位器。</w:t>
            </w:r>
          </w:p>
          <w:p w14:paraId="1960B6A6">
            <w:pPr>
              <w:keepNext w:val="0"/>
              <w:keepLines w:val="0"/>
              <w:widowControl/>
              <w:numPr>
                <w:ilvl w:val="0"/>
                <w:numId w:val="1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配置12V电源适配器，具有过载保护，外接220V标准电源。</w:t>
            </w:r>
          </w:p>
          <w:p w14:paraId="3348EE75">
            <w:pPr>
              <w:keepNext w:val="0"/>
              <w:keepLines w:val="0"/>
              <w:widowControl/>
              <w:numPr>
                <w:ilvl w:val="0"/>
                <w:numId w:val="1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配置高亮度LED灯条，环形固定在六边形内框，不外露又能实现灯光效果，灯珠不少于20个均匀分布，光均称无阴影。</w:t>
            </w:r>
          </w:p>
          <w:p w14:paraId="4AA47A69">
            <w:pPr>
              <w:keepNext w:val="0"/>
              <w:keepLines w:val="0"/>
              <w:widowControl/>
              <w:numPr>
                <w:ilvl w:val="0"/>
                <w:numId w:val="1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4mm金属出轴25电机1个，金属按键1个，8mm孔小方梁若干，8mm孔距滑轨梁若干，其它金属结构件若干，齿轮若干，轴和轴承若干，按键1个，高亮度LED灯条1根，阳极氧化铝合金六边形框一套、透明面框一套、底板1套、安装底座1套、适配器1个，灯1个，电源转接板1个。</w:t>
            </w:r>
          </w:p>
          <w:p w14:paraId="51A9788D">
            <w:pPr>
              <w:keepNext w:val="0"/>
              <w:keepLines w:val="0"/>
              <w:widowControl/>
              <w:numPr>
                <w:ilvl w:val="0"/>
                <w:numId w:val="1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一体式安装，现场无需再DIY组装，通电电机驱动，由金属小齿轮带动金属大齿轮，通过磁感发电，LED灯亮起的整个磁感发电过程。</w:t>
            </w:r>
          </w:p>
          <w:p w14:paraId="3F30095B">
            <w:pPr>
              <w:keepNext w:val="0"/>
              <w:keepLines w:val="0"/>
              <w:widowControl/>
              <w:numPr>
                <w:ilvl w:val="0"/>
                <w:numId w:val="1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支持任意组合，可以是一朵花的样式，可以是相互拼接，也可以单独安装。</w:t>
            </w:r>
          </w:p>
        </w:tc>
        <w:tc>
          <w:tcPr>
            <w:tcW w:w="620" w:type="dxa"/>
            <w:vAlign w:val="center"/>
          </w:tcPr>
          <w:p w14:paraId="02F25E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755" w:type="dxa"/>
            <w:vAlign w:val="center"/>
          </w:tcPr>
          <w:p w14:paraId="2D054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14:paraId="01DC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0A3A9C64">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77E8331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摇杆滑块机构展示套件</w:t>
            </w:r>
          </w:p>
        </w:tc>
        <w:tc>
          <w:tcPr>
            <w:tcW w:w="5776" w:type="dxa"/>
            <w:vAlign w:val="center"/>
          </w:tcPr>
          <w:p w14:paraId="03E14736">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主控板：主控制板上有1个USB下载口，4个 LED灯、1个开关按键、1个蜂鸣器、1个光线传感器、4个RJ11接口及2电机接口；可直接连接蓝牙BT4.1模块；</w:t>
            </w:r>
          </w:p>
          <w:p w14:paraId="16EB1B6A">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RJ11接口通信适配器模块，支持16mm孔位间距安装。</w:t>
            </w:r>
            <w:r>
              <w:rPr>
                <w:rFonts w:hint="eastAsia" w:ascii="宋体" w:hAnsi="宋体" w:eastAsia="宋体" w:cs="宋体"/>
                <w:color w:val="auto"/>
                <w:sz w:val="20"/>
                <w:szCs w:val="20"/>
                <w:highlight w:val="none"/>
                <w:lang w:bidi="ar"/>
              </w:rPr>
              <w:br w:type="textWrapping"/>
            </w:r>
            <w:r>
              <w:rPr>
                <w:rFonts w:hint="eastAsia" w:ascii="宋体" w:hAnsi="宋体" w:eastAsia="宋体" w:cs="宋体"/>
                <w:color w:val="auto"/>
                <w:sz w:val="20"/>
                <w:szCs w:val="20"/>
                <w:highlight w:val="none"/>
                <w:lang w:bidi="ar"/>
              </w:rPr>
              <w:t>3.黑色阳极氧化铝合金六边形框，带M4螺孔，便于安装固定于墙面，高透明面框，便于学生看到内部实现原理。六边形对边尺寸346.5mm,厚度80mm，20个过线孔。</w:t>
            </w:r>
          </w:p>
          <w:p w14:paraId="268593AA">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黑色阳极氧化铝合金六边形底框，6个螺丝安装孔，六边形对边尺寸372mm,厚度40mm。</w:t>
            </w:r>
          </w:p>
          <w:p w14:paraId="32DCFBBA">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主板接口及电子模块接口均为RJ11接口，其中电子模块大部分带芯片，方便插接，无需对色标，即插即用，带反接和防松功能，降低学习门槛。</w:t>
            </w:r>
          </w:p>
          <w:p w14:paraId="3FF1D5D1">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电源转接板支持6~12V电压，3个D2.1-5.5防反接电源接口，1个RJ11接口，2个按键输入接口，2个电机输出接口，2个可调电位器。</w:t>
            </w:r>
          </w:p>
          <w:p w14:paraId="5C14233C">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配置12V电源适配器，具有过载保护，外接220V标准电源。</w:t>
            </w:r>
          </w:p>
          <w:p w14:paraId="3F8F04F7">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配置高亮度LED灯条，环形固定在六边形内框，不外露又能实现灯光效果，灯珠不少于20个均匀分布，光均称无阴影。</w:t>
            </w:r>
          </w:p>
          <w:p w14:paraId="2CD2AEC1">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置主控器1个，金属齿舵机1个，铝合金滑块1个，金属按键1个，8mm孔距滑轨梁若干，8mm孔距圆角梁若干，其它金属结构件若干，高亮度LED灯条1根，阳极氧化铝合金六边形框一套、透明面框一套、底板1套、安装底座1套、适配器1个，电源转接板1个。</w:t>
            </w:r>
          </w:p>
          <w:p w14:paraId="5620B435">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一体式安装，现场无需再DIY组装，插上电源，可以实现摇杆滑块机构。</w:t>
            </w:r>
          </w:p>
          <w:p w14:paraId="05321F71">
            <w:pPr>
              <w:keepNext w:val="0"/>
              <w:keepLines w:val="0"/>
              <w:widowControl/>
              <w:numPr>
                <w:ilvl w:val="0"/>
                <w:numId w:val="1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支持任意组合，可以是一朵花的样式，可以是相互拼接，也可以单独安装。</w:t>
            </w:r>
          </w:p>
        </w:tc>
        <w:tc>
          <w:tcPr>
            <w:tcW w:w="620" w:type="dxa"/>
            <w:vAlign w:val="center"/>
          </w:tcPr>
          <w:p w14:paraId="3EC04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755" w:type="dxa"/>
            <w:vAlign w:val="center"/>
          </w:tcPr>
          <w:p w14:paraId="4BE9D4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14:paraId="45CD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1C393603">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2F9F1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实验吊柜</w:t>
            </w:r>
          </w:p>
        </w:tc>
        <w:tc>
          <w:tcPr>
            <w:tcW w:w="5776" w:type="dxa"/>
            <w:vAlign w:val="center"/>
          </w:tcPr>
          <w:p w14:paraId="48A44137">
            <w:pPr>
              <w:keepNext w:val="0"/>
              <w:keepLines w:val="0"/>
              <w:widowControl/>
              <w:numPr>
                <w:ilvl w:val="0"/>
                <w:numId w:val="1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长7630×宽650×高550mm</w:t>
            </w:r>
          </w:p>
          <w:p w14:paraId="2B3C44C3">
            <w:pPr>
              <w:keepNext w:val="0"/>
              <w:keepLines w:val="0"/>
              <w:widowControl/>
              <w:numPr>
                <w:ilvl w:val="0"/>
                <w:numId w:val="1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柜体、柜门采用≥1.0mm厚高强度镀锌钢板。</w:t>
            </w:r>
          </w:p>
          <w:p w14:paraId="38410AF6">
            <w:pPr>
              <w:keepNext w:val="0"/>
              <w:keepLines w:val="0"/>
              <w:widowControl/>
              <w:numPr>
                <w:ilvl w:val="0"/>
                <w:numId w:val="1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合页采用不锈钢防腐合页。</w:t>
            </w:r>
          </w:p>
          <w:p w14:paraId="692251F5">
            <w:pPr>
              <w:keepNext w:val="0"/>
              <w:keepLines w:val="0"/>
              <w:widowControl/>
              <w:numPr>
                <w:ilvl w:val="0"/>
                <w:numId w:val="1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结构：</w:t>
            </w:r>
            <w:r>
              <w:rPr>
                <w:rFonts w:hint="eastAsia" w:ascii="宋体" w:hAnsi="宋体" w:eastAsia="宋体" w:cs="宋体"/>
                <w:color w:val="auto"/>
                <w:kern w:val="2"/>
                <w:sz w:val="20"/>
                <w:szCs w:val="20"/>
                <w:highlight w:val="none"/>
                <w:lang w:bidi="ar"/>
              </w:rPr>
              <w:t>对开玻璃门</w:t>
            </w:r>
          </w:p>
        </w:tc>
        <w:tc>
          <w:tcPr>
            <w:tcW w:w="620" w:type="dxa"/>
            <w:vAlign w:val="center"/>
          </w:tcPr>
          <w:p w14:paraId="21F3A6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项</w:t>
            </w:r>
          </w:p>
        </w:tc>
        <w:tc>
          <w:tcPr>
            <w:tcW w:w="755" w:type="dxa"/>
            <w:vAlign w:val="center"/>
          </w:tcPr>
          <w:p w14:paraId="40525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11C0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F9B6577">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24595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实验教学视频管理设备</w:t>
            </w:r>
          </w:p>
        </w:tc>
        <w:tc>
          <w:tcPr>
            <w:tcW w:w="5776" w:type="dxa"/>
            <w:vAlign w:val="center"/>
          </w:tcPr>
          <w:p w14:paraId="135101CE">
            <w:pPr>
              <w:keepNext w:val="0"/>
              <w:keepLines w:val="0"/>
              <w:widowControl/>
              <w:numPr>
                <w:ilvl w:val="0"/>
                <w:numId w:val="1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尺寸：高度</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1700mm±10mm；</w:t>
            </w:r>
          </w:p>
          <w:p w14:paraId="744512FD">
            <w:pPr>
              <w:keepNext w:val="0"/>
              <w:keepLines w:val="0"/>
              <w:widowControl/>
              <w:numPr>
                <w:ilvl w:val="0"/>
                <w:numId w:val="1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臂展范围：水平180°可调，垂直-20°至50°可调。</w:t>
            </w:r>
          </w:p>
          <w:p w14:paraId="668FD533">
            <w:pPr>
              <w:keepNext w:val="0"/>
              <w:keepLines w:val="0"/>
              <w:widowControl/>
              <w:numPr>
                <w:ilvl w:val="0"/>
                <w:numId w:val="1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可移动性：具备4个万向双轮全制动静音脚轮，移动便捷、制动稳定。</w:t>
            </w:r>
          </w:p>
          <w:p w14:paraId="0D936DC8">
            <w:pPr>
              <w:keepNext w:val="0"/>
              <w:keepLines w:val="0"/>
              <w:widowControl/>
              <w:numPr>
                <w:ilvl w:val="0"/>
                <w:numId w:val="1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拍摄功能参数：分辨率1920×1080，支持60fps 高帧率10倍光学变焦镜头，支持自动/半自动/手动聚焦支持3G-SDI/HDMI。无损视频输出金属外壳，配备高透防护玻璃，内藏式镜头设计。</w:t>
            </w:r>
          </w:p>
          <w:p w14:paraId="1B1CE206">
            <w:pPr>
              <w:keepNext w:val="0"/>
              <w:keepLines w:val="0"/>
              <w:widowControl/>
              <w:numPr>
                <w:ilvl w:val="0"/>
                <w:numId w:val="1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全局拍摄功能参数：分辨率1920×1080，5倍光学变焦镜头，自动聚焦，最大水平视场角 110°支持云台控制，水平 0°～350°旋转，垂直方向-30°至90°。支持H.265/H.264/MJPEG视频压缩。</w:t>
            </w:r>
          </w:p>
          <w:p w14:paraId="20B3E0FE">
            <w:pPr>
              <w:keepNext w:val="0"/>
              <w:keepLines w:val="0"/>
              <w:widowControl/>
              <w:numPr>
                <w:ilvl w:val="0"/>
                <w:numId w:val="1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音视频录制功能参数：具备2路视频输出；其中1路VGA接口，1路HDMI接口，HDMI最大分辨率支持4K；具备1路HDMI视频输入，最大分辨率支持4K；具备2路音频输入，其中1路3.5mm音频接口；具备1路音频输出，自带扬声器；</w:t>
            </w:r>
          </w:p>
        </w:tc>
        <w:tc>
          <w:tcPr>
            <w:tcW w:w="620" w:type="dxa"/>
            <w:vAlign w:val="center"/>
          </w:tcPr>
          <w:p w14:paraId="29CF8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台</w:t>
            </w:r>
          </w:p>
        </w:tc>
        <w:tc>
          <w:tcPr>
            <w:tcW w:w="755" w:type="dxa"/>
            <w:vAlign w:val="center"/>
          </w:tcPr>
          <w:p w14:paraId="55237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14:paraId="06C3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A4C2AD6">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AB28D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实验水槽柜1</w:t>
            </w:r>
          </w:p>
        </w:tc>
        <w:tc>
          <w:tcPr>
            <w:tcW w:w="5776" w:type="dxa"/>
            <w:vAlign w:val="center"/>
          </w:tcPr>
          <w:p w14:paraId="5A173699">
            <w:pPr>
              <w:keepNext w:val="0"/>
              <w:keepLines w:val="0"/>
              <w:widowControl/>
              <w:numPr>
                <w:ilvl w:val="0"/>
                <w:numId w:val="1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长1800×宽600×高850mm</w:t>
            </w:r>
          </w:p>
          <w:p w14:paraId="21FF54BF">
            <w:pPr>
              <w:keepNext w:val="0"/>
              <w:keepLines w:val="0"/>
              <w:widowControl/>
              <w:numPr>
                <w:ilvl w:val="0"/>
                <w:numId w:val="1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143883EF">
            <w:pPr>
              <w:keepNext w:val="0"/>
              <w:keepLines w:val="0"/>
              <w:widowControl/>
              <w:numPr>
                <w:ilvl w:val="0"/>
                <w:numId w:val="19"/>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14:paraId="059EAC2B">
            <w:pPr>
              <w:keepNext w:val="0"/>
              <w:keepLines w:val="0"/>
              <w:widowControl/>
              <w:numPr>
                <w:ilvl w:val="0"/>
                <w:numId w:val="19"/>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拉手：</w:t>
            </w:r>
            <w:r>
              <w:rPr>
                <w:rFonts w:hint="eastAsia" w:ascii="宋体" w:hAnsi="宋体" w:eastAsia="宋体" w:cs="宋体"/>
                <w:color w:val="auto"/>
                <w:sz w:val="20"/>
                <w:szCs w:val="20"/>
                <w:highlight w:val="none"/>
                <w:lang w:bidi="ar"/>
              </w:rPr>
              <w:t>采用C型不锈钢拉手。</w:t>
            </w:r>
          </w:p>
          <w:p w14:paraId="31361717">
            <w:pPr>
              <w:keepNext w:val="0"/>
              <w:keepLines w:val="0"/>
              <w:widowControl/>
              <w:numPr>
                <w:ilvl w:val="0"/>
                <w:numId w:val="1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抽屉导轨采用：防腐三节静音导轨。</w:t>
            </w:r>
          </w:p>
          <w:p w14:paraId="62997061">
            <w:pPr>
              <w:keepNext w:val="0"/>
              <w:keepLines w:val="0"/>
              <w:widowControl/>
              <w:numPr>
                <w:ilvl w:val="0"/>
                <w:numId w:val="1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17C3AC50">
            <w:pPr>
              <w:keepNext w:val="0"/>
              <w:keepLines w:val="0"/>
              <w:widowControl/>
              <w:numPr>
                <w:ilvl w:val="0"/>
                <w:numId w:val="1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结构：柜身分上下两部分，上部分为抽屉，下部分为对开门仪器柜，预留一个水槽位</w:t>
            </w:r>
          </w:p>
        </w:tc>
        <w:tc>
          <w:tcPr>
            <w:tcW w:w="620" w:type="dxa"/>
            <w:vAlign w:val="center"/>
          </w:tcPr>
          <w:p w14:paraId="019A6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14:paraId="4D99F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14:paraId="11E0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1EDFCF4F">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31D1E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实验室专用水槽</w:t>
            </w:r>
          </w:p>
        </w:tc>
        <w:tc>
          <w:tcPr>
            <w:tcW w:w="5776" w:type="dxa"/>
            <w:vAlign w:val="center"/>
          </w:tcPr>
          <w:p w14:paraId="51E3A703">
            <w:pPr>
              <w:keepNext w:val="0"/>
              <w:keepLines w:val="0"/>
              <w:widowControl/>
              <w:numPr>
                <w:ilvl w:val="0"/>
                <w:numId w:val="2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尺寸：≥长550×宽450×高310mm</w:t>
            </w:r>
          </w:p>
          <w:p w14:paraId="18337306">
            <w:pPr>
              <w:keepNext w:val="0"/>
              <w:keepLines w:val="0"/>
              <w:widowControl/>
              <w:numPr>
                <w:ilvl w:val="0"/>
                <w:numId w:val="2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采用实验室专用高密度PP一体化成型水槽，易清洁，耐腐蚀，且利于台面残水自然回流，美观实用；具耐酸碱、耐有机溶剂、耐紫外等特点。</w:t>
            </w:r>
          </w:p>
        </w:tc>
        <w:tc>
          <w:tcPr>
            <w:tcW w:w="620" w:type="dxa"/>
            <w:vAlign w:val="center"/>
          </w:tcPr>
          <w:p w14:paraId="461A0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14:paraId="283818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14:paraId="64C1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011FC21D">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74AAD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实验室化验水龙头</w:t>
            </w:r>
          </w:p>
        </w:tc>
        <w:tc>
          <w:tcPr>
            <w:tcW w:w="5776" w:type="dxa"/>
            <w:vAlign w:val="center"/>
          </w:tcPr>
          <w:p w14:paraId="350E82D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采用实验室专用单联水龙头，90度瓷质阀芯，出水嘴为铜质尖嘴，可拆卸，内有螺纹，可方便连接循环等特殊用水，水管管体部分为黄铜合金制品，铜质表面经过烤漆喷涂处理，增强耐酸碱防腐蚀以及防锈性能，可360度旋转。</w:t>
            </w:r>
          </w:p>
        </w:tc>
        <w:tc>
          <w:tcPr>
            <w:tcW w:w="620" w:type="dxa"/>
            <w:vAlign w:val="center"/>
          </w:tcPr>
          <w:p w14:paraId="0098D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731DA2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14:paraId="2DC1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2B9C8D9C">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14752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铝合金梯子</w:t>
            </w:r>
          </w:p>
        </w:tc>
        <w:tc>
          <w:tcPr>
            <w:tcW w:w="5776" w:type="dxa"/>
            <w:vAlign w:val="center"/>
          </w:tcPr>
          <w:p w14:paraId="4B3608EF">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尺寸：高度≥2M，铝合金折叠</w:t>
            </w:r>
          </w:p>
        </w:tc>
        <w:tc>
          <w:tcPr>
            <w:tcW w:w="620" w:type="dxa"/>
            <w:vAlign w:val="center"/>
          </w:tcPr>
          <w:p w14:paraId="699E7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把</w:t>
            </w:r>
          </w:p>
        </w:tc>
        <w:tc>
          <w:tcPr>
            <w:tcW w:w="755" w:type="dxa"/>
            <w:vAlign w:val="center"/>
          </w:tcPr>
          <w:p w14:paraId="1B9F3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14:paraId="628C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vAlign w:val="center"/>
          </w:tcPr>
          <w:p w14:paraId="2310A6DB">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rPr>
            </w:pPr>
            <w:r>
              <w:rPr>
                <w:rFonts w:hint="eastAsia" w:ascii="宋体" w:hAnsi="宋体" w:eastAsia="宋体" w:cs="宋体"/>
                <w:b/>
                <w:bCs/>
                <w:color w:val="auto"/>
                <w:sz w:val="20"/>
                <w:szCs w:val="20"/>
                <w:highlight w:val="none"/>
                <w:lang w:bidi="ar"/>
              </w:rPr>
              <w:t>403室</w:t>
            </w:r>
          </w:p>
        </w:tc>
      </w:tr>
      <w:tr w14:paraId="5318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11B103D1">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4AE9D9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实验准备桌</w:t>
            </w:r>
          </w:p>
        </w:tc>
        <w:tc>
          <w:tcPr>
            <w:tcW w:w="5776" w:type="dxa"/>
            <w:vAlign w:val="center"/>
          </w:tcPr>
          <w:p w14:paraId="3B530CD5">
            <w:pPr>
              <w:keepNext w:val="0"/>
              <w:keepLines w:val="0"/>
              <w:widowControl/>
              <w:numPr>
                <w:ilvl w:val="0"/>
                <w:numId w:val="2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尺寸: ≥长1600×宽700×高800mm</w:t>
            </w:r>
          </w:p>
          <w:p w14:paraId="30665274">
            <w:pPr>
              <w:keepNext w:val="0"/>
              <w:keepLines w:val="0"/>
              <w:widowControl/>
              <w:numPr>
                <w:ilvl w:val="0"/>
                <w:numId w:val="2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台面：采用≥25mm厚E1级实验室专用三聚氰胺板制作，封边采用加厚≥2.0mm厚PVC封边，贴面及内材结构所用胶水，采用环保T50黄胶，设备采用自动调温热压机功能上能使板材粘连无丝无缝。</w:t>
            </w:r>
          </w:p>
          <w:p w14:paraId="4B33E0E3">
            <w:pPr>
              <w:keepNext w:val="0"/>
              <w:keepLines w:val="0"/>
              <w:widowControl/>
              <w:numPr>
                <w:ilvl w:val="0"/>
                <w:numId w:val="2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钢架：采用壁厚≥1.2mm的钢管焊接而成，环保塑粉工艺，塑粉材料酚醛树脂，具有良好的耐酸性能、力学性能、耐热性能；</w:t>
            </w:r>
          </w:p>
          <w:p w14:paraId="6576008A">
            <w:pPr>
              <w:pStyle w:val="2"/>
              <w:keepNext w:val="0"/>
              <w:keepLines w:val="0"/>
              <w:widowControl/>
              <w:suppressLineNumbers w:val="0"/>
              <w:spacing w:before="0" w:beforeAutospacing="0" w:after="0" w:afterAutospacing="0"/>
              <w:ind w:left="0"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实验椅：</w:t>
            </w:r>
          </w:p>
          <w:p w14:paraId="4250E467">
            <w:pPr>
              <w:keepNext w:val="0"/>
              <w:keepLines w:val="0"/>
              <w:widowControl/>
              <w:numPr>
                <w:ilvl w:val="0"/>
                <w:numId w:val="2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金属+注塑骨架，配备活动头枕，符合人体工学设计，让依靠时头部得到支撑和放松；</w:t>
            </w:r>
          </w:p>
          <w:p w14:paraId="66B4BE6A">
            <w:pPr>
              <w:keepNext w:val="0"/>
              <w:keepLines w:val="0"/>
              <w:widowControl/>
              <w:numPr>
                <w:ilvl w:val="0"/>
                <w:numId w:val="2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椅背/座垫：采用PU定型泡棉，化纤为原料制成，具有透气性强，回弹性好，长久使用不变形，不老化，耐水洗。</w:t>
            </w:r>
          </w:p>
          <w:p w14:paraId="21445873">
            <w:pPr>
              <w:keepNext w:val="0"/>
              <w:keepLines w:val="0"/>
              <w:widowControl/>
              <w:numPr>
                <w:ilvl w:val="0"/>
                <w:numId w:val="2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椅面：整张椅面采用西皮手缝制作，弹性好，韧性十足。</w:t>
            </w:r>
          </w:p>
          <w:p w14:paraId="1F7F3446">
            <w:pPr>
              <w:keepNext w:val="0"/>
              <w:keepLines w:val="0"/>
              <w:widowControl/>
              <w:numPr>
                <w:ilvl w:val="0"/>
                <w:numId w:val="2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尺寸：≥L655×W620×H1190/1290mm</w:t>
            </w:r>
          </w:p>
          <w:p w14:paraId="57493648">
            <w:pPr>
              <w:keepNext w:val="0"/>
              <w:keepLines w:val="0"/>
              <w:widowControl/>
              <w:suppressLineNumbers w:val="0"/>
              <w:spacing w:before="0" w:beforeAutospacing="0" w:after="0" w:afterAutospacing="0"/>
              <w:ind w:left="0" w:right="0"/>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椅子脚架：采用铝合金五星脚架，脚轮用∮50MM黑色尼龙轮；</w:t>
            </w:r>
          </w:p>
        </w:tc>
        <w:tc>
          <w:tcPr>
            <w:tcW w:w="620" w:type="dxa"/>
            <w:vAlign w:val="center"/>
          </w:tcPr>
          <w:p w14:paraId="198E1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65C38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14:paraId="0C6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5EAB5266">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732FB1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实验准备台</w:t>
            </w:r>
          </w:p>
        </w:tc>
        <w:tc>
          <w:tcPr>
            <w:tcW w:w="5776" w:type="dxa"/>
            <w:vAlign w:val="center"/>
          </w:tcPr>
          <w:p w14:paraId="4D81B650">
            <w:pPr>
              <w:keepNext w:val="0"/>
              <w:keepLines w:val="0"/>
              <w:widowControl/>
              <w:numPr>
                <w:ilvl w:val="0"/>
                <w:numId w:val="2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尺寸：≥长2000×宽1000×高850mm</w:t>
            </w:r>
          </w:p>
          <w:p w14:paraId="5DA66051">
            <w:pPr>
              <w:keepNext w:val="0"/>
              <w:keepLines w:val="0"/>
              <w:widowControl/>
              <w:numPr>
                <w:ilvl w:val="0"/>
                <w:numId w:val="2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203F845D">
            <w:pPr>
              <w:keepNext w:val="0"/>
              <w:keepLines w:val="0"/>
              <w:widowControl/>
              <w:numPr>
                <w:ilvl w:val="0"/>
                <w:numId w:val="2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14:paraId="3F62326C">
            <w:pPr>
              <w:keepNext w:val="0"/>
              <w:keepLines w:val="0"/>
              <w:widowControl/>
              <w:numPr>
                <w:ilvl w:val="0"/>
                <w:numId w:val="2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拉手：</w:t>
            </w:r>
            <w:r>
              <w:rPr>
                <w:rFonts w:hint="eastAsia" w:ascii="宋体" w:hAnsi="宋体" w:eastAsia="宋体" w:cs="宋体"/>
                <w:color w:val="auto"/>
                <w:sz w:val="20"/>
                <w:szCs w:val="20"/>
                <w:highlight w:val="none"/>
                <w:lang w:bidi="ar"/>
              </w:rPr>
              <w:t>采用C型不锈钢拉手。</w:t>
            </w:r>
          </w:p>
          <w:p w14:paraId="08405515">
            <w:pPr>
              <w:keepNext w:val="0"/>
              <w:keepLines w:val="0"/>
              <w:widowControl/>
              <w:numPr>
                <w:ilvl w:val="0"/>
                <w:numId w:val="2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抽屉导轨采用：防腐三节静音导轨。</w:t>
            </w:r>
          </w:p>
          <w:p w14:paraId="713D0DCE">
            <w:pPr>
              <w:keepNext w:val="0"/>
              <w:keepLines w:val="0"/>
              <w:widowControl/>
              <w:numPr>
                <w:ilvl w:val="0"/>
                <w:numId w:val="2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1D3728EC">
            <w:pPr>
              <w:keepNext w:val="0"/>
              <w:keepLines w:val="0"/>
              <w:widowControl/>
              <w:numPr>
                <w:ilvl w:val="0"/>
                <w:numId w:val="2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结构：柜身分上下两部分，上部分为抽屉，下部分为对开门仪器柜。预留坐人位。</w:t>
            </w:r>
          </w:p>
        </w:tc>
        <w:tc>
          <w:tcPr>
            <w:tcW w:w="620" w:type="dxa"/>
            <w:vAlign w:val="center"/>
          </w:tcPr>
          <w:p w14:paraId="0DC90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14:paraId="26A1BA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2DB7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18C65986">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84D3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实验室专用水槽</w:t>
            </w:r>
          </w:p>
        </w:tc>
        <w:tc>
          <w:tcPr>
            <w:tcW w:w="5776" w:type="dxa"/>
            <w:vAlign w:val="center"/>
          </w:tcPr>
          <w:p w14:paraId="29803561">
            <w:pPr>
              <w:keepNext w:val="0"/>
              <w:keepLines w:val="0"/>
              <w:widowControl/>
              <w:numPr>
                <w:ilvl w:val="0"/>
                <w:numId w:val="2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尺寸：≥长550×宽450×高310mm</w:t>
            </w:r>
          </w:p>
          <w:p w14:paraId="2E94974A">
            <w:pPr>
              <w:keepNext w:val="0"/>
              <w:keepLines w:val="0"/>
              <w:widowControl/>
              <w:numPr>
                <w:ilvl w:val="0"/>
                <w:numId w:val="2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采用实验室专用高密度PP一体化成型水槽，易清洁，耐腐蚀，且利于台面残水自然回流，美观实用；具耐酸碱、耐有机溶剂、耐紫外等特点。</w:t>
            </w:r>
          </w:p>
        </w:tc>
        <w:tc>
          <w:tcPr>
            <w:tcW w:w="620" w:type="dxa"/>
            <w:vAlign w:val="center"/>
          </w:tcPr>
          <w:p w14:paraId="18C0E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14:paraId="7809C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7F9F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3D1FE107">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732BC4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实验室化验水龙头</w:t>
            </w:r>
          </w:p>
        </w:tc>
        <w:tc>
          <w:tcPr>
            <w:tcW w:w="5776" w:type="dxa"/>
            <w:vAlign w:val="center"/>
          </w:tcPr>
          <w:p w14:paraId="7FEC1AC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采用实验室专用单联水龙头，90度瓷质阀芯，出水嘴为铜质尖嘴，可拆卸，内有螺纹，可方便连接循环等特殊用水，水管管体部分为黄铜合金制品，铜质表面经过烤漆喷涂处理，增强耐酸碱防腐蚀以及防锈性能，可360度旋转。</w:t>
            </w:r>
          </w:p>
        </w:tc>
        <w:tc>
          <w:tcPr>
            <w:tcW w:w="620" w:type="dxa"/>
            <w:vAlign w:val="center"/>
          </w:tcPr>
          <w:p w14:paraId="705409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78BE0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23DA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153C035C">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5C210E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物理仪器柜</w:t>
            </w:r>
          </w:p>
        </w:tc>
        <w:tc>
          <w:tcPr>
            <w:tcW w:w="5776" w:type="dxa"/>
            <w:vAlign w:val="center"/>
          </w:tcPr>
          <w:p w14:paraId="69A6E3CF">
            <w:pPr>
              <w:keepNext w:val="0"/>
              <w:keepLines w:val="0"/>
              <w:widowControl/>
              <w:numPr>
                <w:ilvl w:val="0"/>
                <w:numId w:val="2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尺寸：≥长1020×宽500×高2040mm</w:t>
            </w:r>
          </w:p>
          <w:p w14:paraId="72183E09">
            <w:pPr>
              <w:keepNext w:val="0"/>
              <w:keepLines w:val="0"/>
              <w:widowControl/>
              <w:numPr>
                <w:ilvl w:val="0"/>
                <w:numId w:val="2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采用全PP材质注塑成型，层板内置钢管，四立柱贯穿铝合金圆柱加强整体承重，柜体内部无任何外露金属件和紧固螺丝。</w:t>
            </w:r>
          </w:p>
          <w:p w14:paraId="7614E4E5">
            <w:pPr>
              <w:keepNext w:val="0"/>
              <w:keepLines w:val="0"/>
              <w:widowControl/>
              <w:numPr>
                <w:ilvl w:val="0"/>
                <w:numId w:val="2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主框架：侧板为整体注塑成型，内侧设有层板支撑块，外侧嵌入装饰条；顶板、中层板、底板尺寸均为1020×500×54mm，注塑成型。侧板内贯穿直径（25±1）mm双层铝合金圆柱，加强整体的承重性与稳固性。</w:t>
            </w:r>
          </w:p>
          <w:p w14:paraId="23312C6B">
            <w:pPr>
              <w:keepNext w:val="0"/>
              <w:keepLines w:val="0"/>
              <w:widowControl/>
              <w:numPr>
                <w:ilvl w:val="0"/>
                <w:numId w:val="2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柜门: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w:t>
            </w:r>
          </w:p>
          <w:p w14:paraId="0B19F3D5">
            <w:pPr>
              <w:keepNext w:val="0"/>
              <w:keepLines w:val="0"/>
              <w:widowControl/>
              <w:numPr>
                <w:ilvl w:val="0"/>
                <w:numId w:val="2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把手: pp材料注塑一次成型，四分之一圆环形造型，螺丝孔均配有PP材质的塞子。</w:t>
            </w:r>
          </w:p>
          <w:p w14:paraId="16ECC5D9">
            <w:pPr>
              <w:keepNext w:val="0"/>
              <w:keepLines w:val="0"/>
              <w:widowControl/>
              <w:numPr>
                <w:ilvl w:val="0"/>
                <w:numId w:val="2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 xml:space="preserve">层板:上部两块，下部两块，层板四周带有阻水边。宽950mm×深455mm×厚30mm，注塑模一次性成型，表面沙面和光面相结合处理，每块层板应内置不少于两根隐藏式（20±1）×（20±1）mm钢质抗弯加固条，承重力强。 </w:t>
            </w:r>
          </w:p>
        </w:tc>
        <w:tc>
          <w:tcPr>
            <w:tcW w:w="620" w:type="dxa"/>
            <w:vAlign w:val="center"/>
          </w:tcPr>
          <w:p w14:paraId="7CE08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14:paraId="760C00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6</w:t>
            </w:r>
          </w:p>
        </w:tc>
      </w:tr>
      <w:tr w14:paraId="2688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0A53267F">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10C0A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仪器车</w:t>
            </w:r>
          </w:p>
        </w:tc>
        <w:tc>
          <w:tcPr>
            <w:tcW w:w="5776" w:type="dxa"/>
            <w:vAlign w:val="center"/>
          </w:tcPr>
          <w:p w14:paraId="6A6F7B02">
            <w:pPr>
              <w:keepNext w:val="0"/>
              <w:keepLines w:val="0"/>
              <w:widowControl/>
              <w:numPr>
                <w:ilvl w:val="0"/>
                <w:numId w:val="2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尺寸：≥长850×宽450×高900mm</w:t>
            </w:r>
          </w:p>
          <w:p w14:paraId="564D4311">
            <w:pPr>
              <w:keepNext w:val="0"/>
              <w:keepLines w:val="0"/>
              <w:widowControl/>
              <w:numPr>
                <w:ilvl w:val="0"/>
                <w:numId w:val="2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材质：无缝圆形不锈钢管和不锈钢板</w:t>
            </w:r>
          </w:p>
          <w:p w14:paraId="6D9D9675">
            <w:pPr>
              <w:keepNext w:val="0"/>
              <w:keepLines w:val="0"/>
              <w:widowControl/>
              <w:numPr>
                <w:ilvl w:val="0"/>
                <w:numId w:val="2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轮子：橡塑材料，静音防滑</w:t>
            </w:r>
          </w:p>
          <w:p w14:paraId="6DCC244F">
            <w:pPr>
              <w:keepNext w:val="0"/>
              <w:keepLines w:val="0"/>
              <w:widowControl/>
              <w:numPr>
                <w:ilvl w:val="0"/>
                <w:numId w:val="2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承重：≥50公斤</w:t>
            </w:r>
          </w:p>
          <w:p w14:paraId="29AB9991">
            <w:pPr>
              <w:keepNext w:val="0"/>
              <w:keepLines w:val="0"/>
              <w:widowControl/>
              <w:numPr>
                <w:ilvl w:val="0"/>
                <w:numId w:val="2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结构：两层，三边围挡</w:t>
            </w:r>
          </w:p>
        </w:tc>
        <w:tc>
          <w:tcPr>
            <w:tcW w:w="620" w:type="dxa"/>
            <w:vAlign w:val="center"/>
          </w:tcPr>
          <w:p w14:paraId="5DC52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辆</w:t>
            </w:r>
          </w:p>
        </w:tc>
        <w:tc>
          <w:tcPr>
            <w:tcW w:w="755" w:type="dxa"/>
            <w:vAlign w:val="center"/>
          </w:tcPr>
          <w:p w14:paraId="4F244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14:paraId="7422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2BCB388F">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5483C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折叠车</w:t>
            </w:r>
          </w:p>
        </w:tc>
        <w:tc>
          <w:tcPr>
            <w:tcW w:w="5776" w:type="dxa"/>
            <w:vAlign w:val="center"/>
          </w:tcPr>
          <w:p w14:paraId="5CD94852">
            <w:pPr>
              <w:keepNext w:val="0"/>
              <w:keepLines w:val="0"/>
              <w:widowControl/>
              <w:numPr>
                <w:ilvl w:val="0"/>
                <w:numId w:val="2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框架采用铝合金材质，可折叠</w:t>
            </w:r>
          </w:p>
          <w:p w14:paraId="392FF990">
            <w:pPr>
              <w:keepNext w:val="0"/>
              <w:keepLines w:val="0"/>
              <w:widowControl/>
              <w:numPr>
                <w:ilvl w:val="0"/>
                <w:numId w:val="2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尺寸：≥长1030×宽600×高570mm</w:t>
            </w:r>
          </w:p>
          <w:p w14:paraId="3E7DBC62">
            <w:pPr>
              <w:keepNext w:val="0"/>
              <w:keepLines w:val="0"/>
              <w:widowControl/>
              <w:numPr>
                <w:ilvl w:val="0"/>
                <w:numId w:val="2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面料：采用600D牛津布面料，加厚抗撕裂。</w:t>
            </w:r>
          </w:p>
          <w:p w14:paraId="527F872D">
            <w:pPr>
              <w:keepNext w:val="0"/>
              <w:keepLines w:val="0"/>
              <w:widowControl/>
              <w:numPr>
                <w:ilvl w:val="0"/>
                <w:numId w:val="2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360°万向轮，每个车轮均配置碳钢轴承，前轮双刹。</w:t>
            </w:r>
          </w:p>
        </w:tc>
        <w:tc>
          <w:tcPr>
            <w:tcW w:w="620" w:type="dxa"/>
            <w:vAlign w:val="center"/>
          </w:tcPr>
          <w:p w14:paraId="22AFBF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辆</w:t>
            </w:r>
          </w:p>
        </w:tc>
        <w:tc>
          <w:tcPr>
            <w:tcW w:w="755" w:type="dxa"/>
            <w:vAlign w:val="center"/>
          </w:tcPr>
          <w:p w14:paraId="69805D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w:t>
            </w:r>
          </w:p>
        </w:tc>
      </w:tr>
      <w:tr w14:paraId="7F17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E771AC5">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61F137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物理水槽柜</w:t>
            </w:r>
          </w:p>
        </w:tc>
        <w:tc>
          <w:tcPr>
            <w:tcW w:w="5776" w:type="dxa"/>
            <w:vAlign w:val="center"/>
          </w:tcPr>
          <w:p w14:paraId="71531388">
            <w:pPr>
              <w:keepNext w:val="0"/>
              <w:keepLines w:val="0"/>
              <w:widowControl/>
              <w:numPr>
                <w:ilvl w:val="0"/>
                <w:numId w:val="2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长1200×宽600×高850mm</w:t>
            </w:r>
          </w:p>
          <w:p w14:paraId="14286DC3">
            <w:pPr>
              <w:keepNext w:val="0"/>
              <w:keepLines w:val="0"/>
              <w:widowControl/>
              <w:numPr>
                <w:ilvl w:val="0"/>
                <w:numId w:val="2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2229E7B0">
            <w:pPr>
              <w:keepNext w:val="0"/>
              <w:keepLines w:val="0"/>
              <w:widowControl/>
              <w:numPr>
                <w:ilvl w:val="0"/>
                <w:numId w:val="2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14:paraId="740F7DBE">
            <w:pPr>
              <w:keepNext w:val="0"/>
              <w:keepLines w:val="0"/>
              <w:widowControl/>
              <w:numPr>
                <w:ilvl w:val="0"/>
                <w:numId w:val="2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拉手：</w:t>
            </w:r>
            <w:r>
              <w:rPr>
                <w:rFonts w:hint="eastAsia" w:ascii="宋体" w:hAnsi="宋体" w:eastAsia="宋体" w:cs="宋体"/>
                <w:color w:val="auto"/>
                <w:sz w:val="20"/>
                <w:szCs w:val="20"/>
                <w:highlight w:val="none"/>
                <w:lang w:bidi="ar"/>
              </w:rPr>
              <w:t>采用C型不锈钢拉手。</w:t>
            </w:r>
          </w:p>
          <w:p w14:paraId="6633CA9B">
            <w:pPr>
              <w:keepNext w:val="0"/>
              <w:keepLines w:val="0"/>
              <w:widowControl/>
              <w:numPr>
                <w:ilvl w:val="0"/>
                <w:numId w:val="2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抽屉导轨采用：防腐三节静音导轨。</w:t>
            </w:r>
          </w:p>
          <w:p w14:paraId="41C352A0">
            <w:pPr>
              <w:keepNext w:val="0"/>
              <w:keepLines w:val="0"/>
              <w:widowControl/>
              <w:numPr>
                <w:ilvl w:val="0"/>
                <w:numId w:val="2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合页采用不锈钢防腐合页。</w:t>
            </w:r>
          </w:p>
          <w:p w14:paraId="10BF6A9F">
            <w:pPr>
              <w:keepNext w:val="0"/>
              <w:keepLines w:val="0"/>
              <w:widowControl/>
              <w:numPr>
                <w:ilvl w:val="0"/>
                <w:numId w:val="2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结构：配不锈钢水槽及实验室化验水龙头</w:t>
            </w:r>
          </w:p>
        </w:tc>
        <w:tc>
          <w:tcPr>
            <w:tcW w:w="620" w:type="dxa"/>
            <w:vAlign w:val="center"/>
          </w:tcPr>
          <w:p w14:paraId="3F489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14:paraId="1F85BD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524A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763B4F7A">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3090AD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温控储物柜</w:t>
            </w:r>
          </w:p>
        </w:tc>
        <w:tc>
          <w:tcPr>
            <w:tcW w:w="5776" w:type="dxa"/>
            <w:vAlign w:val="center"/>
          </w:tcPr>
          <w:p w14:paraId="4E0A4E5D">
            <w:pPr>
              <w:keepNext w:val="0"/>
              <w:keepLines w:val="0"/>
              <w:widowControl/>
              <w:numPr>
                <w:ilvl w:val="0"/>
                <w:numId w:val="2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制冷方式：直冷</w:t>
            </w:r>
          </w:p>
          <w:p w14:paraId="0EA9E02D">
            <w:pPr>
              <w:keepNext w:val="0"/>
              <w:keepLines w:val="0"/>
              <w:widowControl/>
              <w:numPr>
                <w:ilvl w:val="0"/>
                <w:numId w:val="2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能效等级：2 级</w:t>
            </w:r>
          </w:p>
          <w:p w14:paraId="6C650DA8">
            <w:pPr>
              <w:keepNext w:val="0"/>
              <w:keepLines w:val="0"/>
              <w:widowControl/>
              <w:numPr>
                <w:ilvl w:val="0"/>
                <w:numId w:val="2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额定冷冻耗电量：0.71kW·h/24h</w:t>
            </w:r>
          </w:p>
          <w:p w14:paraId="32521C73">
            <w:pPr>
              <w:keepNext w:val="0"/>
              <w:keepLines w:val="0"/>
              <w:widowControl/>
              <w:numPr>
                <w:ilvl w:val="0"/>
                <w:numId w:val="2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温控能力：8.5kg/12h</w:t>
            </w:r>
          </w:p>
          <w:p w14:paraId="664C0B30">
            <w:pPr>
              <w:keepNext w:val="0"/>
              <w:keepLines w:val="0"/>
              <w:widowControl/>
              <w:numPr>
                <w:ilvl w:val="0"/>
                <w:numId w:val="2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产品尺寸：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长1110×宽600×高865mm</w:t>
            </w:r>
          </w:p>
        </w:tc>
        <w:tc>
          <w:tcPr>
            <w:tcW w:w="620" w:type="dxa"/>
            <w:vAlign w:val="center"/>
          </w:tcPr>
          <w:p w14:paraId="525AF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台</w:t>
            </w:r>
          </w:p>
        </w:tc>
        <w:tc>
          <w:tcPr>
            <w:tcW w:w="755" w:type="dxa"/>
            <w:vAlign w:val="center"/>
          </w:tcPr>
          <w:p w14:paraId="12B839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0605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7E553AF7">
            <w:pPr>
              <w:keepNext w:val="0"/>
              <w:keepLines w:val="0"/>
              <w:widowControl/>
              <w:numPr>
                <w:ilvl w:val="0"/>
                <w:numId w:val="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60C3F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工具挂板</w:t>
            </w:r>
          </w:p>
        </w:tc>
        <w:tc>
          <w:tcPr>
            <w:tcW w:w="5776" w:type="dxa"/>
            <w:vAlign w:val="center"/>
          </w:tcPr>
          <w:p w14:paraId="240F4815">
            <w:pPr>
              <w:keepNext w:val="0"/>
              <w:keepLines w:val="0"/>
              <w:widowControl/>
              <w:numPr>
                <w:ilvl w:val="0"/>
                <w:numId w:val="3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材质：金属材质，稳定性好、耐腐蚀。</w:t>
            </w:r>
          </w:p>
          <w:p w14:paraId="1F3782BF">
            <w:pPr>
              <w:keepNext w:val="0"/>
              <w:keepLines w:val="0"/>
              <w:widowControl/>
              <w:numPr>
                <w:ilvl w:val="0"/>
                <w:numId w:val="3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孔径： 0.8cm-1cm</w:t>
            </w:r>
          </w:p>
          <w:p w14:paraId="04D4B3F4">
            <w:pPr>
              <w:keepNext w:val="0"/>
              <w:keepLines w:val="0"/>
              <w:widowControl/>
              <w:numPr>
                <w:ilvl w:val="0"/>
                <w:numId w:val="3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配件：搁板、挂钩等配件</w:t>
            </w:r>
          </w:p>
        </w:tc>
        <w:tc>
          <w:tcPr>
            <w:tcW w:w="620" w:type="dxa"/>
            <w:vAlign w:val="center"/>
          </w:tcPr>
          <w:p w14:paraId="56975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4D4857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05A8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vAlign w:val="center"/>
          </w:tcPr>
          <w:p w14:paraId="72F1B49F">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rPr>
            </w:pPr>
            <w:r>
              <w:rPr>
                <w:rFonts w:hint="eastAsia" w:ascii="宋体" w:hAnsi="宋体" w:eastAsia="宋体" w:cs="宋体"/>
                <w:b/>
                <w:bCs/>
                <w:color w:val="auto"/>
                <w:sz w:val="20"/>
                <w:szCs w:val="20"/>
                <w:highlight w:val="none"/>
                <w:lang w:bidi="ar"/>
              </w:rPr>
              <w:t>404室</w:t>
            </w:r>
          </w:p>
        </w:tc>
      </w:tr>
      <w:tr w14:paraId="42BB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571E66A">
            <w:pPr>
              <w:keepNext w:val="0"/>
              <w:keepLines w:val="0"/>
              <w:widowControl/>
              <w:numPr>
                <w:ilvl w:val="0"/>
                <w:numId w:val="3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6716C7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物理仪器柜</w:t>
            </w:r>
          </w:p>
        </w:tc>
        <w:tc>
          <w:tcPr>
            <w:tcW w:w="5776" w:type="dxa"/>
            <w:vAlign w:val="center"/>
          </w:tcPr>
          <w:p w14:paraId="0AA454A6">
            <w:pPr>
              <w:keepNext w:val="0"/>
              <w:keepLines w:val="0"/>
              <w:widowControl/>
              <w:numPr>
                <w:ilvl w:val="0"/>
                <w:numId w:val="3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尺寸：≥长1020×宽500×高2040mm</w:t>
            </w:r>
          </w:p>
          <w:p w14:paraId="0CCBA119">
            <w:pPr>
              <w:keepNext w:val="0"/>
              <w:keepLines w:val="0"/>
              <w:widowControl/>
              <w:numPr>
                <w:ilvl w:val="0"/>
                <w:numId w:val="3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采用全PP材质注塑成型，层板内置钢管，四立柱贯穿铝合金圆柱加强整体承重，承重150kg以上。柜体内部无任何外露金属件和紧固螺丝。</w:t>
            </w:r>
          </w:p>
          <w:p w14:paraId="496FBE05">
            <w:pPr>
              <w:keepNext w:val="0"/>
              <w:keepLines w:val="0"/>
              <w:widowControl/>
              <w:numPr>
                <w:ilvl w:val="0"/>
                <w:numId w:val="3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主框架：侧板为整体注塑成型，内侧设有层板支撑块，外侧嵌入装饰条；顶板、中层板、底板尺寸均为≥1020×500×54mm，注塑成型。侧板内贯穿直径（25±1）mm双层铝合金圆柱，加强整体的承重性与稳固性。</w:t>
            </w:r>
          </w:p>
          <w:p w14:paraId="3FF878E7">
            <w:pPr>
              <w:keepNext w:val="0"/>
              <w:keepLines w:val="0"/>
              <w:widowControl/>
              <w:numPr>
                <w:ilvl w:val="0"/>
                <w:numId w:val="3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14:paraId="1C5D40D3">
            <w:pPr>
              <w:keepNext w:val="0"/>
              <w:keepLines w:val="0"/>
              <w:widowControl/>
              <w:numPr>
                <w:ilvl w:val="0"/>
                <w:numId w:val="3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把手: pp材料注塑一次成型，四分之一圆环形造型，螺丝孔均配有PP材质的塞子。</w:t>
            </w:r>
          </w:p>
          <w:p w14:paraId="5D142F72">
            <w:pPr>
              <w:keepNext w:val="0"/>
              <w:keepLines w:val="0"/>
              <w:widowControl/>
              <w:numPr>
                <w:ilvl w:val="0"/>
                <w:numId w:val="3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层板:上部两块，下部两块，层板四周带有阻水边。规格≥宽950mm×深455mm×厚30mm，注塑模一次性成型，表面沙面和光面相结合处理，每块层板应内置不少于两根隐藏式（20±1）×（20±1）mm钢质抗弯加固条，承重力强。</w:t>
            </w:r>
            <w:r>
              <w:rPr>
                <w:rFonts w:hint="eastAsia" w:ascii="宋体" w:hAnsi="宋体" w:eastAsia="宋体" w:cs="宋体"/>
                <w:color w:val="auto"/>
                <w:sz w:val="20"/>
                <w:szCs w:val="20"/>
                <w:highlight w:val="none"/>
                <w:lang w:bidi="ar"/>
              </w:rPr>
              <w:t xml:space="preserve"> </w:t>
            </w:r>
          </w:p>
        </w:tc>
        <w:tc>
          <w:tcPr>
            <w:tcW w:w="620" w:type="dxa"/>
            <w:vAlign w:val="center"/>
          </w:tcPr>
          <w:p w14:paraId="42643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14:paraId="2FF500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36</w:t>
            </w:r>
          </w:p>
        </w:tc>
      </w:tr>
      <w:tr w14:paraId="4768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3095B606">
            <w:pPr>
              <w:keepNext w:val="0"/>
              <w:keepLines w:val="0"/>
              <w:widowControl/>
              <w:numPr>
                <w:ilvl w:val="0"/>
                <w:numId w:val="3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7DA30F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化学药品柜</w:t>
            </w:r>
          </w:p>
        </w:tc>
        <w:tc>
          <w:tcPr>
            <w:tcW w:w="5776" w:type="dxa"/>
            <w:vAlign w:val="center"/>
          </w:tcPr>
          <w:p w14:paraId="63EAB023">
            <w:pPr>
              <w:keepNext w:val="0"/>
              <w:keepLines w:val="0"/>
              <w:widowControl/>
              <w:numPr>
                <w:ilvl w:val="0"/>
                <w:numId w:val="3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lang w:bidi="ar"/>
              </w:rPr>
            </w:pPr>
            <w:r>
              <w:rPr>
                <w:rFonts w:hint="eastAsia" w:ascii="宋体" w:hAnsi="宋体" w:eastAsia="宋体" w:cs="宋体"/>
                <w:color w:val="auto"/>
                <w:kern w:val="2"/>
                <w:sz w:val="20"/>
                <w:szCs w:val="20"/>
                <w:highlight w:val="none"/>
                <w:lang w:bidi="ar"/>
              </w:rPr>
              <w:t>尺寸：≥长1020×宽500×高2040mm</w:t>
            </w:r>
          </w:p>
          <w:p w14:paraId="40659B2F">
            <w:pPr>
              <w:keepNext w:val="0"/>
              <w:keepLines w:val="0"/>
              <w:widowControl/>
              <w:numPr>
                <w:ilvl w:val="0"/>
                <w:numId w:val="3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lang w:bidi="ar"/>
              </w:rPr>
            </w:pPr>
            <w:r>
              <w:rPr>
                <w:rFonts w:hint="eastAsia" w:ascii="宋体" w:hAnsi="宋体" w:eastAsia="宋体" w:cs="宋体"/>
                <w:color w:val="auto"/>
                <w:kern w:val="2"/>
                <w:sz w:val="20"/>
                <w:szCs w:val="20"/>
                <w:highlight w:val="none"/>
                <w:lang w:bidi="ar"/>
              </w:rPr>
              <w:t>采用全PP材质注塑成型，层板内置钢管，四立柱贯穿铝合金圆柱加强整体承重，承重150kg以上。柜体内部无任何外露金属件和紧固螺丝。</w:t>
            </w:r>
          </w:p>
          <w:p w14:paraId="19FEEC7C">
            <w:pPr>
              <w:keepNext w:val="0"/>
              <w:keepLines w:val="0"/>
              <w:widowControl/>
              <w:numPr>
                <w:ilvl w:val="0"/>
                <w:numId w:val="3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lang w:bidi="ar"/>
              </w:rPr>
            </w:pPr>
            <w:r>
              <w:rPr>
                <w:rFonts w:hint="eastAsia" w:ascii="宋体" w:hAnsi="宋体" w:eastAsia="宋体" w:cs="宋体"/>
                <w:color w:val="auto"/>
                <w:kern w:val="2"/>
                <w:sz w:val="20"/>
                <w:szCs w:val="20"/>
                <w:highlight w:val="none"/>
                <w:lang w:bidi="ar"/>
              </w:rPr>
              <w:t>主框架：侧板为整体注塑成型，内侧设有层板支撑块，外侧嵌入装饰条；顶板、中层板、底板尺寸均为≥1020×500×54mm，注塑成型。侧板内贯穿直径（25±1）mm双层铝合金圆柱，加强整体的承重性与稳固性。</w:t>
            </w:r>
          </w:p>
          <w:p w14:paraId="2A4473AB">
            <w:pPr>
              <w:keepNext w:val="0"/>
              <w:keepLines w:val="0"/>
              <w:widowControl/>
              <w:numPr>
                <w:ilvl w:val="0"/>
                <w:numId w:val="3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lang w:bidi="ar"/>
              </w:rPr>
            </w:pPr>
            <w:r>
              <w:rPr>
                <w:rFonts w:hint="eastAsia" w:ascii="宋体" w:hAnsi="宋体" w:eastAsia="宋体" w:cs="宋体"/>
                <w:color w:val="auto"/>
                <w:kern w:val="2"/>
                <w:sz w:val="20"/>
                <w:szCs w:val="20"/>
                <w:highlight w:val="none"/>
                <w:lang w:bidi="ar"/>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14:paraId="790A27E2">
            <w:pPr>
              <w:keepNext w:val="0"/>
              <w:keepLines w:val="0"/>
              <w:widowControl/>
              <w:numPr>
                <w:ilvl w:val="0"/>
                <w:numId w:val="3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lang w:bidi="ar"/>
              </w:rPr>
            </w:pPr>
            <w:r>
              <w:rPr>
                <w:rFonts w:hint="eastAsia" w:ascii="宋体" w:hAnsi="宋体" w:eastAsia="宋体" w:cs="宋体"/>
                <w:color w:val="auto"/>
                <w:kern w:val="2"/>
                <w:sz w:val="20"/>
                <w:szCs w:val="20"/>
                <w:highlight w:val="none"/>
                <w:lang w:bidi="ar"/>
              </w:rPr>
              <w:t>把手: pp材料注塑一次成型，四分之一圆环形造型，螺丝孔均配有PP材质的塞子。</w:t>
            </w:r>
          </w:p>
          <w:p w14:paraId="5F39DA0A">
            <w:pPr>
              <w:keepNext w:val="0"/>
              <w:keepLines w:val="0"/>
              <w:widowControl/>
              <w:numPr>
                <w:ilvl w:val="0"/>
                <w:numId w:val="3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lang w:bidi="ar"/>
              </w:rPr>
            </w:pPr>
            <w:r>
              <w:rPr>
                <w:rFonts w:hint="eastAsia" w:ascii="宋体" w:hAnsi="宋体" w:eastAsia="宋体" w:cs="宋体"/>
                <w:color w:val="auto"/>
                <w:kern w:val="2"/>
                <w:sz w:val="20"/>
                <w:szCs w:val="20"/>
                <w:highlight w:val="none"/>
                <w:lang w:bidi="ar"/>
              </w:rPr>
              <w:t xml:space="preserve">层板:上部两块，下部两块，层板四周带有阻水边。规格≥宽950mm×深455mm×厚30mm，注塑模一次性成型，表面沙面和光面相结合处理，每块层板应内置不少于两根隐藏式（20±1）×（20±1）mm钢质抗弯加固条，承重力强。 </w:t>
            </w:r>
          </w:p>
          <w:p w14:paraId="686BDBDC">
            <w:pPr>
              <w:keepNext w:val="0"/>
              <w:keepLines w:val="0"/>
              <w:widowControl/>
              <w:numPr>
                <w:ilvl w:val="0"/>
                <w:numId w:val="3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lang w:bidi="ar"/>
              </w:rPr>
            </w:pPr>
            <w:r>
              <w:rPr>
                <w:rFonts w:hint="eastAsia" w:ascii="宋体" w:hAnsi="宋体" w:eastAsia="宋体" w:cs="宋体"/>
                <w:color w:val="auto"/>
                <w:kern w:val="2"/>
                <w:sz w:val="20"/>
                <w:szCs w:val="20"/>
                <w:highlight w:val="none"/>
                <w:lang w:bidi="ar"/>
              </w:rPr>
              <w:t>带通风口，可即时把有害气体抽走。</w:t>
            </w:r>
          </w:p>
          <w:p w14:paraId="476182B0">
            <w:pPr>
              <w:keepNext w:val="0"/>
              <w:keepLines w:val="0"/>
              <w:widowControl/>
              <w:numPr>
                <w:ilvl w:val="0"/>
                <w:numId w:val="3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阶梯：采用全PP材质注塑成型。</w:t>
            </w:r>
          </w:p>
        </w:tc>
        <w:tc>
          <w:tcPr>
            <w:tcW w:w="620" w:type="dxa"/>
            <w:vAlign w:val="center"/>
          </w:tcPr>
          <w:p w14:paraId="15908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14:paraId="315FE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43D9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398085B7">
            <w:pPr>
              <w:keepNext w:val="0"/>
              <w:keepLines w:val="0"/>
              <w:widowControl/>
              <w:numPr>
                <w:ilvl w:val="0"/>
                <w:numId w:val="31"/>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3414DB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实验准备边台3</w:t>
            </w:r>
          </w:p>
        </w:tc>
        <w:tc>
          <w:tcPr>
            <w:tcW w:w="5776" w:type="dxa"/>
            <w:vAlign w:val="center"/>
          </w:tcPr>
          <w:p w14:paraId="3FC54634">
            <w:pPr>
              <w:keepNext w:val="0"/>
              <w:keepLines w:val="0"/>
              <w:widowControl/>
              <w:numPr>
                <w:ilvl w:val="0"/>
                <w:numId w:val="3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长3900×宽500×高850mm</w:t>
            </w:r>
          </w:p>
          <w:p w14:paraId="78E9FCBC">
            <w:pPr>
              <w:keepNext w:val="0"/>
              <w:keepLines w:val="0"/>
              <w:widowControl/>
              <w:numPr>
                <w:ilvl w:val="0"/>
                <w:numId w:val="34"/>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6EFA2729">
            <w:pPr>
              <w:keepNext w:val="0"/>
              <w:keepLines w:val="0"/>
              <w:widowControl/>
              <w:numPr>
                <w:ilvl w:val="0"/>
                <w:numId w:val="34"/>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14:paraId="285AA13C">
            <w:pPr>
              <w:keepNext w:val="0"/>
              <w:keepLines w:val="0"/>
              <w:widowControl/>
              <w:numPr>
                <w:ilvl w:val="0"/>
                <w:numId w:val="3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拉手：</w:t>
            </w:r>
            <w:r>
              <w:rPr>
                <w:rFonts w:hint="eastAsia" w:ascii="宋体" w:hAnsi="宋体" w:eastAsia="宋体" w:cs="宋体"/>
                <w:color w:val="auto"/>
                <w:sz w:val="20"/>
                <w:szCs w:val="20"/>
                <w:highlight w:val="none"/>
                <w:lang w:bidi="ar"/>
              </w:rPr>
              <w:t>采用C型不锈钢拉手。</w:t>
            </w:r>
          </w:p>
          <w:p w14:paraId="5EF62375">
            <w:pPr>
              <w:keepNext w:val="0"/>
              <w:keepLines w:val="0"/>
              <w:widowControl/>
              <w:numPr>
                <w:ilvl w:val="0"/>
                <w:numId w:val="3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抽屉导轨采用：防腐三节静音导轨。</w:t>
            </w:r>
          </w:p>
          <w:p w14:paraId="64B1DFCB">
            <w:pPr>
              <w:keepNext w:val="0"/>
              <w:keepLines w:val="0"/>
              <w:widowControl/>
              <w:numPr>
                <w:ilvl w:val="0"/>
                <w:numId w:val="3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73690474">
            <w:pPr>
              <w:keepNext w:val="0"/>
              <w:keepLines w:val="0"/>
              <w:widowControl/>
              <w:numPr>
                <w:ilvl w:val="0"/>
                <w:numId w:val="3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结构：柜身分上下两部分，上部分为抽屉，下部分为对开门仪器柜。</w:t>
            </w:r>
          </w:p>
        </w:tc>
        <w:tc>
          <w:tcPr>
            <w:tcW w:w="620" w:type="dxa"/>
            <w:vAlign w:val="center"/>
          </w:tcPr>
          <w:p w14:paraId="181CB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组</w:t>
            </w:r>
          </w:p>
        </w:tc>
        <w:tc>
          <w:tcPr>
            <w:tcW w:w="755" w:type="dxa"/>
            <w:vAlign w:val="center"/>
          </w:tcPr>
          <w:p w14:paraId="4F081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646F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noWrap/>
            <w:vAlign w:val="center"/>
          </w:tcPr>
          <w:p w14:paraId="060D92C8">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rPr>
            </w:pPr>
            <w:r>
              <w:rPr>
                <w:rFonts w:hint="eastAsia" w:ascii="宋体" w:hAnsi="宋体" w:eastAsia="宋体" w:cs="宋体"/>
                <w:b/>
                <w:bCs/>
                <w:color w:val="auto"/>
                <w:sz w:val="20"/>
                <w:szCs w:val="20"/>
                <w:highlight w:val="none"/>
                <w:lang w:bidi="ar"/>
              </w:rPr>
              <w:t>405室</w:t>
            </w:r>
          </w:p>
        </w:tc>
      </w:tr>
      <w:tr w14:paraId="299C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14C19019">
            <w:pPr>
              <w:keepNext w:val="0"/>
              <w:keepLines w:val="0"/>
              <w:widowControl/>
              <w:numPr>
                <w:ilvl w:val="0"/>
                <w:numId w:val="3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C9062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教师演示讲台</w:t>
            </w:r>
          </w:p>
        </w:tc>
        <w:tc>
          <w:tcPr>
            <w:tcW w:w="5776" w:type="dxa"/>
          </w:tcPr>
          <w:p w14:paraId="0DFCF6D6">
            <w:pPr>
              <w:keepNext w:val="0"/>
              <w:keepLines w:val="0"/>
              <w:widowControl/>
              <w:numPr>
                <w:ilvl w:val="0"/>
                <w:numId w:val="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长2400×宽700×高900mm</w:t>
            </w:r>
          </w:p>
          <w:p w14:paraId="51D7107A">
            <w:pPr>
              <w:keepNext w:val="0"/>
              <w:keepLines w:val="0"/>
              <w:widowControl/>
              <w:numPr>
                <w:ilvl w:val="0"/>
                <w:numId w:val="36"/>
              </w:numPr>
              <w:suppressLineNumbers w:val="0"/>
              <w:tabs>
                <w:tab w:val="left" w:pos="0"/>
                <w:tab w:val="left" w:pos="480"/>
                <w:tab w:val="left" w:pos="7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14:paraId="4FD36A25">
            <w:pPr>
              <w:keepNext w:val="0"/>
              <w:keepLines w:val="0"/>
              <w:widowControl/>
              <w:numPr>
                <w:ilvl w:val="0"/>
                <w:numId w:val="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柜体：采用≥1.0mm厚镀锌钢板，表面经耐酸碱粉末烤漆处理，表面硬度附着力、耐腐蚀性符合国家标准；整体结构设计合理，预留电脑主机、键盘托、实物展台、教师电器位置。</w:t>
            </w:r>
          </w:p>
          <w:p w14:paraId="23390C44">
            <w:pPr>
              <w:keepNext w:val="0"/>
              <w:keepLines w:val="0"/>
              <w:widowControl/>
              <w:numPr>
                <w:ilvl w:val="0"/>
                <w:numId w:val="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拉手：采用C型不锈钢拉手。</w:t>
            </w:r>
          </w:p>
          <w:p w14:paraId="484EA141">
            <w:pPr>
              <w:keepNext w:val="0"/>
              <w:keepLines w:val="0"/>
              <w:widowControl/>
              <w:numPr>
                <w:ilvl w:val="0"/>
                <w:numId w:val="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防撞胶垫：装于抽屉及门板内侧，减缓碰撞，保护柜体。</w:t>
            </w:r>
          </w:p>
          <w:p w14:paraId="64A4B223">
            <w:pPr>
              <w:keepNext w:val="0"/>
              <w:keepLines w:val="0"/>
              <w:widowControl/>
              <w:numPr>
                <w:ilvl w:val="0"/>
                <w:numId w:val="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门板及抽面：采用≥1.2mm厚双层钢板，</w:t>
            </w:r>
            <w:r>
              <w:rPr>
                <w:rFonts w:hint="eastAsia" w:ascii="宋体" w:hAnsi="宋体" w:eastAsia="宋体" w:cs="宋体"/>
                <w:color w:val="auto"/>
                <w:kern w:val="2"/>
                <w:sz w:val="20"/>
                <w:szCs w:val="20"/>
                <w:highlight w:val="none"/>
                <w:lang w:bidi="ar"/>
              </w:rPr>
              <w:t>柜门可以180°开合，与柜门平行。</w:t>
            </w:r>
          </w:p>
          <w:p w14:paraId="446B1CE5">
            <w:pPr>
              <w:keepNext w:val="0"/>
              <w:keepLines w:val="0"/>
              <w:widowControl/>
              <w:numPr>
                <w:ilvl w:val="0"/>
                <w:numId w:val="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合页：采用不锈钢模具一体成型</w:t>
            </w:r>
          </w:p>
          <w:p w14:paraId="7F7F66AB">
            <w:pPr>
              <w:keepNext w:val="0"/>
              <w:keepLines w:val="0"/>
              <w:widowControl/>
              <w:numPr>
                <w:ilvl w:val="0"/>
                <w:numId w:val="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滑轨：三节重型滚珠滑轨，承重性强，滑动性能良好，无噪音。</w:t>
            </w:r>
          </w:p>
          <w:p w14:paraId="04AEBC36">
            <w:pPr>
              <w:keepNext w:val="0"/>
              <w:keepLines w:val="0"/>
              <w:widowControl/>
              <w:numPr>
                <w:ilvl w:val="0"/>
                <w:numId w:val="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固定桌脚：采用柜体内置可调ABS调整脚，保证调整脚前后都可以调节高低。</w:t>
            </w:r>
          </w:p>
        </w:tc>
        <w:tc>
          <w:tcPr>
            <w:tcW w:w="620" w:type="dxa"/>
            <w:vAlign w:val="center"/>
          </w:tcPr>
          <w:p w14:paraId="63A5D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14:paraId="61D0A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 xml:space="preserve">1 </w:t>
            </w:r>
          </w:p>
        </w:tc>
      </w:tr>
      <w:tr w14:paraId="2696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329FA020">
            <w:pPr>
              <w:keepNext w:val="0"/>
              <w:keepLines w:val="0"/>
              <w:widowControl/>
              <w:numPr>
                <w:ilvl w:val="0"/>
                <w:numId w:val="3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2ABE4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学生实验桌</w:t>
            </w:r>
          </w:p>
        </w:tc>
        <w:tc>
          <w:tcPr>
            <w:tcW w:w="5776" w:type="dxa"/>
            <w:vAlign w:val="center"/>
          </w:tcPr>
          <w:p w14:paraId="3AC322BA">
            <w:pPr>
              <w:keepNext w:val="0"/>
              <w:keepLines w:val="0"/>
              <w:widowControl/>
              <w:numPr>
                <w:ilvl w:val="0"/>
                <w:numId w:val="3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尺寸：≥长1200×宽600×高780mm。</w:t>
            </w:r>
          </w:p>
          <w:p w14:paraId="682AF28E">
            <w:pPr>
              <w:keepNext w:val="0"/>
              <w:keepLines w:val="0"/>
              <w:widowControl/>
              <w:numPr>
                <w:ilvl w:val="0"/>
                <w:numId w:val="3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台面：采用≥20mm厚一体实芯黑色胚体实验室工业陶瓷台面，台面表面为耐腐蚀专业釉面。釉面和黑色胚体（非后期染色处理）经高温烧结而成，釉面与胚体结合后不脱落、不脱层。</w:t>
            </w:r>
          </w:p>
          <w:p w14:paraId="14F3AF35">
            <w:pPr>
              <w:keepNext w:val="0"/>
              <w:keepLines w:val="0"/>
              <w:widowControl/>
              <w:numPr>
                <w:ilvl w:val="0"/>
                <w:numId w:val="3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结构：新型塑铝结构，学生位镂空式，符合人体工程学设计，美观大方。专用书包斗ABS注塑一体注塑成型尺寸≥长410×宽330×高120mm，镂空设计，便于清理，不屯垃圾，中间设挂凳卡。</w:t>
            </w:r>
          </w:p>
          <w:p w14:paraId="281458E1">
            <w:pPr>
              <w:keepNext w:val="0"/>
              <w:keepLines w:val="0"/>
              <w:widowControl/>
              <w:numPr>
                <w:ilvl w:val="0"/>
                <w:numId w:val="3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侧脚采用三段式高强度铝合金结构，整体尺寸≥590×770mm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14:paraId="702A8A83">
            <w:pPr>
              <w:keepNext w:val="0"/>
              <w:keepLines w:val="0"/>
              <w:widowControl/>
              <w:numPr>
                <w:ilvl w:val="0"/>
                <w:numId w:val="3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14:paraId="681A73A9">
            <w:pPr>
              <w:keepNext w:val="0"/>
              <w:keepLines w:val="0"/>
              <w:widowControl/>
              <w:numPr>
                <w:ilvl w:val="0"/>
                <w:numId w:val="3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桌侧脚：桌侧脚设置专用孔位与地面固定，并配有跟台面同色ABS脚套装-饰盖。</w:t>
            </w:r>
          </w:p>
        </w:tc>
        <w:tc>
          <w:tcPr>
            <w:tcW w:w="620" w:type="dxa"/>
            <w:vAlign w:val="center"/>
          </w:tcPr>
          <w:p w14:paraId="367176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14:paraId="60EBF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28</w:t>
            </w:r>
          </w:p>
        </w:tc>
      </w:tr>
      <w:tr w14:paraId="1534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2585B884">
            <w:pPr>
              <w:keepNext w:val="0"/>
              <w:keepLines w:val="0"/>
              <w:widowControl/>
              <w:numPr>
                <w:ilvl w:val="0"/>
                <w:numId w:val="3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0228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学生实验电源</w:t>
            </w:r>
          </w:p>
        </w:tc>
        <w:tc>
          <w:tcPr>
            <w:tcW w:w="5776" w:type="dxa"/>
            <w:vAlign w:val="center"/>
          </w:tcPr>
          <w:p w14:paraId="230804CA">
            <w:pPr>
              <w:keepNext w:val="0"/>
              <w:keepLines w:val="0"/>
              <w:widowControl/>
              <w:numPr>
                <w:ilvl w:val="0"/>
                <w:numId w:val="3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220V交流输出为新国标五孔插座2个，性能指标符合JY/T 0374-2004《实验室设备 电源系统》标准。</w:t>
            </w:r>
          </w:p>
          <w:p w14:paraId="037072A1">
            <w:pPr>
              <w:keepNext w:val="0"/>
              <w:keepLines w:val="0"/>
              <w:widowControl/>
              <w:numPr>
                <w:ilvl w:val="0"/>
                <w:numId w:val="3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学生安全用电器技术参数符合JY/T0374-2004《教学实验室设备电源系统》、GB4943.1-2022《音视频、信息技术和通信技术设备第1部分：安全要求》标准，满足以下要求：</w:t>
            </w:r>
          </w:p>
          <w:p w14:paraId="09D14EEF">
            <w:pPr>
              <w:keepNext w:val="0"/>
              <w:keepLines w:val="0"/>
              <w:widowControl/>
              <w:numPr>
                <w:ilvl w:val="0"/>
                <w:numId w:val="39"/>
              </w:numPr>
              <w:suppressLineNumbers w:val="0"/>
              <w:tabs>
                <w:tab w:val="left" w:pos="0"/>
                <w:tab w:val="clear" w:pos="4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受控学生电源交流输出电压的测试符合标准。</w:t>
            </w:r>
          </w:p>
          <w:p w14:paraId="64CB6123">
            <w:pPr>
              <w:keepNext w:val="0"/>
              <w:keepLines w:val="0"/>
              <w:widowControl/>
              <w:numPr>
                <w:ilvl w:val="0"/>
                <w:numId w:val="39"/>
              </w:numPr>
              <w:suppressLineNumbers w:val="0"/>
              <w:tabs>
                <w:tab w:val="left" w:pos="0"/>
                <w:tab w:val="clear" w:pos="4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受控学生电源直流稳压输出电压的测试符合标准。</w:t>
            </w:r>
          </w:p>
          <w:p w14:paraId="4371AC32">
            <w:pPr>
              <w:keepNext w:val="0"/>
              <w:keepLines w:val="0"/>
              <w:widowControl/>
              <w:numPr>
                <w:ilvl w:val="0"/>
                <w:numId w:val="39"/>
              </w:numPr>
              <w:suppressLineNumbers w:val="0"/>
              <w:tabs>
                <w:tab w:val="left" w:pos="0"/>
                <w:tab w:val="clear" w:pos="4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机械强度之250N恒定力试验符合标准。</w:t>
            </w:r>
          </w:p>
          <w:p w14:paraId="0599BA3C">
            <w:pPr>
              <w:keepNext w:val="0"/>
              <w:keepLines w:val="0"/>
              <w:widowControl/>
              <w:numPr>
                <w:ilvl w:val="0"/>
                <w:numId w:val="39"/>
              </w:numPr>
              <w:suppressLineNumbers w:val="0"/>
              <w:tabs>
                <w:tab w:val="left" w:pos="0"/>
                <w:tab w:val="clear" w:pos="4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机械强度之外壳冲击试验符合标准。</w:t>
            </w:r>
          </w:p>
          <w:p w14:paraId="1DC0A190">
            <w:pPr>
              <w:keepNext w:val="0"/>
              <w:keepLines w:val="0"/>
              <w:widowControl/>
              <w:numPr>
                <w:ilvl w:val="0"/>
                <w:numId w:val="39"/>
              </w:numPr>
              <w:suppressLineNumbers w:val="0"/>
              <w:tabs>
                <w:tab w:val="left" w:pos="0"/>
                <w:tab w:val="clear" w:pos="4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未接地的可触及零部件符合标准。</w:t>
            </w:r>
          </w:p>
          <w:p w14:paraId="33D6A6BA">
            <w:pPr>
              <w:keepNext w:val="0"/>
              <w:keepLines w:val="0"/>
              <w:widowControl/>
              <w:numPr>
                <w:ilvl w:val="0"/>
                <w:numId w:val="39"/>
              </w:numPr>
              <w:suppressLineNumbers w:val="0"/>
              <w:tabs>
                <w:tab w:val="left" w:pos="0"/>
                <w:tab w:val="clear" w:pos="4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抗电强度试验符合标准。</w:t>
            </w:r>
          </w:p>
        </w:tc>
        <w:tc>
          <w:tcPr>
            <w:tcW w:w="620" w:type="dxa"/>
            <w:vAlign w:val="center"/>
          </w:tcPr>
          <w:p w14:paraId="14088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14:paraId="27D67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28</w:t>
            </w:r>
          </w:p>
        </w:tc>
      </w:tr>
      <w:tr w14:paraId="1029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551A3579">
            <w:pPr>
              <w:keepNext w:val="0"/>
              <w:keepLines w:val="0"/>
              <w:widowControl/>
              <w:numPr>
                <w:ilvl w:val="0"/>
                <w:numId w:val="3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1AB21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多功能柱</w:t>
            </w:r>
          </w:p>
        </w:tc>
        <w:tc>
          <w:tcPr>
            <w:tcW w:w="5776" w:type="dxa"/>
            <w:vAlign w:val="center"/>
          </w:tcPr>
          <w:p w14:paraId="2B3EA133">
            <w:pPr>
              <w:keepNext w:val="0"/>
              <w:keepLines w:val="0"/>
              <w:widowControl/>
              <w:numPr>
                <w:ilvl w:val="0"/>
                <w:numId w:val="4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尺寸：≥长360×宽245×高735mm</w:t>
            </w:r>
          </w:p>
          <w:p w14:paraId="4E28B80E">
            <w:pPr>
              <w:keepNext w:val="0"/>
              <w:keepLines w:val="0"/>
              <w:widowControl/>
              <w:numPr>
                <w:ilvl w:val="0"/>
                <w:numId w:val="4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整体采用实验室专用PP材质，四脚圆弧处理，地脚缩进30mm，前后二块拼接而成，可拆装，内部隐藏实验管及通风管道，方便检修。</w:t>
            </w:r>
          </w:p>
        </w:tc>
        <w:tc>
          <w:tcPr>
            <w:tcW w:w="620" w:type="dxa"/>
            <w:vAlign w:val="center"/>
          </w:tcPr>
          <w:p w14:paraId="60C852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628C3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28</w:t>
            </w:r>
          </w:p>
        </w:tc>
      </w:tr>
      <w:tr w14:paraId="4F33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19D761D0">
            <w:pPr>
              <w:keepNext w:val="0"/>
              <w:keepLines w:val="0"/>
              <w:widowControl/>
              <w:numPr>
                <w:ilvl w:val="0"/>
                <w:numId w:val="3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41B85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教师演示电源</w:t>
            </w:r>
          </w:p>
        </w:tc>
        <w:tc>
          <w:tcPr>
            <w:tcW w:w="5776" w:type="dxa"/>
            <w:vAlign w:val="center"/>
          </w:tcPr>
          <w:p w14:paraId="24BA84D0">
            <w:pPr>
              <w:keepNext w:val="0"/>
              <w:keepLines w:val="0"/>
              <w:widowControl/>
              <w:numPr>
                <w:ilvl w:val="0"/>
                <w:numId w:val="4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教师演示台配备总漏电保护和分组保护，可分组控制学生的高低压电器，确保学生实验安全方便。</w:t>
            </w:r>
          </w:p>
          <w:p w14:paraId="24D783FD">
            <w:pPr>
              <w:keepNext w:val="0"/>
              <w:keepLines w:val="0"/>
              <w:widowControl/>
              <w:numPr>
                <w:ilvl w:val="0"/>
                <w:numId w:val="4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教师电器总控采用7寸"电阻式"液晶屏，显示智能控制按键同时显示电器电压。</w:t>
            </w:r>
          </w:p>
          <w:p w14:paraId="335195B2">
            <w:pPr>
              <w:keepNext w:val="0"/>
              <w:keepLines w:val="0"/>
              <w:widowControl/>
              <w:numPr>
                <w:ilvl w:val="0"/>
                <w:numId w:val="4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教师交流电器通过智能控制按键直接选取0-24V电压，最小调节单元可达1V，额定电流3A，具有过载保护智能检测功能（电流高于过载点则自动保护，电流低于过载点则自动恢复至设定值）。</w:t>
            </w:r>
          </w:p>
          <w:p w14:paraId="5514B6D0">
            <w:pPr>
              <w:keepNext w:val="0"/>
              <w:keepLines w:val="0"/>
              <w:widowControl/>
              <w:numPr>
                <w:ilvl w:val="0"/>
                <w:numId w:val="4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教师直流电器也是通过智能控制按键直接选取，调节范围为1.5-24V，分辨率可达0.1V，额定电流3A，亦具有过载保护智能检测功能。</w:t>
            </w:r>
          </w:p>
          <w:p w14:paraId="01CA7E50">
            <w:pPr>
              <w:keepNext w:val="0"/>
              <w:keepLines w:val="0"/>
              <w:widowControl/>
              <w:numPr>
                <w:ilvl w:val="0"/>
                <w:numId w:val="4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低压大电流值为40A，自动关断。</w:t>
            </w:r>
          </w:p>
          <w:p w14:paraId="5B220CD5">
            <w:pPr>
              <w:keepNext w:val="0"/>
              <w:keepLines w:val="0"/>
              <w:widowControl/>
              <w:numPr>
                <w:ilvl w:val="0"/>
                <w:numId w:val="4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220V交流输出为带安全门的新国标插座，带有过载保护和电器指示，学生低压交流电器可通过智能控制按键直接选取0-24V电压，最小调节单元为1V，组输送至学生桌；低压直流电压教师能准确控制，最小调节单元为0.1V。</w:t>
            </w:r>
          </w:p>
        </w:tc>
        <w:tc>
          <w:tcPr>
            <w:tcW w:w="620" w:type="dxa"/>
            <w:vAlign w:val="center"/>
          </w:tcPr>
          <w:p w14:paraId="70C3DD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6B34CD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0CE1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5B673FDC">
            <w:pPr>
              <w:keepNext w:val="0"/>
              <w:keepLines w:val="0"/>
              <w:widowControl/>
              <w:numPr>
                <w:ilvl w:val="0"/>
                <w:numId w:val="3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732F1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实验凳</w:t>
            </w:r>
          </w:p>
        </w:tc>
        <w:tc>
          <w:tcPr>
            <w:tcW w:w="5776" w:type="dxa"/>
            <w:vAlign w:val="center"/>
          </w:tcPr>
          <w:p w14:paraId="3142DA2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技术参数及指标要求与205室的“</w:t>
            </w:r>
            <w:r>
              <w:rPr>
                <w:rFonts w:hint="eastAsia" w:ascii="宋体" w:hAnsi="宋体" w:eastAsia="宋体" w:cs="宋体"/>
                <w:color w:val="auto"/>
                <w:sz w:val="20"/>
                <w:szCs w:val="20"/>
                <w:highlight w:val="none"/>
                <w:lang w:bidi="ar"/>
              </w:rPr>
              <w:t>实验凳</w:t>
            </w:r>
            <w:r>
              <w:rPr>
                <w:rFonts w:hint="eastAsia" w:ascii="宋体" w:hAnsi="宋体" w:eastAsia="宋体" w:cs="宋体"/>
                <w:color w:val="auto"/>
                <w:kern w:val="2"/>
                <w:sz w:val="20"/>
                <w:szCs w:val="20"/>
                <w:highlight w:val="none"/>
              </w:rPr>
              <w:t>”的要求一致</w:t>
            </w:r>
          </w:p>
        </w:tc>
        <w:tc>
          <w:tcPr>
            <w:tcW w:w="620" w:type="dxa"/>
            <w:vAlign w:val="center"/>
          </w:tcPr>
          <w:p w14:paraId="394C9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14:paraId="030DBF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56</w:t>
            </w:r>
          </w:p>
        </w:tc>
      </w:tr>
      <w:tr w14:paraId="2CE1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17D11BF3">
            <w:pPr>
              <w:keepNext w:val="0"/>
              <w:keepLines w:val="0"/>
              <w:widowControl/>
              <w:numPr>
                <w:ilvl w:val="0"/>
                <w:numId w:val="3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2FBFE6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物理仪器柜</w:t>
            </w:r>
          </w:p>
        </w:tc>
        <w:tc>
          <w:tcPr>
            <w:tcW w:w="5776" w:type="dxa"/>
            <w:vAlign w:val="center"/>
          </w:tcPr>
          <w:p w14:paraId="52E285EC">
            <w:pPr>
              <w:keepNext w:val="0"/>
              <w:keepLines w:val="0"/>
              <w:widowControl/>
              <w:numPr>
                <w:ilvl w:val="0"/>
                <w:numId w:val="4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长1020×宽500×高2040mm。</w:t>
            </w:r>
          </w:p>
          <w:p w14:paraId="57B936FB">
            <w:pPr>
              <w:keepNext w:val="0"/>
              <w:keepLines w:val="0"/>
              <w:widowControl/>
              <w:numPr>
                <w:ilvl w:val="0"/>
                <w:numId w:val="4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采用全PP材质注塑成型，层板内置钢管，四立柱贯穿铝合金圆柱加强整体承重，柜体内部无任何外露金属件和紧固螺丝。</w:t>
            </w:r>
          </w:p>
          <w:p w14:paraId="5C325278">
            <w:pPr>
              <w:keepNext w:val="0"/>
              <w:keepLines w:val="0"/>
              <w:widowControl/>
              <w:numPr>
                <w:ilvl w:val="0"/>
                <w:numId w:val="4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主框架：侧板为整体注塑成型，内侧设有层板支撑块，外侧嵌入装饰条；顶板、中层板、底板尺寸均为长1020mm×宽500mm×高54mm，注塑成型。侧板内贯穿直径（25±1）mm双层铝合金圆柱，加强整体的承重性与稳固性。</w:t>
            </w:r>
          </w:p>
          <w:p w14:paraId="200F73BD">
            <w:pPr>
              <w:keepNext w:val="0"/>
              <w:keepLines w:val="0"/>
              <w:widowControl/>
              <w:numPr>
                <w:ilvl w:val="0"/>
                <w:numId w:val="4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柜门: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w:t>
            </w:r>
          </w:p>
          <w:p w14:paraId="0D900F36">
            <w:pPr>
              <w:keepNext w:val="0"/>
              <w:keepLines w:val="0"/>
              <w:widowControl/>
              <w:numPr>
                <w:ilvl w:val="0"/>
                <w:numId w:val="4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把手: pp材料注塑一次成型，四分之一圆环形造型，螺丝孔均配有PP材质的塞子。</w:t>
            </w:r>
          </w:p>
          <w:p w14:paraId="2893D26B">
            <w:pPr>
              <w:keepNext w:val="0"/>
              <w:keepLines w:val="0"/>
              <w:widowControl/>
              <w:numPr>
                <w:ilvl w:val="0"/>
                <w:numId w:val="4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 xml:space="preserve">层板:上部两块，下部两块，层板四周带有阻水边。宽950mm×深455mm×厚30mm，注塑模一次性成型，表面沙面和光面相结合处理，每块层板应内置不少于两根隐藏式（20±1）×（20±1）mm钢质抗弯加固条，承重力强。 </w:t>
            </w:r>
          </w:p>
        </w:tc>
        <w:tc>
          <w:tcPr>
            <w:tcW w:w="620" w:type="dxa"/>
            <w:vAlign w:val="center"/>
          </w:tcPr>
          <w:p w14:paraId="2D4F7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14:paraId="019A2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5</w:t>
            </w:r>
          </w:p>
        </w:tc>
      </w:tr>
      <w:tr w14:paraId="587E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771" w:type="dxa"/>
            <w:vAlign w:val="center"/>
          </w:tcPr>
          <w:p w14:paraId="36475090">
            <w:pPr>
              <w:keepNext w:val="0"/>
              <w:keepLines w:val="0"/>
              <w:widowControl/>
              <w:numPr>
                <w:ilvl w:val="0"/>
                <w:numId w:val="35"/>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11B86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考试系统边台</w:t>
            </w:r>
          </w:p>
        </w:tc>
        <w:tc>
          <w:tcPr>
            <w:tcW w:w="5776" w:type="dxa"/>
            <w:vAlign w:val="center"/>
          </w:tcPr>
          <w:p w14:paraId="66A2FA44">
            <w:pPr>
              <w:keepNext w:val="0"/>
              <w:keepLines w:val="0"/>
              <w:widowControl/>
              <w:numPr>
                <w:ilvl w:val="0"/>
                <w:numId w:val="4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 xml:space="preserve"> ≥</w:t>
            </w:r>
            <w:r>
              <w:rPr>
                <w:rFonts w:hint="eastAsia" w:ascii="宋体" w:hAnsi="宋体" w:eastAsia="宋体" w:cs="宋体"/>
                <w:color w:val="auto"/>
                <w:sz w:val="20"/>
                <w:szCs w:val="20"/>
                <w:highlight w:val="none"/>
                <w:lang w:bidi="ar"/>
              </w:rPr>
              <w:t>长6750×宽500×高850mm</w:t>
            </w:r>
          </w:p>
          <w:p w14:paraId="7D7434CA">
            <w:pPr>
              <w:keepNext w:val="0"/>
              <w:keepLines w:val="0"/>
              <w:widowControl/>
              <w:numPr>
                <w:ilvl w:val="0"/>
                <w:numId w:val="4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585C6256">
            <w:pPr>
              <w:keepNext w:val="0"/>
              <w:keepLines w:val="0"/>
              <w:widowControl/>
              <w:numPr>
                <w:ilvl w:val="0"/>
                <w:numId w:val="4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14:paraId="1A9176EB">
            <w:pPr>
              <w:keepNext w:val="0"/>
              <w:keepLines w:val="0"/>
              <w:widowControl/>
              <w:numPr>
                <w:ilvl w:val="0"/>
                <w:numId w:val="4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抽屉导轨采用：防腐三节静音导轨。</w:t>
            </w:r>
          </w:p>
          <w:p w14:paraId="43E9F559">
            <w:pPr>
              <w:keepNext w:val="0"/>
              <w:keepLines w:val="0"/>
              <w:widowControl/>
              <w:numPr>
                <w:ilvl w:val="0"/>
                <w:numId w:val="4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71581E99">
            <w:pPr>
              <w:keepNext w:val="0"/>
              <w:keepLines w:val="0"/>
              <w:widowControl/>
              <w:numPr>
                <w:ilvl w:val="0"/>
                <w:numId w:val="4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结构：柜身分上下两部分，上部分为抽屉，下部分为对开门仪器柜。由5组1200mm的柜子和1组750mm的柜子组合而成。</w:t>
            </w:r>
          </w:p>
        </w:tc>
        <w:tc>
          <w:tcPr>
            <w:tcW w:w="620" w:type="dxa"/>
            <w:vAlign w:val="center"/>
          </w:tcPr>
          <w:p w14:paraId="0D6014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组</w:t>
            </w:r>
          </w:p>
        </w:tc>
        <w:tc>
          <w:tcPr>
            <w:tcW w:w="755" w:type="dxa"/>
            <w:vAlign w:val="center"/>
          </w:tcPr>
          <w:p w14:paraId="0D331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09F4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noWrap/>
            <w:vAlign w:val="center"/>
          </w:tcPr>
          <w:p w14:paraId="48CDC191">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rPr>
            </w:pPr>
            <w:r>
              <w:rPr>
                <w:rFonts w:hint="eastAsia" w:ascii="宋体" w:hAnsi="宋体" w:eastAsia="宋体" w:cs="宋体"/>
                <w:b/>
                <w:bCs/>
                <w:color w:val="auto"/>
                <w:sz w:val="20"/>
                <w:szCs w:val="20"/>
                <w:highlight w:val="none"/>
                <w:lang w:bidi="ar"/>
              </w:rPr>
              <w:t>408室</w:t>
            </w:r>
          </w:p>
        </w:tc>
      </w:tr>
      <w:tr w14:paraId="3AA2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1BC7B274">
            <w:pPr>
              <w:keepNext w:val="0"/>
              <w:keepLines w:val="0"/>
              <w:widowControl/>
              <w:numPr>
                <w:ilvl w:val="0"/>
                <w:numId w:val="4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65001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教师演示讲台</w:t>
            </w:r>
          </w:p>
        </w:tc>
        <w:tc>
          <w:tcPr>
            <w:tcW w:w="5776" w:type="dxa"/>
          </w:tcPr>
          <w:p w14:paraId="1DFC56F7">
            <w:pPr>
              <w:keepNext w:val="0"/>
              <w:keepLines w:val="0"/>
              <w:widowControl/>
              <w:numPr>
                <w:ilvl w:val="0"/>
                <w:numId w:val="4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 xml:space="preserve"> ≥</w:t>
            </w:r>
            <w:r>
              <w:rPr>
                <w:rFonts w:hint="eastAsia" w:ascii="宋体" w:hAnsi="宋体" w:eastAsia="宋体" w:cs="宋体"/>
                <w:color w:val="auto"/>
                <w:sz w:val="20"/>
                <w:szCs w:val="20"/>
                <w:highlight w:val="none"/>
                <w:lang w:bidi="ar"/>
              </w:rPr>
              <w:t>长2400×宽700×高900mm</w:t>
            </w:r>
          </w:p>
          <w:p w14:paraId="23413A4A">
            <w:pPr>
              <w:keepNext w:val="0"/>
              <w:keepLines w:val="0"/>
              <w:widowControl/>
              <w:numPr>
                <w:ilvl w:val="0"/>
                <w:numId w:val="45"/>
              </w:numPr>
              <w:suppressLineNumbers w:val="0"/>
              <w:tabs>
                <w:tab w:val="left" w:pos="0"/>
                <w:tab w:val="left" w:pos="480"/>
                <w:tab w:val="left" w:pos="7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14:paraId="753194F1">
            <w:pPr>
              <w:keepNext w:val="0"/>
              <w:keepLines w:val="0"/>
              <w:widowControl/>
              <w:numPr>
                <w:ilvl w:val="0"/>
                <w:numId w:val="4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柜体：采用≥1.0mm厚镀锌钢板，表面经耐酸碱粉末烤漆处理，表面硬度附着力、耐腐蚀性符合国家标准；整体结构设计合理，预留电脑主机、键盘托、实物展台、教师电器位置。</w:t>
            </w:r>
          </w:p>
          <w:p w14:paraId="64F9B0DB">
            <w:pPr>
              <w:keepNext w:val="0"/>
              <w:keepLines w:val="0"/>
              <w:widowControl/>
              <w:numPr>
                <w:ilvl w:val="0"/>
                <w:numId w:val="4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拉手：采用C型不锈钢拉手。</w:t>
            </w:r>
          </w:p>
          <w:p w14:paraId="71CDF313">
            <w:pPr>
              <w:keepNext w:val="0"/>
              <w:keepLines w:val="0"/>
              <w:widowControl/>
              <w:numPr>
                <w:ilvl w:val="0"/>
                <w:numId w:val="4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防撞胶垫：装于抽屉及门板内侧，减缓碰撞，保护柜体。</w:t>
            </w:r>
          </w:p>
          <w:p w14:paraId="36D9566D">
            <w:pPr>
              <w:keepNext w:val="0"/>
              <w:keepLines w:val="0"/>
              <w:widowControl/>
              <w:numPr>
                <w:ilvl w:val="0"/>
                <w:numId w:val="4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门板及抽面：采用≥1.2mm厚双层钢板，</w:t>
            </w:r>
            <w:r>
              <w:rPr>
                <w:rFonts w:hint="eastAsia" w:ascii="宋体" w:hAnsi="宋体" w:eastAsia="宋体" w:cs="宋体"/>
                <w:color w:val="auto"/>
                <w:kern w:val="2"/>
                <w:sz w:val="20"/>
                <w:szCs w:val="20"/>
                <w:highlight w:val="none"/>
                <w:lang w:bidi="ar"/>
              </w:rPr>
              <w:t>柜门可以180°开合，与柜门平行。</w:t>
            </w:r>
          </w:p>
          <w:p w14:paraId="16066039">
            <w:pPr>
              <w:keepNext w:val="0"/>
              <w:keepLines w:val="0"/>
              <w:widowControl/>
              <w:numPr>
                <w:ilvl w:val="0"/>
                <w:numId w:val="4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合页：采用不锈钢模具一体成型</w:t>
            </w:r>
          </w:p>
          <w:p w14:paraId="6AF73F58">
            <w:pPr>
              <w:keepNext w:val="0"/>
              <w:keepLines w:val="0"/>
              <w:widowControl/>
              <w:numPr>
                <w:ilvl w:val="0"/>
                <w:numId w:val="4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滑轨：三节重型滚珠滑轨，承重性强，滑动性能良好，无噪音。</w:t>
            </w:r>
          </w:p>
          <w:p w14:paraId="601D72E2">
            <w:pPr>
              <w:keepNext w:val="0"/>
              <w:keepLines w:val="0"/>
              <w:widowControl/>
              <w:numPr>
                <w:ilvl w:val="0"/>
                <w:numId w:val="45"/>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固定桌脚：采用柜体内置可调ABS调整脚，保证调整脚前后都可以调节高低。</w:t>
            </w:r>
          </w:p>
        </w:tc>
        <w:tc>
          <w:tcPr>
            <w:tcW w:w="620" w:type="dxa"/>
            <w:vAlign w:val="center"/>
          </w:tcPr>
          <w:p w14:paraId="7C441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14:paraId="761B82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 xml:space="preserve">1 </w:t>
            </w:r>
          </w:p>
        </w:tc>
      </w:tr>
      <w:tr w14:paraId="3BC0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7DF228A">
            <w:pPr>
              <w:keepNext w:val="0"/>
              <w:keepLines w:val="0"/>
              <w:widowControl/>
              <w:numPr>
                <w:ilvl w:val="0"/>
                <w:numId w:val="4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601A32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学生实验桌</w:t>
            </w:r>
          </w:p>
        </w:tc>
        <w:tc>
          <w:tcPr>
            <w:tcW w:w="5776" w:type="dxa"/>
            <w:vAlign w:val="center"/>
          </w:tcPr>
          <w:p w14:paraId="08AB1317">
            <w:pPr>
              <w:keepNext w:val="0"/>
              <w:keepLines w:val="0"/>
              <w:widowControl/>
              <w:numPr>
                <w:ilvl w:val="0"/>
                <w:numId w:val="4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尺寸：≥长1200×宽600×高780mm。</w:t>
            </w:r>
          </w:p>
          <w:p w14:paraId="109C3EFA">
            <w:pPr>
              <w:keepNext w:val="0"/>
              <w:keepLines w:val="0"/>
              <w:widowControl/>
              <w:numPr>
                <w:ilvl w:val="0"/>
                <w:numId w:val="4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台面：采用≥20mm厚一体实芯黑色胚体实验室工业陶瓷台面，台面表面为耐腐蚀专业釉面。釉面和黑色胚体（非后期染色处理）经高温烧结而成，釉面与胚体结合后不脱落、不脱层。</w:t>
            </w:r>
          </w:p>
          <w:p w14:paraId="07E97CC4">
            <w:pPr>
              <w:keepNext w:val="0"/>
              <w:keepLines w:val="0"/>
              <w:widowControl/>
              <w:numPr>
                <w:ilvl w:val="0"/>
                <w:numId w:val="4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结构：新型塑铝结构，学生位镂空式，符合人体工程学设计，美观大方。专用书包斗ABS注塑一体注塑成型尺寸≥长410×宽330×高120mm，镂空设计，便于清理，不屯垃圾，中间设挂凳卡。</w:t>
            </w:r>
          </w:p>
          <w:p w14:paraId="36D73B6A">
            <w:pPr>
              <w:keepNext w:val="0"/>
              <w:keepLines w:val="0"/>
              <w:widowControl/>
              <w:numPr>
                <w:ilvl w:val="0"/>
                <w:numId w:val="4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侧脚采用三段式高强度铝合金结构，整体尺寸≥590×770mm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14:paraId="380522C4">
            <w:pPr>
              <w:keepNext w:val="0"/>
              <w:keepLines w:val="0"/>
              <w:widowControl/>
              <w:numPr>
                <w:ilvl w:val="0"/>
                <w:numId w:val="4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14:paraId="72113010">
            <w:pPr>
              <w:keepNext w:val="0"/>
              <w:keepLines w:val="0"/>
              <w:widowControl/>
              <w:numPr>
                <w:ilvl w:val="0"/>
                <w:numId w:val="4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桌侧脚：桌侧脚设置专用孔位与地面固定，并配有跟台面同色ABS脚套装-饰盖。</w:t>
            </w:r>
          </w:p>
        </w:tc>
        <w:tc>
          <w:tcPr>
            <w:tcW w:w="620" w:type="dxa"/>
            <w:vAlign w:val="center"/>
          </w:tcPr>
          <w:p w14:paraId="678437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14:paraId="04DB5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28</w:t>
            </w:r>
          </w:p>
        </w:tc>
      </w:tr>
      <w:tr w14:paraId="760F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75D3084E">
            <w:pPr>
              <w:keepNext w:val="0"/>
              <w:keepLines w:val="0"/>
              <w:widowControl/>
              <w:numPr>
                <w:ilvl w:val="0"/>
                <w:numId w:val="4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3694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学生实验电源</w:t>
            </w:r>
          </w:p>
        </w:tc>
        <w:tc>
          <w:tcPr>
            <w:tcW w:w="5776" w:type="dxa"/>
            <w:vAlign w:val="center"/>
          </w:tcPr>
          <w:p w14:paraId="3E009B1E">
            <w:pPr>
              <w:keepNext w:val="0"/>
              <w:keepLines w:val="0"/>
              <w:widowControl/>
              <w:suppressLineNumbers w:val="0"/>
              <w:tabs>
                <w:tab w:val="left" w:pos="0"/>
              </w:tabs>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220V交流输出为新国标五孔插座2个，性能指标符合JY/T 0374-2004《实验室设备 电源系统》标准。</w:t>
            </w:r>
          </w:p>
        </w:tc>
        <w:tc>
          <w:tcPr>
            <w:tcW w:w="620" w:type="dxa"/>
            <w:vAlign w:val="center"/>
          </w:tcPr>
          <w:p w14:paraId="37D3F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14:paraId="5BD3D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28</w:t>
            </w:r>
          </w:p>
        </w:tc>
      </w:tr>
      <w:tr w14:paraId="3C36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77E73B86">
            <w:pPr>
              <w:keepNext w:val="0"/>
              <w:keepLines w:val="0"/>
              <w:widowControl/>
              <w:numPr>
                <w:ilvl w:val="0"/>
                <w:numId w:val="4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73B9B1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教师演示电源</w:t>
            </w:r>
          </w:p>
        </w:tc>
        <w:tc>
          <w:tcPr>
            <w:tcW w:w="5776" w:type="dxa"/>
            <w:vAlign w:val="center"/>
          </w:tcPr>
          <w:p w14:paraId="1A2FD4F4">
            <w:pPr>
              <w:keepNext w:val="0"/>
              <w:keepLines w:val="0"/>
              <w:widowControl/>
              <w:numPr>
                <w:ilvl w:val="0"/>
                <w:numId w:val="4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教师演示台配备总漏电保护和分组保护，可分组控制学生的高低压电器，确保学生实验安全方便。</w:t>
            </w:r>
          </w:p>
          <w:p w14:paraId="1E65F73F">
            <w:pPr>
              <w:keepNext w:val="0"/>
              <w:keepLines w:val="0"/>
              <w:widowControl/>
              <w:numPr>
                <w:ilvl w:val="0"/>
                <w:numId w:val="4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教师电器总控采用7寸"电阻式"液晶屏，显示智能控制按键同时显示电器电压。</w:t>
            </w:r>
          </w:p>
          <w:p w14:paraId="0039CCD3">
            <w:pPr>
              <w:keepNext w:val="0"/>
              <w:keepLines w:val="0"/>
              <w:widowControl/>
              <w:numPr>
                <w:ilvl w:val="0"/>
                <w:numId w:val="4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教师交流电器通过智能控制按键直接选取0-24V电压，最小调节单元可达1V，额定电流3A，具有过载保护智能检测功能（电流高于过载点则自动保护，电流低于过载点则自动恢复至设定值）。</w:t>
            </w:r>
          </w:p>
          <w:p w14:paraId="7FB01E31">
            <w:pPr>
              <w:keepNext w:val="0"/>
              <w:keepLines w:val="0"/>
              <w:widowControl/>
              <w:numPr>
                <w:ilvl w:val="0"/>
                <w:numId w:val="4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教师直流电器也是通过智能控制按键直接选取，调节范围为1.5-24V，分辨率可达0.1V，额定电流3A，亦具有过载保护智能检测功能。</w:t>
            </w:r>
          </w:p>
          <w:p w14:paraId="3972DD09">
            <w:pPr>
              <w:keepNext w:val="0"/>
              <w:keepLines w:val="0"/>
              <w:widowControl/>
              <w:numPr>
                <w:ilvl w:val="0"/>
                <w:numId w:val="4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低压大电流值为40A，自动关断。</w:t>
            </w:r>
          </w:p>
          <w:p w14:paraId="4B74FDF0">
            <w:pPr>
              <w:keepNext w:val="0"/>
              <w:keepLines w:val="0"/>
              <w:widowControl/>
              <w:numPr>
                <w:ilvl w:val="0"/>
                <w:numId w:val="4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220V交流输出为带安全门的新国标插座，带有过载保护和电器指示，学生低压交流电器可通过智能控制按键直接选取0-24V电压，最小调节单元为1V，组输送至学生桌；低压直流电压教师能准确控制，最小调节单元为0.1V。</w:t>
            </w:r>
          </w:p>
        </w:tc>
        <w:tc>
          <w:tcPr>
            <w:tcW w:w="620" w:type="dxa"/>
            <w:vAlign w:val="center"/>
          </w:tcPr>
          <w:p w14:paraId="00D8A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1D03D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4D23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195A522F">
            <w:pPr>
              <w:keepNext w:val="0"/>
              <w:keepLines w:val="0"/>
              <w:widowControl/>
              <w:numPr>
                <w:ilvl w:val="0"/>
                <w:numId w:val="4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A6B8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实验凳</w:t>
            </w:r>
          </w:p>
        </w:tc>
        <w:tc>
          <w:tcPr>
            <w:tcW w:w="5776" w:type="dxa"/>
            <w:vAlign w:val="center"/>
          </w:tcPr>
          <w:p w14:paraId="06D6985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技术参数及指标要求与205室的“</w:t>
            </w:r>
            <w:r>
              <w:rPr>
                <w:rFonts w:hint="eastAsia" w:ascii="宋体" w:hAnsi="宋体" w:eastAsia="宋体" w:cs="宋体"/>
                <w:color w:val="auto"/>
                <w:sz w:val="20"/>
                <w:szCs w:val="20"/>
                <w:highlight w:val="none"/>
                <w:lang w:bidi="ar"/>
              </w:rPr>
              <w:t>实验凳</w:t>
            </w:r>
            <w:r>
              <w:rPr>
                <w:rFonts w:hint="eastAsia" w:ascii="宋体" w:hAnsi="宋体" w:eastAsia="宋体" w:cs="宋体"/>
                <w:color w:val="auto"/>
                <w:kern w:val="2"/>
                <w:sz w:val="20"/>
                <w:szCs w:val="20"/>
                <w:highlight w:val="none"/>
              </w:rPr>
              <w:t>”的要求一致</w:t>
            </w:r>
          </w:p>
        </w:tc>
        <w:tc>
          <w:tcPr>
            <w:tcW w:w="620" w:type="dxa"/>
            <w:vAlign w:val="center"/>
          </w:tcPr>
          <w:p w14:paraId="6AE0DC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14:paraId="1C0223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56</w:t>
            </w:r>
          </w:p>
        </w:tc>
      </w:tr>
      <w:tr w14:paraId="6762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E62F735">
            <w:pPr>
              <w:keepNext w:val="0"/>
              <w:keepLines w:val="0"/>
              <w:widowControl/>
              <w:numPr>
                <w:ilvl w:val="0"/>
                <w:numId w:val="4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51536D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物理大号仪器柜</w:t>
            </w:r>
          </w:p>
        </w:tc>
        <w:tc>
          <w:tcPr>
            <w:tcW w:w="5776" w:type="dxa"/>
            <w:vAlign w:val="center"/>
          </w:tcPr>
          <w:p w14:paraId="7D22510E">
            <w:pPr>
              <w:keepNext w:val="0"/>
              <w:keepLines w:val="0"/>
              <w:widowControl/>
              <w:numPr>
                <w:ilvl w:val="0"/>
                <w:numId w:val="4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w:t>
            </w:r>
            <w:r>
              <w:rPr>
                <w:rFonts w:hint="eastAsia" w:ascii="宋体" w:hAnsi="宋体" w:eastAsia="宋体" w:cs="宋体"/>
                <w:color w:val="auto"/>
                <w:kern w:val="2"/>
                <w:sz w:val="20"/>
                <w:szCs w:val="20"/>
                <w:highlight w:val="none"/>
                <w:lang w:bidi="ar"/>
              </w:rPr>
              <w:t>1200×宽500×高2000mm</w:t>
            </w:r>
          </w:p>
          <w:p w14:paraId="4F6E42F0">
            <w:pPr>
              <w:keepNext w:val="0"/>
              <w:keepLines w:val="0"/>
              <w:widowControl/>
              <w:numPr>
                <w:ilvl w:val="0"/>
                <w:numId w:val="4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柜体、柜门、隔板采用≥1.0mm厚高强度镀锌钢板。</w:t>
            </w:r>
          </w:p>
          <w:p w14:paraId="1B5F3898">
            <w:pPr>
              <w:keepNext w:val="0"/>
              <w:keepLines w:val="0"/>
              <w:widowControl/>
              <w:numPr>
                <w:ilvl w:val="0"/>
                <w:numId w:val="4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柜门采用双开门型式，拉手为不锈钢工字拉手，上部为玻璃开门（门框为整板开孔，双层门），下部为钢制开门（双层门）。柜门可以180°开合，与柜门平行。</w:t>
            </w:r>
          </w:p>
          <w:p w14:paraId="79E01CC8">
            <w:pPr>
              <w:keepNext w:val="0"/>
              <w:keepLines w:val="0"/>
              <w:widowControl/>
              <w:numPr>
                <w:ilvl w:val="0"/>
                <w:numId w:val="4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隔板采用20mm一体成型，上下可以调节。</w:t>
            </w:r>
          </w:p>
        </w:tc>
        <w:tc>
          <w:tcPr>
            <w:tcW w:w="620" w:type="dxa"/>
            <w:vAlign w:val="center"/>
          </w:tcPr>
          <w:p w14:paraId="0D816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个</w:t>
            </w:r>
          </w:p>
        </w:tc>
        <w:tc>
          <w:tcPr>
            <w:tcW w:w="755" w:type="dxa"/>
            <w:vAlign w:val="center"/>
          </w:tcPr>
          <w:p w14:paraId="0ACF8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6</w:t>
            </w:r>
          </w:p>
        </w:tc>
      </w:tr>
      <w:tr w14:paraId="75E5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15" w:type="dxa"/>
            <w:gridSpan w:val="5"/>
            <w:noWrap/>
            <w:vAlign w:val="center"/>
          </w:tcPr>
          <w:p w14:paraId="43CB3C0D">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rPr>
            </w:pPr>
            <w:r>
              <w:rPr>
                <w:rFonts w:hint="eastAsia" w:ascii="宋体" w:hAnsi="宋体" w:eastAsia="宋体" w:cs="宋体"/>
                <w:b/>
                <w:bCs/>
                <w:color w:val="auto"/>
                <w:sz w:val="20"/>
                <w:szCs w:val="20"/>
                <w:highlight w:val="none"/>
                <w:lang w:bidi="ar"/>
              </w:rPr>
              <w:t>705室</w:t>
            </w:r>
          </w:p>
        </w:tc>
      </w:tr>
      <w:tr w14:paraId="15A4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24CA9D71">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7BC4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教师演示讲台</w:t>
            </w:r>
          </w:p>
        </w:tc>
        <w:tc>
          <w:tcPr>
            <w:tcW w:w="5776" w:type="dxa"/>
          </w:tcPr>
          <w:p w14:paraId="0AA1769A">
            <w:pPr>
              <w:keepNext w:val="0"/>
              <w:keepLines w:val="0"/>
              <w:widowControl/>
              <w:numPr>
                <w:ilvl w:val="0"/>
                <w:numId w:val="50"/>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w:t>
            </w:r>
            <w:r>
              <w:rPr>
                <w:rFonts w:hint="eastAsia" w:ascii="宋体" w:hAnsi="宋体" w:eastAsia="宋体" w:cs="宋体"/>
                <w:color w:val="auto"/>
                <w:kern w:val="2"/>
                <w:sz w:val="20"/>
                <w:szCs w:val="20"/>
                <w:highlight w:val="none"/>
                <w:lang w:bidi="ar"/>
              </w:rPr>
              <w:t>2400×宽700×高900mm</w:t>
            </w:r>
          </w:p>
          <w:p w14:paraId="4F797BDA">
            <w:pPr>
              <w:keepNext w:val="0"/>
              <w:keepLines w:val="0"/>
              <w:widowControl/>
              <w:numPr>
                <w:ilvl w:val="0"/>
                <w:numId w:val="50"/>
              </w:numPr>
              <w:suppressLineNumbers w:val="0"/>
              <w:tabs>
                <w:tab w:val="left" w:pos="0"/>
                <w:tab w:val="left" w:pos="480"/>
                <w:tab w:val="left" w:pos="72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14:paraId="2AAAB848">
            <w:pPr>
              <w:keepNext w:val="0"/>
              <w:keepLines w:val="0"/>
              <w:widowControl/>
              <w:numPr>
                <w:ilvl w:val="0"/>
                <w:numId w:val="5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柜体：采用≥1.0mm厚镀锌钢板，表面经耐酸碱粉末烤漆处理，表面硬度附着力、耐腐蚀性符合国家标准；整体结构设计合理，预留电脑主机、键盘托、实物展台、教师电器位置。</w:t>
            </w:r>
          </w:p>
          <w:p w14:paraId="58B59520">
            <w:pPr>
              <w:keepNext w:val="0"/>
              <w:keepLines w:val="0"/>
              <w:widowControl/>
              <w:numPr>
                <w:ilvl w:val="0"/>
                <w:numId w:val="5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拉手：采用C型不锈钢拉手。</w:t>
            </w:r>
          </w:p>
          <w:p w14:paraId="3BC6F4C7">
            <w:pPr>
              <w:keepNext w:val="0"/>
              <w:keepLines w:val="0"/>
              <w:widowControl/>
              <w:numPr>
                <w:ilvl w:val="0"/>
                <w:numId w:val="5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防撞胶垫：装于抽屉及门板内侧，减缓碰撞，保护柜体。</w:t>
            </w:r>
          </w:p>
          <w:p w14:paraId="198FF5AD">
            <w:pPr>
              <w:keepNext w:val="0"/>
              <w:keepLines w:val="0"/>
              <w:widowControl/>
              <w:numPr>
                <w:ilvl w:val="0"/>
                <w:numId w:val="5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门板及抽面：采用≥1.2mm厚双层钢板，</w:t>
            </w:r>
            <w:r>
              <w:rPr>
                <w:rFonts w:hint="eastAsia" w:ascii="宋体" w:hAnsi="宋体" w:eastAsia="宋体" w:cs="宋体"/>
                <w:color w:val="auto"/>
                <w:kern w:val="2"/>
                <w:sz w:val="20"/>
                <w:szCs w:val="20"/>
                <w:highlight w:val="none"/>
                <w:lang w:bidi="ar"/>
              </w:rPr>
              <w:t>柜门可以180°开合，与柜门平行。</w:t>
            </w:r>
          </w:p>
          <w:p w14:paraId="11335D4C">
            <w:pPr>
              <w:keepNext w:val="0"/>
              <w:keepLines w:val="0"/>
              <w:widowControl/>
              <w:numPr>
                <w:ilvl w:val="0"/>
                <w:numId w:val="5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合页：采用不锈钢模具一体成型</w:t>
            </w:r>
          </w:p>
          <w:p w14:paraId="13A7ED21">
            <w:pPr>
              <w:keepNext w:val="0"/>
              <w:keepLines w:val="0"/>
              <w:widowControl/>
              <w:numPr>
                <w:ilvl w:val="0"/>
                <w:numId w:val="5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滑轨：三节重型滚珠滑轨，承重性强，滑动性能良好，无噪音。</w:t>
            </w:r>
          </w:p>
          <w:p w14:paraId="11550CA4">
            <w:pPr>
              <w:keepNext w:val="0"/>
              <w:keepLines w:val="0"/>
              <w:widowControl/>
              <w:numPr>
                <w:ilvl w:val="0"/>
                <w:numId w:val="50"/>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固定桌脚：采用柜体内置可调ABS调整脚，保证调整脚前后都可以调节高低。</w:t>
            </w:r>
          </w:p>
        </w:tc>
        <w:tc>
          <w:tcPr>
            <w:tcW w:w="620" w:type="dxa"/>
            <w:vAlign w:val="center"/>
          </w:tcPr>
          <w:p w14:paraId="41ED2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14:paraId="4ADE6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 xml:space="preserve">1 </w:t>
            </w:r>
          </w:p>
        </w:tc>
      </w:tr>
      <w:tr w14:paraId="06A7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A8046F6">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28C54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实验分组桌</w:t>
            </w:r>
          </w:p>
        </w:tc>
        <w:tc>
          <w:tcPr>
            <w:tcW w:w="5776" w:type="dxa"/>
            <w:vAlign w:val="center"/>
          </w:tcPr>
          <w:p w14:paraId="2DCA7A68">
            <w:pPr>
              <w:keepNext w:val="0"/>
              <w:keepLines w:val="0"/>
              <w:widowControl/>
              <w:numPr>
                <w:ilvl w:val="0"/>
                <w:numId w:val="5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长737×宽582×高730mm</w:t>
            </w:r>
          </w:p>
          <w:p w14:paraId="11FC7DDF">
            <w:pPr>
              <w:keepNext w:val="0"/>
              <w:keepLines w:val="0"/>
              <w:widowControl/>
              <w:numPr>
                <w:ilvl w:val="0"/>
                <w:numId w:val="5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台面：采用</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12.7mm厚实验室专用理化板,倒圆角处理。防强酸强碱，耐磨耐高温；不含任何有毒物质，无辐射，受热不产生有毒气体和物质。台面与台面可随意拼接，方便快捷。带面带翻转功能。</w:t>
            </w:r>
          </w:p>
          <w:p w14:paraId="4AE072DE">
            <w:pPr>
              <w:keepNext w:val="0"/>
              <w:keepLines w:val="0"/>
              <w:widowControl/>
              <w:numPr>
                <w:ilvl w:val="0"/>
                <w:numId w:val="5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主框架为</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DN22mm冷轧钢管，专业设备加工成型为型，表面打磨平整，采用环氧树脂粉末喷涂。</w:t>
            </w:r>
          </w:p>
          <w:p w14:paraId="6514D668">
            <w:pPr>
              <w:keepNext w:val="0"/>
              <w:keepLines w:val="0"/>
              <w:widowControl/>
              <w:numPr>
                <w:ilvl w:val="0"/>
                <w:numId w:val="5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四脚静音万向轮，可方便课桌的灵活移动翻转，同时能满足固定摆放。</w:t>
            </w:r>
          </w:p>
        </w:tc>
        <w:tc>
          <w:tcPr>
            <w:tcW w:w="620" w:type="dxa"/>
            <w:vAlign w:val="center"/>
          </w:tcPr>
          <w:p w14:paraId="455E6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14:paraId="2598A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54</w:t>
            </w:r>
          </w:p>
        </w:tc>
      </w:tr>
      <w:tr w14:paraId="2C65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9AAB88F">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53A2B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移动式电器站</w:t>
            </w:r>
          </w:p>
        </w:tc>
        <w:tc>
          <w:tcPr>
            <w:tcW w:w="5776" w:type="dxa"/>
            <w:vAlign w:val="center"/>
          </w:tcPr>
          <w:p w14:paraId="2BA48EDD">
            <w:pPr>
              <w:keepNext w:val="0"/>
              <w:keepLines w:val="0"/>
              <w:widowControl/>
              <w:numPr>
                <w:ilvl w:val="0"/>
                <w:numId w:val="5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 ≥DN400×780mm</w:t>
            </w:r>
          </w:p>
          <w:p w14:paraId="695A27AC">
            <w:pPr>
              <w:keepNext w:val="0"/>
              <w:keepLines w:val="0"/>
              <w:widowControl/>
              <w:numPr>
                <w:ilvl w:val="0"/>
                <w:numId w:val="5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w:t>
            </w:r>
            <w:r>
              <w:rPr>
                <w:rFonts w:hint="eastAsia" w:ascii="宋体" w:hAnsi="宋体" w:eastAsia="宋体" w:cs="宋体"/>
                <w:color w:val="auto"/>
                <w:sz w:val="20"/>
                <w:szCs w:val="20"/>
                <w:highlight w:val="none"/>
                <w:lang w:bidi="ar"/>
              </w:rPr>
              <w:t>采用</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12.7mm厚实验室专用理化板,倒圆角处理。防强酸强碱，耐磨耐高温；不含任何有毒物质，无辐射，受热不产生有毒气体和物质。</w:t>
            </w:r>
          </w:p>
          <w:p w14:paraId="6C2BB77C">
            <w:pPr>
              <w:keepNext w:val="0"/>
              <w:keepLines w:val="0"/>
              <w:widowControl/>
              <w:numPr>
                <w:ilvl w:val="0"/>
                <w:numId w:val="5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桌脚底板采用≥</w:t>
            </w:r>
            <w:r>
              <w:rPr>
                <w:rFonts w:hint="eastAsia" w:ascii="宋体" w:hAnsi="宋体" w:eastAsia="宋体" w:cs="宋体"/>
                <w:color w:val="auto"/>
                <w:sz w:val="20"/>
                <w:szCs w:val="20"/>
                <w:highlight w:val="none"/>
                <w:lang w:bidi="ar"/>
              </w:rPr>
              <w:t>12.7mm厚</w:t>
            </w:r>
            <w:r>
              <w:rPr>
                <w:rFonts w:hint="eastAsia" w:ascii="宋体" w:hAnsi="宋体" w:eastAsia="宋体" w:cs="宋体"/>
                <w:color w:val="auto"/>
                <w:kern w:val="2"/>
                <w:sz w:val="20"/>
                <w:szCs w:val="20"/>
                <w:highlight w:val="none"/>
                <w:lang w:bidi="ar"/>
              </w:rPr>
              <w:t>实验室专用抗倍特板；四周经机器切割处理，造型合理。</w:t>
            </w:r>
          </w:p>
          <w:p w14:paraId="1B2961A3">
            <w:pPr>
              <w:keepNext w:val="0"/>
              <w:keepLines w:val="0"/>
              <w:widowControl/>
              <w:numPr>
                <w:ilvl w:val="0"/>
                <w:numId w:val="5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立柱采用≥DN200×1.5mm圆管，表面经耐酸碱EPOXY粉末烤漆处理，表面硬度附着力、耐腐蚀性符合国家标准。</w:t>
            </w:r>
          </w:p>
          <w:p w14:paraId="32587765">
            <w:pPr>
              <w:keepNext w:val="0"/>
              <w:keepLines w:val="0"/>
              <w:widowControl/>
              <w:numPr>
                <w:ilvl w:val="0"/>
                <w:numId w:val="5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采用升降式电器，配置新国标五孔插座3组，供电采用外接电器。</w:t>
            </w:r>
          </w:p>
          <w:p w14:paraId="5A638618">
            <w:pPr>
              <w:keepNext w:val="0"/>
              <w:keepLines w:val="0"/>
              <w:widowControl/>
              <w:numPr>
                <w:ilvl w:val="0"/>
                <w:numId w:val="5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四脚配备静音万向轮，可方便课桌的灵活移动，同时能满足固定摆放。</w:t>
            </w:r>
          </w:p>
        </w:tc>
        <w:tc>
          <w:tcPr>
            <w:tcW w:w="620" w:type="dxa"/>
            <w:vAlign w:val="center"/>
          </w:tcPr>
          <w:p w14:paraId="3A538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7CD4FB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9</w:t>
            </w:r>
          </w:p>
        </w:tc>
      </w:tr>
      <w:tr w14:paraId="240F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shd w:val="clear" w:color="auto" w:fill="auto"/>
            <w:vAlign w:val="center"/>
          </w:tcPr>
          <w:p w14:paraId="1294C6A9">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shd w:val="clear" w:color="auto" w:fill="auto"/>
            <w:vAlign w:val="center"/>
          </w:tcPr>
          <w:p w14:paraId="503A20C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rPr>
              <w:t>实验室电源语音控制系统</w:t>
            </w:r>
          </w:p>
        </w:tc>
        <w:tc>
          <w:tcPr>
            <w:tcW w:w="5776" w:type="dxa"/>
            <w:shd w:val="clear" w:color="auto" w:fill="auto"/>
            <w:vAlign w:val="center"/>
          </w:tcPr>
          <w:p w14:paraId="5ED40D0B">
            <w:pPr>
              <w:keepNext w:val="0"/>
              <w:keepLines w:val="0"/>
              <w:widowControl/>
              <w:numPr>
                <w:ilvl w:val="0"/>
                <w:numId w:val="5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语音控制系统</w:t>
            </w:r>
            <w:r>
              <w:rPr>
                <w:rFonts w:hint="eastAsia" w:ascii="宋体" w:hAnsi="宋体" w:eastAsia="宋体" w:cs="宋体"/>
                <w:color w:val="auto"/>
                <w:sz w:val="20"/>
                <w:szCs w:val="20"/>
                <w:highlight w:val="none"/>
                <w:lang w:val="en-US" w:eastAsia="zh-CN" w:bidi="ar"/>
              </w:rPr>
              <w:t>是</w:t>
            </w:r>
            <w:r>
              <w:rPr>
                <w:rFonts w:hint="eastAsia" w:ascii="宋体" w:hAnsi="宋体" w:eastAsia="宋体" w:cs="宋体"/>
                <w:i w:val="0"/>
                <w:iCs w:val="0"/>
                <w:caps w:val="0"/>
                <w:color w:val="auto"/>
                <w:spacing w:val="0"/>
                <w:sz w:val="20"/>
                <w:szCs w:val="20"/>
                <w:highlight w:val="none"/>
                <w:shd w:val="clear" w:fill="FFFFFF"/>
              </w:rPr>
              <w:t>集成语音识别、电源控制与智能管理功能的核心控制模块，主要用于通过语音指令实现对电源输出参数</w:t>
            </w:r>
            <w:r>
              <w:rPr>
                <w:rFonts w:hint="eastAsia" w:ascii="宋体" w:hAnsi="宋体" w:eastAsia="宋体" w:cs="宋体"/>
                <w:i w:val="0"/>
                <w:iCs w:val="0"/>
                <w:caps w:val="0"/>
                <w:color w:val="auto"/>
                <w:spacing w:val="0"/>
                <w:sz w:val="20"/>
                <w:szCs w:val="20"/>
                <w:highlight w:val="none"/>
                <w:shd w:val="clear" w:fill="FFFFFF"/>
                <w:lang w:eastAsia="zh-CN"/>
              </w:rPr>
              <w:t>、</w:t>
            </w:r>
            <w:r>
              <w:rPr>
                <w:rFonts w:hint="eastAsia" w:ascii="宋体" w:hAnsi="宋体" w:eastAsia="宋体" w:cs="宋体"/>
                <w:i w:val="0"/>
                <w:iCs w:val="0"/>
                <w:caps w:val="0"/>
                <w:color w:val="auto"/>
                <w:spacing w:val="0"/>
                <w:sz w:val="20"/>
                <w:szCs w:val="20"/>
                <w:highlight w:val="none"/>
                <w:shd w:val="clear" w:fill="FFFFFF"/>
              </w:rPr>
              <w:t>工作模式及运行状态的精准调节与监控</w:t>
            </w:r>
            <w:r>
              <w:rPr>
                <w:rFonts w:hint="eastAsia" w:ascii="宋体" w:hAnsi="宋体" w:eastAsia="宋体" w:cs="宋体"/>
                <w:i w:val="0"/>
                <w:iCs w:val="0"/>
                <w:caps w:val="0"/>
                <w:color w:val="auto"/>
                <w:spacing w:val="0"/>
                <w:sz w:val="20"/>
                <w:szCs w:val="20"/>
                <w:highlight w:val="none"/>
                <w:shd w:val="clear" w:fill="FFFFFF"/>
                <w:lang w:eastAsia="zh-CN"/>
              </w:rPr>
              <w:t>。</w:t>
            </w:r>
          </w:p>
          <w:p w14:paraId="16327287">
            <w:pPr>
              <w:pStyle w:val="26"/>
              <w:keepNext w:val="0"/>
              <w:keepLines w:val="0"/>
              <w:numPr>
                <w:ilvl w:val="0"/>
                <w:numId w:val="53"/>
              </w:numPr>
              <w:suppressLineNumbers w:val="0"/>
              <w:spacing w:before="0" w:beforeAutospacing="0" w:after="0" w:afterAutospacing="0"/>
              <w:ind w:right="0" w:firstLineChars="0"/>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fill="FFFFFF"/>
                <w:lang w:val="en-US" w:eastAsia="zh-CN"/>
              </w:rPr>
              <w:t>语音控制系统</w:t>
            </w:r>
            <w:r>
              <w:rPr>
                <w:rFonts w:hint="eastAsia" w:ascii="宋体" w:hAnsi="宋体" w:eastAsia="宋体" w:cs="宋体"/>
                <w:i w:val="0"/>
                <w:iCs w:val="0"/>
                <w:caps w:val="0"/>
                <w:color w:val="auto"/>
                <w:spacing w:val="0"/>
                <w:sz w:val="20"/>
                <w:szCs w:val="20"/>
                <w:highlight w:val="none"/>
                <w:shd w:val="clear" w:fill="FFFFFF"/>
              </w:rPr>
              <w:t>支持在</w:t>
            </w:r>
            <w:r>
              <w:rPr>
                <w:rFonts w:hint="eastAsia" w:ascii="宋体" w:hAnsi="宋体" w:eastAsia="宋体" w:cs="宋体"/>
                <w:color w:val="auto"/>
                <w:sz w:val="20"/>
                <w:szCs w:val="20"/>
                <w:highlight w:val="none"/>
                <w:lang w:val="en-US" w:eastAsia="zh-CN" w:bidi="ar"/>
              </w:rPr>
              <w:t>教师端</w:t>
            </w:r>
            <w:r>
              <w:rPr>
                <w:rFonts w:hint="eastAsia" w:ascii="宋体" w:hAnsi="宋体" w:eastAsia="宋体" w:cs="宋体"/>
                <w:color w:val="auto"/>
                <w:sz w:val="20"/>
                <w:szCs w:val="20"/>
                <w:highlight w:val="none"/>
                <w:lang w:bidi="ar"/>
              </w:rPr>
              <w:t>低压交流</w:t>
            </w:r>
            <w:r>
              <w:rPr>
                <w:rFonts w:hint="eastAsia" w:ascii="宋体" w:hAnsi="宋体" w:eastAsia="宋体" w:cs="宋体"/>
                <w:color w:val="auto"/>
                <w:sz w:val="20"/>
                <w:szCs w:val="20"/>
                <w:highlight w:val="none"/>
                <w:lang w:val="en-US" w:eastAsia="zh-CN" w:bidi="ar"/>
              </w:rPr>
              <w:t>(</w:t>
            </w:r>
            <w:r>
              <w:rPr>
                <w:rFonts w:hint="eastAsia" w:ascii="宋体" w:hAnsi="宋体" w:eastAsia="宋体" w:cs="宋体"/>
                <w:i w:val="0"/>
                <w:iCs w:val="0"/>
                <w:caps w:val="0"/>
                <w:color w:val="auto"/>
                <w:spacing w:val="0"/>
                <w:sz w:val="20"/>
                <w:szCs w:val="20"/>
                <w:highlight w:val="none"/>
                <w:shd w:val="clear" w:fill="FFFFFF"/>
                <w:lang w:val="en-US" w:eastAsia="zh-CN"/>
              </w:rPr>
              <w:t>1</w:t>
            </w:r>
            <w:r>
              <w:rPr>
                <w:rFonts w:hint="eastAsia" w:ascii="宋体" w:hAnsi="宋体" w:eastAsia="宋体" w:cs="宋体"/>
                <w:i w:val="0"/>
                <w:iCs w:val="0"/>
                <w:caps w:val="0"/>
                <w:color w:val="auto"/>
                <w:spacing w:val="0"/>
                <w:sz w:val="20"/>
                <w:szCs w:val="20"/>
                <w:highlight w:val="none"/>
                <w:shd w:val="clear" w:fill="FFFFFF"/>
              </w:rPr>
              <w:t>-30V</w:t>
            </w:r>
            <w:r>
              <w:rPr>
                <w:rFonts w:hint="eastAsia" w:ascii="宋体" w:hAnsi="宋体" w:eastAsia="宋体" w:cs="宋体"/>
                <w:color w:val="auto"/>
                <w:sz w:val="20"/>
                <w:szCs w:val="20"/>
                <w:highlight w:val="none"/>
                <w:lang w:val="en-US" w:eastAsia="zh-CN" w:bidi="ar"/>
              </w:rPr>
              <w:t>)</w:t>
            </w:r>
            <w:r>
              <w:rPr>
                <w:rFonts w:hint="eastAsia" w:ascii="宋体" w:hAnsi="宋体" w:eastAsia="宋体" w:cs="宋体"/>
                <w:i w:val="0"/>
                <w:iCs w:val="0"/>
                <w:caps w:val="0"/>
                <w:color w:val="auto"/>
                <w:spacing w:val="0"/>
                <w:sz w:val="20"/>
                <w:szCs w:val="20"/>
                <w:highlight w:val="none"/>
                <w:shd w:val="clear" w:fill="FFFFFF"/>
              </w:rPr>
              <w:t xml:space="preserve"> 通过语音指令连续或步进调节输出电压，调节精度可达1V</w:t>
            </w:r>
            <w:r>
              <w:rPr>
                <w:rFonts w:hint="eastAsia" w:ascii="宋体" w:hAnsi="宋体" w:eastAsia="宋体" w:cs="宋体"/>
                <w:i w:val="0"/>
                <w:iCs w:val="0"/>
                <w:caps w:val="0"/>
                <w:color w:val="auto"/>
                <w:spacing w:val="0"/>
                <w:sz w:val="20"/>
                <w:szCs w:val="20"/>
                <w:highlight w:val="none"/>
                <w:shd w:val="clear" w:fill="FFFFFF"/>
                <w:lang w:eastAsia="zh-CN"/>
              </w:rPr>
              <w:t>。</w:t>
            </w:r>
          </w:p>
          <w:p w14:paraId="6EF09F63">
            <w:pPr>
              <w:pStyle w:val="26"/>
              <w:keepNext w:val="0"/>
              <w:keepLines w:val="0"/>
              <w:numPr>
                <w:ilvl w:val="0"/>
                <w:numId w:val="53"/>
              </w:numPr>
              <w:suppressLineNumbers w:val="0"/>
              <w:spacing w:before="0" w:beforeAutospacing="0" w:after="0" w:afterAutospacing="0"/>
              <w:ind w:right="0" w:firstLineChars="0"/>
              <w:rPr>
                <w:rFonts w:hint="eastAsia" w:ascii="宋体" w:hAnsi="宋体" w:eastAsia="宋体" w:cs="宋体"/>
                <w:color w:val="auto"/>
                <w:sz w:val="20"/>
                <w:szCs w:val="20"/>
                <w:highlight w:val="none"/>
              </w:rPr>
            </w:pPr>
            <w:r>
              <w:rPr>
                <w:rFonts w:hint="eastAsia" w:ascii="宋体" w:hAnsi="宋体" w:eastAsia="宋体" w:cs="宋体"/>
                <w:i w:val="0"/>
                <w:iCs w:val="0"/>
                <w:caps w:val="0"/>
                <w:color w:val="auto"/>
                <w:spacing w:val="0"/>
                <w:sz w:val="20"/>
                <w:szCs w:val="20"/>
                <w:highlight w:val="none"/>
                <w:shd w:val="clear" w:fill="FFFFFF"/>
                <w:lang w:val="en-US" w:eastAsia="zh-CN"/>
              </w:rPr>
              <w:t>语音控制系统</w:t>
            </w:r>
            <w:r>
              <w:rPr>
                <w:rFonts w:hint="eastAsia" w:ascii="宋体" w:hAnsi="宋体" w:eastAsia="宋体" w:cs="宋体"/>
                <w:i w:val="0"/>
                <w:iCs w:val="0"/>
                <w:caps w:val="0"/>
                <w:color w:val="auto"/>
                <w:spacing w:val="0"/>
                <w:sz w:val="20"/>
                <w:szCs w:val="20"/>
                <w:highlight w:val="none"/>
                <w:shd w:val="clear" w:fill="FFFFFF"/>
              </w:rPr>
              <w:t>支持在</w:t>
            </w:r>
            <w:r>
              <w:rPr>
                <w:rFonts w:hint="eastAsia" w:ascii="宋体" w:hAnsi="宋体" w:eastAsia="宋体" w:cs="宋体"/>
                <w:color w:val="auto"/>
                <w:sz w:val="20"/>
                <w:szCs w:val="20"/>
                <w:highlight w:val="none"/>
                <w:lang w:val="en-US" w:eastAsia="zh-CN" w:bidi="ar"/>
              </w:rPr>
              <w:t>教师端</w:t>
            </w:r>
            <w:r>
              <w:rPr>
                <w:rFonts w:hint="eastAsia" w:ascii="宋体" w:hAnsi="宋体" w:eastAsia="宋体" w:cs="宋体"/>
                <w:color w:val="auto"/>
                <w:sz w:val="20"/>
                <w:szCs w:val="20"/>
                <w:highlight w:val="none"/>
                <w:lang w:bidi="ar"/>
              </w:rPr>
              <w:t>低压直流</w:t>
            </w:r>
            <w:r>
              <w:rPr>
                <w:rFonts w:hint="eastAsia" w:ascii="宋体" w:hAnsi="宋体" w:eastAsia="宋体" w:cs="宋体"/>
                <w:color w:val="auto"/>
                <w:sz w:val="20"/>
                <w:szCs w:val="20"/>
                <w:highlight w:val="none"/>
                <w:lang w:val="en-US" w:eastAsia="zh-CN" w:bidi="ar"/>
              </w:rPr>
              <w:t>(1.5</w:t>
            </w:r>
            <w:r>
              <w:rPr>
                <w:rFonts w:hint="eastAsia" w:ascii="宋体" w:hAnsi="宋体" w:eastAsia="宋体" w:cs="宋体"/>
                <w:color w:val="auto"/>
                <w:sz w:val="20"/>
                <w:szCs w:val="20"/>
                <w:highlight w:val="none"/>
                <w:lang w:bidi="ar"/>
              </w:rPr>
              <w:t>-30</w:t>
            </w:r>
            <w:r>
              <w:rPr>
                <w:rFonts w:hint="eastAsia" w:ascii="宋体" w:hAnsi="宋体" w:eastAsia="宋体" w:cs="宋体"/>
                <w:color w:val="auto"/>
                <w:sz w:val="20"/>
                <w:szCs w:val="20"/>
                <w:highlight w:val="none"/>
                <w:lang w:val="en-US" w:eastAsia="zh-CN" w:bidi="ar"/>
              </w:rPr>
              <w:t>V),</w:t>
            </w:r>
            <w:r>
              <w:rPr>
                <w:rFonts w:hint="eastAsia" w:ascii="宋体" w:hAnsi="宋体" w:eastAsia="宋体" w:cs="宋体"/>
                <w:i w:val="0"/>
                <w:iCs w:val="0"/>
                <w:caps w:val="0"/>
                <w:color w:val="auto"/>
                <w:spacing w:val="0"/>
                <w:sz w:val="20"/>
                <w:szCs w:val="20"/>
                <w:highlight w:val="none"/>
                <w:shd w:val="clear" w:fill="FFFFFF"/>
              </w:rPr>
              <w:t>通过语音指令连续或步进调节输出电压，调节精度可达</w:t>
            </w:r>
            <w:r>
              <w:rPr>
                <w:rFonts w:hint="eastAsia" w:ascii="宋体" w:hAnsi="宋体" w:eastAsia="宋体" w:cs="宋体"/>
                <w:i w:val="0"/>
                <w:iCs w:val="0"/>
                <w:caps w:val="0"/>
                <w:color w:val="auto"/>
                <w:spacing w:val="0"/>
                <w:sz w:val="20"/>
                <w:szCs w:val="20"/>
                <w:highlight w:val="none"/>
                <w:shd w:val="clear" w:fill="FFFFFF"/>
                <w:lang w:val="en-US" w:eastAsia="zh-CN"/>
              </w:rPr>
              <w:t>0.1</w:t>
            </w:r>
            <w:r>
              <w:rPr>
                <w:rFonts w:hint="eastAsia" w:ascii="宋体" w:hAnsi="宋体" w:eastAsia="宋体" w:cs="宋体"/>
                <w:i w:val="0"/>
                <w:iCs w:val="0"/>
                <w:caps w:val="0"/>
                <w:color w:val="auto"/>
                <w:spacing w:val="0"/>
                <w:sz w:val="20"/>
                <w:szCs w:val="20"/>
                <w:highlight w:val="none"/>
                <w:shd w:val="clear" w:fill="FFFFFF"/>
              </w:rPr>
              <w:t>V</w:t>
            </w:r>
            <w:r>
              <w:rPr>
                <w:rFonts w:hint="eastAsia" w:ascii="宋体" w:hAnsi="宋体" w:eastAsia="宋体" w:cs="宋体"/>
                <w:i w:val="0"/>
                <w:iCs w:val="0"/>
                <w:caps w:val="0"/>
                <w:color w:val="auto"/>
                <w:spacing w:val="0"/>
                <w:sz w:val="20"/>
                <w:szCs w:val="20"/>
                <w:highlight w:val="none"/>
                <w:shd w:val="clear" w:fill="FFFFFF"/>
                <w:lang w:eastAsia="zh-CN"/>
              </w:rPr>
              <w:t>。</w:t>
            </w:r>
          </w:p>
          <w:p w14:paraId="71BA27CD">
            <w:pPr>
              <w:keepNext w:val="0"/>
              <w:keepLines w:val="0"/>
              <w:widowControl/>
              <w:numPr>
                <w:ilvl w:val="0"/>
                <w:numId w:val="5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通过语音唤醒和控制命令，</w:t>
            </w:r>
            <w:r>
              <w:rPr>
                <w:rFonts w:hint="eastAsia" w:ascii="宋体" w:hAnsi="宋体" w:eastAsia="宋体" w:cs="宋体"/>
                <w:color w:val="auto"/>
                <w:sz w:val="20"/>
                <w:szCs w:val="20"/>
                <w:highlight w:val="none"/>
                <w:lang w:val="en-US" w:eastAsia="zh-CN" w:bidi="ar"/>
              </w:rPr>
              <w:t>支持</w:t>
            </w:r>
            <w:r>
              <w:rPr>
                <w:rFonts w:hint="eastAsia" w:ascii="宋体" w:hAnsi="宋体" w:eastAsia="宋体" w:cs="宋体"/>
                <w:color w:val="auto"/>
                <w:sz w:val="20"/>
                <w:szCs w:val="20"/>
                <w:highlight w:val="none"/>
                <w:lang w:bidi="ar"/>
              </w:rPr>
              <w:t>对学生电源的高</w:t>
            </w:r>
            <w:r>
              <w:rPr>
                <w:rFonts w:hint="eastAsia" w:ascii="宋体" w:hAnsi="宋体" w:eastAsia="宋体" w:cs="宋体"/>
                <w:color w:val="auto"/>
                <w:sz w:val="20"/>
                <w:szCs w:val="20"/>
                <w:highlight w:val="none"/>
                <w:lang w:val="en-US" w:eastAsia="zh-CN" w:bidi="ar"/>
              </w:rPr>
              <w:t>压或者</w:t>
            </w:r>
            <w:r>
              <w:rPr>
                <w:rFonts w:hint="eastAsia" w:ascii="宋体" w:hAnsi="宋体" w:eastAsia="宋体" w:cs="宋体"/>
                <w:color w:val="auto"/>
                <w:sz w:val="20"/>
                <w:szCs w:val="20"/>
                <w:highlight w:val="none"/>
                <w:lang w:bidi="ar"/>
              </w:rPr>
              <w:t>低压通断控制，锁定学生的电源操作面板后，学生电源面板操作无效，确保学生实验安全方便，语音唤醒后10秒内没有控制命令输入，自动关闭接收；</w:t>
            </w:r>
          </w:p>
          <w:p w14:paraId="7C38067F">
            <w:pPr>
              <w:keepNext w:val="0"/>
              <w:keepLines w:val="0"/>
              <w:widowControl/>
              <w:numPr>
                <w:ilvl w:val="0"/>
                <w:numId w:val="54"/>
              </w:numPr>
              <w:suppressLineNumbers w:val="0"/>
              <w:tabs>
                <w:tab w:val="left" w:pos="0"/>
              </w:tabs>
              <w:spacing w:before="0" w:beforeAutospacing="0" w:after="0" w:afterAutospacing="0"/>
              <w:ind w:left="420" w:leftChars="0" w:right="0" w:rightChars="0" w:hanging="420" w:firstLineChars="0"/>
              <w:textAlignment w:val="center"/>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bidi="ar"/>
              </w:rPr>
              <w:t>教师电源总控采用7寸以上触摸屏，显示智能控制按键同时显示电器电压；</w:t>
            </w:r>
          </w:p>
        </w:tc>
        <w:tc>
          <w:tcPr>
            <w:tcW w:w="620" w:type="dxa"/>
            <w:shd w:val="clear" w:color="auto" w:fill="auto"/>
            <w:vAlign w:val="center"/>
          </w:tcPr>
          <w:p w14:paraId="108B35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shd w:val="clear" w:color="auto" w:fill="auto"/>
            <w:vAlign w:val="center"/>
          </w:tcPr>
          <w:p w14:paraId="62D054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51CD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37492349">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7F4B6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实验凳</w:t>
            </w:r>
          </w:p>
        </w:tc>
        <w:tc>
          <w:tcPr>
            <w:tcW w:w="5776" w:type="dxa"/>
            <w:vAlign w:val="center"/>
          </w:tcPr>
          <w:p w14:paraId="4AEB064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技术参数及指标要求与205室的“</w:t>
            </w:r>
            <w:r>
              <w:rPr>
                <w:rFonts w:hint="eastAsia" w:ascii="宋体" w:hAnsi="宋体" w:eastAsia="宋体" w:cs="宋体"/>
                <w:color w:val="auto"/>
                <w:sz w:val="20"/>
                <w:szCs w:val="20"/>
                <w:highlight w:val="none"/>
                <w:lang w:bidi="ar"/>
              </w:rPr>
              <w:t>实验凳</w:t>
            </w:r>
            <w:r>
              <w:rPr>
                <w:rFonts w:hint="eastAsia" w:ascii="宋体" w:hAnsi="宋体" w:eastAsia="宋体" w:cs="宋体"/>
                <w:color w:val="auto"/>
                <w:kern w:val="2"/>
                <w:sz w:val="20"/>
                <w:szCs w:val="20"/>
                <w:highlight w:val="none"/>
              </w:rPr>
              <w:t>”的要求一致</w:t>
            </w:r>
          </w:p>
        </w:tc>
        <w:tc>
          <w:tcPr>
            <w:tcW w:w="620" w:type="dxa"/>
            <w:vAlign w:val="center"/>
          </w:tcPr>
          <w:p w14:paraId="6DE853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14:paraId="2D2FCD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54</w:t>
            </w:r>
          </w:p>
        </w:tc>
      </w:tr>
      <w:tr w14:paraId="5759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71" w:type="dxa"/>
            <w:vAlign w:val="center"/>
          </w:tcPr>
          <w:p w14:paraId="72A7F426">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4F26C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遮光布</w:t>
            </w:r>
          </w:p>
        </w:tc>
        <w:tc>
          <w:tcPr>
            <w:tcW w:w="5776" w:type="dxa"/>
            <w:vAlign w:val="center"/>
          </w:tcPr>
          <w:p w14:paraId="3C253946">
            <w:pPr>
              <w:keepNext w:val="0"/>
              <w:keepLines w:val="0"/>
              <w:widowControl/>
              <w:numPr>
                <w:ilvl w:val="0"/>
                <w:numId w:val="55"/>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 长16000mm，高度2200mm</w:t>
            </w:r>
          </w:p>
          <w:p w14:paraId="506E7383">
            <w:pPr>
              <w:keepNext w:val="0"/>
              <w:keepLines w:val="0"/>
              <w:widowControl/>
              <w:numPr>
                <w:ilvl w:val="0"/>
                <w:numId w:val="55"/>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面料材质：采用有聚酯纤维，聚酯纤维材质柔软、耐用，具有一定的遮光性和透气性。</w:t>
            </w:r>
          </w:p>
          <w:p w14:paraId="51ABC76E">
            <w:pPr>
              <w:keepNext w:val="0"/>
              <w:keepLines w:val="0"/>
              <w:widowControl/>
              <w:numPr>
                <w:ilvl w:val="0"/>
                <w:numId w:val="55"/>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遮光率达到70%-85%，面料添加阻燃剂，阻燃级别达到A级防火</w:t>
            </w:r>
          </w:p>
        </w:tc>
        <w:tc>
          <w:tcPr>
            <w:tcW w:w="620" w:type="dxa"/>
            <w:vAlign w:val="center"/>
          </w:tcPr>
          <w:p w14:paraId="268DE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件</w:t>
            </w:r>
          </w:p>
        </w:tc>
        <w:tc>
          <w:tcPr>
            <w:tcW w:w="755" w:type="dxa"/>
            <w:vAlign w:val="center"/>
          </w:tcPr>
          <w:p w14:paraId="58200D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5900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27D622A5">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C522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物理成像演示仪</w:t>
            </w:r>
          </w:p>
        </w:tc>
        <w:tc>
          <w:tcPr>
            <w:tcW w:w="5776" w:type="dxa"/>
            <w:vAlign w:val="center"/>
          </w:tcPr>
          <w:p w14:paraId="57E33DC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红外，手持式。热成像分辨率384×288.</w:t>
            </w:r>
          </w:p>
        </w:tc>
        <w:tc>
          <w:tcPr>
            <w:tcW w:w="620" w:type="dxa"/>
            <w:vAlign w:val="center"/>
          </w:tcPr>
          <w:p w14:paraId="6D34B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台</w:t>
            </w:r>
          </w:p>
        </w:tc>
        <w:tc>
          <w:tcPr>
            <w:tcW w:w="755" w:type="dxa"/>
            <w:vAlign w:val="center"/>
          </w:tcPr>
          <w:p w14:paraId="0953F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4</w:t>
            </w:r>
          </w:p>
        </w:tc>
      </w:tr>
      <w:tr w14:paraId="3019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59D41BC9">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42692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仪器设计机</w:t>
            </w:r>
          </w:p>
        </w:tc>
        <w:tc>
          <w:tcPr>
            <w:tcW w:w="5776" w:type="dxa"/>
            <w:vAlign w:val="center"/>
          </w:tcPr>
          <w:p w14:paraId="3CDB0DD5">
            <w:pPr>
              <w:keepNext w:val="0"/>
              <w:keepLines w:val="0"/>
              <w:widowControl/>
              <w:numPr>
                <w:ilvl w:val="0"/>
                <w:numId w:val="5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成型技术：熔融沉积成型</w:t>
            </w:r>
          </w:p>
          <w:p w14:paraId="202953C6">
            <w:pPr>
              <w:keepNext w:val="0"/>
              <w:keepLines w:val="0"/>
              <w:widowControl/>
              <w:numPr>
                <w:ilvl w:val="0"/>
                <w:numId w:val="5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成型尺寸: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kern w:val="2"/>
                <w:sz w:val="20"/>
                <w:szCs w:val="20"/>
                <w:highlight w:val="none"/>
              </w:rPr>
              <w:t>长256×宽256×高256mm</w:t>
            </w:r>
          </w:p>
          <w:p w14:paraId="3297EEBC">
            <w:pPr>
              <w:keepNext w:val="0"/>
              <w:keepLines w:val="0"/>
              <w:widowControl/>
              <w:numPr>
                <w:ilvl w:val="0"/>
                <w:numId w:val="5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喷头：全金属热端，硬化钢挤出机齿轮，不锈钢喷嘴，喷嘴最高温度300 ℃；</w:t>
            </w:r>
          </w:p>
          <w:p w14:paraId="5E0D7973">
            <w:pPr>
              <w:keepNext w:val="0"/>
              <w:keepLines w:val="0"/>
              <w:widowControl/>
              <w:numPr>
                <w:ilvl w:val="0"/>
                <w:numId w:val="5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热床：双面纹理PE打印面板，热床支持最高温度100℃；</w:t>
            </w:r>
          </w:p>
          <w:p w14:paraId="75CC6409">
            <w:pPr>
              <w:keepNext w:val="0"/>
              <w:keepLines w:val="0"/>
              <w:widowControl/>
              <w:numPr>
                <w:ilvl w:val="0"/>
                <w:numId w:val="5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成型速度：工具头最大移动速度500mm/s</w:t>
            </w:r>
          </w:p>
          <w:p w14:paraId="6D8CFBF5">
            <w:pPr>
              <w:keepNext w:val="0"/>
              <w:keepLines w:val="0"/>
              <w:widowControl/>
              <w:numPr>
                <w:ilvl w:val="0"/>
                <w:numId w:val="5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支持耗材类型：PLA、ABS、ASA、PETG、TPU、PET-CF、PA12-CF、PC、UltraPA、Nylon等；</w:t>
            </w:r>
          </w:p>
          <w:p w14:paraId="7F28E1A3">
            <w:pPr>
              <w:keepNext w:val="0"/>
              <w:keepLines w:val="0"/>
              <w:widowControl/>
              <w:numPr>
                <w:ilvl w:val="0"/>
                <w:numId w:val="5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传感器：机箱监控摄像头低频率相机12180×720/0.5fps,支持延时摄影；</w:t>
            </w:r>
          </w:p>
          <w:p w14:paraId="3BA45A17">
            <w:pPr>
              <w:keepNext w:val="0"/>
              <w:keepLines w:val="0"/>
              <w:widowControl/>
              <w:numPr>
                <w:ilvl w:val="0"/>
                <w:numId w:val="56"/>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电子设备：2.7英寸屏幕；运动控制器:双核Cortex-M4。</w:t>
            </w:r>
          </w:p>
        </w:tc>
        <w:tc>
          <w:tcPr>
            <w:tcW w:w="620" w:type="dxa"/>
            <w:vAlign w:val="center"/>
          </w:tcPr>
          <w:p w14:paraId="17320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台</w:t>
            </w:r>
          </w:p>
        </w:tc>
        <w:tc>
          <w:tcPr>
            <w:tcW w:w="755" w:type="dxa"/>
            <w:vAlign w:val="center"/>
          </w:tcPr>
          <w:p w14:paraId="2AA64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511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712A8504">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2BCD1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耗材</w:t>
            </w:r>
          </w:p>
        </w:tc>
        <w:tc>
          <w:tcPr>
            <w:tcW w:w="5776" w:type="dxa"/>
            <w:vAlign w:val="center"/>
          </w:tcPr>
          <w:p w14:paraId="26FD6B48">
            <w:pPr>
              <w:keepNext w:val="0"/>
              <w:keepLines w:val="0"/>
              <w:widowControl/>
              <w:numPr>
                <w:ilvl w:val="0"/>
                <w:numId w:val="5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主材: PLA含量≥95%。</w:t>
            </w:r>
          </w:p>
          <w:p w14:paraId="1D8B3C4B">
            <w:pPr>
              <w:keepNext w:val="0"/>
              <w:keepLines w:val="0"/>
              <w:widowControl/>
              <w:numPr>
                <w:ilvl w:val="0"/>
                <w:numId w:val="5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丝净重：（不含料盘）1000g±2%/卷</w:t>
            </w:r>
          </w:p>
          <w:p w14:paraId="57FFA9F1">
            <w:pPr>
              <w:keepNext w:val="0"/>
              <w:keepLines w:val="0"/>
              <w:widowControl/>
              <w:numPr>
                <w:ilvl w:val="0"/>
                <w:numId w:val="5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丝径（mm）：1.75±0.10。</w:t>
            </w:r>
          </w:p>
          <w:p w14:paraId="2D2F8FB4">
            <w:pPr>
              <w:keepNext w:val="0"/>
              <w:keepLines w:val="0"/>
              <w:widowControl/>
              <w:numPr>
                <w:ilvl w:val="0"/>
                <w:numId w:val="5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可生物降解，绿色环保。</w:t>
            </w:r>
          </w:p>
        </w:tc>
        <w:tc>
          <w:tcPr>
            <w:tcW w:w="620" w:type="dxa"/>
            <w:vAlign w:val="center"/>
          </w:tcPr>
          <w:p w14:paraId="7E578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卷</w:t>
            </w:r>
          </w:p>
        </w:tc>
        <w:tc>
          <w:tcPr>
            <w:tcW w:w="755" w:type="dxa"/>
            <w:vAlign w:val="center"/>
          </w:tcPr>
          <w:p w14:paraId="17C00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10</w:t>
            </w:r>
          </w:p>
        </w:tc>
      </w:tr>
      <w:tr w14:paraId="6267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4F830371">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6D8B7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数据采集器</w:t>
            </w:r>
          </w:p>
        </w:tc>
        <w:tc>
          <w:tcPr>
            <w:tcW w:w="5776" w:type="dxa"/>
            <w:vAlign w:val="center"/>
          </w:tcPr>
          <w:p w14:paraId="65BFF09C">
            <w:pPr>
              <w:keepNext w:val="0"/>
              <w:keepLines w:val="0"/>
              <w:widowControl/>
              <w:numPr>
                <w:ilvl w:val="0"/>
                <w:numId w:val="5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透明外壳设计，内含状态、电器指示灯。</w:t>
            </w:r>
          </w:p>
          <w:p w14:paraId="5B2F3A7E">
            <w:pPr>
              <w:keepNext w:val="0"/>
              <w:keepLines w:val="0"/>
              <w:widowControl/>
              <w:numPr>
                <w:ilvl w:val="0"/>
                <w:numId w:val="5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USB2.0通讯协议，四通道并行采集，全数字通道，单通道最大采样率20KByte，总体最大采样率80KByte。</w:t>
            </w:r>
          </w:p>
          <w:p w14:paraId="34D55DBE">
            <w:pPr>
              <w:keepNext w:val="0"/>
              <w:keepLines w:val="0"/>
              <w:widowControl/>
              <w:numPr>
                <w:ilvl w:val="0"/>
                <w:numId w:val="5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USB接口供电，无需外接电器。</w:t>
            </w:r>
          </w:p>
          <w:p w14:paraId="6402FC42">
            <w:pPr>
              <w:keepNext w:val="0"/>
              <w:keepLines w:val="0"/>
              <w:widowControl/>
              <w:numPr>
                <w:ilvl w:val="0"/>
                <w:numId w:val="5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所有端口具备防静电保护功能。</w:t>
            </w:r>
          </w:p>
          <w:p w14:paraId="3DFECEB9">
            <w:pPr>
              <w:keepNext w:val="0"/>
              <w:keepLines w:val="0"/>
              <w:widowControl/>
              <w:numPr>
                <w:ilvl w:val="0"/>
                <w:numId w:val="5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双CPU主板，CPU主频48Mhz。</w:t>
            </w:r>
          </w:p>
          <w:p w14:paraId="007BBC6F">
            <w:pPr>
              <w:keepNext w:val="0"/>
              <w:keepLines w:val="0"/>
              <w:widowControl/>
              <w:numPr>
                <w:ilvl w:val="0"/>
                <w:numId w:val="5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所有端口具有短路保护，支持热插拔，即插即用，传感器可以任意组合，全部为数字接口。</w:t>
            </w:r>
          </w:p>
          <w:p w14:paraId="7BE4B8F0">
            <w:pPr>
              <w:keepNext w:val="0"/>
              <w:keepLines w:val="0"/>
              <w:widowControl/>
              <w:numPr>
                <w:ilvl w:val="0"/>
                <w:numId w:val="5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支持四通道无数据采集。</w:t>
            </w:r>
          </w:p>
          <w:p w14:paraId="308A8745">
            <w:pPr>
              <w:keepNext w:val="0"/>
              <w:keepLines w:val="0"/>
              <w:widowControl/>
              <w:numPr>
                <w:ilvl w:val="0"/>
                <w:numId w:val="5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采用插接式结构，方便有、无工作模式切换。</w:t>
            </w:r>
          </w:p>
        </w:tc>
        <w:tc>
          <w:tcPr>
            <w:tcW w:w="620" w:type="dxa"/>
            <w:vAlign w:val="center"/>
          </w:tcPr>
          <w:p w14:paraId="493E8A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台</w:t>
            </w:r>
          </w:p>
        </w:tc>
        <w:tc>
          <w:tcPr>
            <w:tcW w:w="755" w:type="dxa"/>
            <w:vAlign w:val="center"/>
          </w:tcPr>
          <w:p w14:paraId="7FB3D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2EF2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48E623A7">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6D1129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附件</w:t>
            </w:r>
          </w:p>
        </w:tc>
        <w:tc>
          <w:tcPr>
            <w:tcW w:w="5776" w:type="dxa"/>
            <w:vAlign w:val="center"/>
          </w:tcPr>
          <w:p w14:paraId="0602B5C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模式配套：含USB通讯线1条、传感器线4条、转接器4只、技术资料</w:t>
            </w:r>
          </w:p>
        </w:tc>
        <w:tc>
          <w:tcPr>
            <w:tcW w:w="620" w:type="dxa"/>
            <w:vAlign w:val="center"/>
          </w:tcPr>
          <w:p w14:paraId="02604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54AB25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69A1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47D1215A">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55492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铝合金箱</w:t>
            </w:r>
          </w:p>
        </w:tc>
        <w:tc>
          <w:tcPr>
            <w:tcW w:w="5776" w:type="dxa"/>
            <w:vAlign w:val="center"/>
          </w:tcPr>
          <w:p w14:paraId="33D14D2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由铝合金主架、铝塑板面构成，内设隔断海棉内衬。</w:t>
            </w:r>
            <w:r>
              <w:rPr>
                <w:rFonts w:hint="eastAsia" w:ascii="宋体" w:hAnsi="宋体" w:eastAsia="宋体" w:cs="宋体"/>
                <w:color w:val="auto"/>
                <w:sz w:val="20"/>
                <w:szCs w:val="20"/>
                <w:highlight w:val="none"/>
              </w:rPr>
              <w:t>尺寸（mm）:约长500</w:t>
            </w:r>
            <w:r>
              <w:rPr>
                <w:rFonts w:hint="eastAsia" w:ascii="宋体" w:hAnsi="宋体" w:eastAsia="宋体" w:cs="宋体"/>
                <w:color w:val="auto"/>
                <w:sz w:val="20"/>
                <w:szCs w:val="20"/>
                <w:highlight w:val="none"/>
                <w:lang w:bidi="ar"/>
              </w:rPr>
              <w:t>×宽</w:t>
            </w:r>
            <w:r>
              <w:rPr>
                <w:rFonts w:hint="eastAsia" w:ascii="宋体" w:hAnsi="宋体" w:eastAsia="宋体" w:cs="宋体"/>
                <w:color w:val="auto"/>
                <w:sz w:val="20"/>
                <w:szCs w:val="20"/>
                <w:highlight w:val="none"/>
              </w:rPr>
              <w:t>400</w:t>
            </w:r>
            <w:r>
              <w:rPr>
                <w:rFonts w:hint="eastAsia" w:ascii="宋体" w:hAnsi="宋体" w:eastAsia="宋体" w:cs="宋体"/>
                <w:color w:val="auto"/>
                <w:sz w:val="20"/>
                <w:szCs w:val="20"/>
                <w:highlight w:val="none"/>
                <w:lang w:bidi="ar"/>
              </w:rPr>
              <w:t>×高</w:t>
            </w:r>
            <w:r>
              <w:rPr>
                <w:rFonts w:hint="eastAsia" w:ascii="宋体" w:hAnsi="宋体" w:eastAsia="宋体" w:cs="宋体"/>
                <w:color w:val="auto"/>
                <w:sz w:val="20"/>
                <w:szCs w:val="20"/>
                <w:highlight w:val="none"/>
              </w:rPr>
              <w:t>200。</w:t>
            </w:r>
          </w:p>
        </w:tc>
        <w:tc>
          <w:tcPr>
            <w:tcW w:w="620" w:type="dxa"/>
            <w:vAlign w:val="center"/>
          </w:tcPr>
          <w:p w14:paraId="38DCD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5A0FF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546B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283A7161">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61002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力传感器</w:t>
            </w:r>
          </w:p>
        </w:tc>
        <w:tc>
          <w:tcPr>
            <w:tcW w:w="5776" w:type="dxa"/>
            <w:vAlign w:val="center"/>
          </w:tcPr>
          <w:p w14:paraId="4567E121">
            <w:pPr>
              <w:keepNext w:val="0"/>
              <w:keepLines w:val="0"/>
              <w:widowControl/>
              <w:numPr>
                <w:ilvl w:val="0"/>
                <w:numId w:val="59"/>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量程：-20N~+20N；分度：0.01N。</w:t>
            </w:r>
          </w:p>
          <w:p w14:paraId="612653BF">
            <w:pPr>
              <w:keepNext w:val="0"/>
              <w:keepLines w:val="0"/>
              <w:widowControl/>
              <w:numPr>
                <w:ilvl w:val="0"/>
                <w:numId w:val="59"/>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传感器手柄式结构，可用于测拉力（显示正值）和压力（显示负值）。</w:t>
            </w:r>
          </w:p>
          <w:p w14:paraId="0184830B">
            <w:pPr>
              <w:keepNext w:val="0"/>
              <w:keepLines w:val="0"/>
              <w:widowControl/>
              <w:numPr>
                <w:ilvl w:val="0"/>
                <w:numId w:val="59"/>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传感器支持与采集器的有通讯、无通讯和独立数据显示三种工作方式。</w:t>
            </w:r>
          </w:p>
          <w:p w14:paraId="77F96D7E">
            <w:pPr>
              <w:keepNext w:val="0"/>
              <w:keepLines w:val="0"/>
              <w:widowControl/>
              <w:numPr>
                <w:ilvl w:val="0"/>
                <w:numId w:val="59"/>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传感器自带硬件调零按钮并支持硬件调零功能。</w:t>
            </w:r>
          </w:p>
          <w:p w14:paraId="5F787FEF">
            <w:pPr>
              <w:keepNext w:val="0"/>
              <w:keepLines w:val="0"/>
              <w:widowControl/>
              <w:numPr>
                <w:ilvl w:val="0"/>
                <w:numId w:val="59"/>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传感器自带M6螺纹孔，轻松实现与多种实验设备的组合固定。</w:t>
            </w:r>
          </w:p>
          <w:p w14:paraId="6FFAEE9C">
            <w:pPr>
              <w:keepNext w:val="0"/>
              <w:keepLines w:val="0"/>
              <w:widowControl/>
              <w:numPr>
                <w:ilvl w:val="0"/>
                <w:numId w:val="59"/>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传感器连接插口具有方向性和自锁功能，可以防止传感器脱落保证数据传输稳定。</w:t>
            </w:r>
          </w:p>
          <w:p w14:paraId="347F7A42">
            <w:pPr>
              <w:keepNext w:val="0"/>
              <w:keepLines w:val="0"/>
              <w:widowControl/>
              <w:numPr>
                <w:ilvl w:val="0"/>
                <w:numId w:val="5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rPr>
              <w:t>传感器支持Windows、Android、苹果设备。</w:t>
            </w:r>
          </w:p>
        </w:tc>
        <w:tc>
          <w:tcPr>
            <w:tcW w:w="620" w:type="dxa"/>
            <w:vAlign w:val="center"/>
          </w:tcPr>
          <w:p w14:paraId="7A530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14:paraId="1B08A7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0AD9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71" w:type="dxa"/>
            <w:vAlign w:val="center"/>
          </w:tcPr>
          <w:p w14:paraId="34163EFE">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5E93B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分体式位移传感器</w:t>
            </w:r>
          </w:p>
        </w:tc>
        <w:tc>
          <w:tcPr>
            <w:tcW w:w="5776" w:type="dxa"/>
            <w:vAlign w:val="center"/>
          </w:tcPr>
          <w:p w14:paraId="698A1F42">
            <w:pPr>
              <w:keepNext w:val="0"/>
              <w:keepLines w:val="0"/>
              <w:widowControl/>
              <w:suppressLineNumbers w:val="0"/>
              <w:spacing w:before="0" w:beforeAutospacing="0" w:after="20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由发射器与接收器构成。发射器由可充电锂电池供电，易与现有实验设备（运动小车、弹簧振子等）组合。接收器与采集器连接，接收发射器发出的信号，并显示与发射器前沿之间的距离，测量范围：0cm ~200cm，分度：1mm。无测量盲区，连接插口具有方向性和自锁功能，可以防止传感器脱落保证数据传输稳定，可与数显模块和无传输模块自由组合，支持热插拔。</w:t>
            </w:r>
          </w:p>
        </w:tc>
        <w:tc>
          <w:tcPr>
            <w:tcW w:w="620" w:type="dxa"/>
            <w:vAlign w:val="center"/>
          </w:tcPr>
          <w:p w14:paraId="32A23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190CD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5E4E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DEA04CF">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7F812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光电门传感器</w:t>
            </w:r>
          </w:p>
        </w:tc>
        <w:tc>
          <w:tcPr>
            <w:tcW w:w="5776" w:type="dxa"/>
            <w:vAlign w:val="center"/>
          </w:tcPr>
          <w:p w14:paraId="11E28E01">
            <w:pPr>
              <w:keepNext w:val="0"/>
              <w:keepLines w:val="0"/>
              <w:widowControl/>
              <w:numPr>
                <w:ilvl w:val="0"/>
                <w:numId w:val="6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分度：2μs，用于测量挡光片（U型、I型）的挡光时间。</w:t>
            </w:r>
          </w:p>
          <w:p w14:paraId="44F39BF6">
            <w:pPr>
              <w:keepNext w:val="0"/>
              <w:keepLines w:val="0"/>
              <w:widowControl/>
              <w:numPr>
                <w:ilvl w:val="0"/>
                <w:numId w:val="6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支持与采集器的有通讯、无通讯工作方式。</w:t>
            </w:r>
          </w:p>
          <w:p w14:paraId="280D3C7A">
            <w:pPr>
              <w:keepNext w:val="0"/>
              <w:keepLines w:val="0"/>
              <w:widowControl/>
              <w:numPr>
                <w:ilvl w:val="0"/>
                <w:numId w:val="6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传感器自带M6螺纹孔，轻松实现与多种实验设备的组合固定。</w:t>
            </w:r>
          </w:p>
          <w:p w14:paraId="4B5BD114">
            <w:pPr>
              <w:keepNext w:val="0"/>
              <w:keepLines w:val="0"/>
              <w:widowControl/>
              <w:numPr>
                <w:ilvl w:val="0"/>
                <w:numId w:val="6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传感器连接插口具有方向性和自锁功能，可以防止传感器脱落保证数据传输稳定。</w:t>
            </w:r>
          </w:p>
          <w:p w14:paraId="24E13F01">
            <w:pPr>
              <w:keepNext w:val="0"/>
              <w:keepLines w:val="0"/>
              <w:widowControl/>
              <w:numPr>
                <w:ilvl w:val="0"/>
                <w:numId w:val="6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传感器支持Windows、</w:t>
            </w:r>
            <w:r>
              <w:rPr>
                <w:rFonts w:hint="eastAsia" w:ascii="宋体" w:hAnsi="宋体" w:eastAsia="宋体" w:cs="宋体"/>
                <w:color w:val="auto"/>
                <w:kern w:val="2"/>
                <w:sz w:val="20"/>
                <w:szCs w:val="20"/>
                <w:highlight w:val="none"/>
              </w:rPr>
              <w:t>Android、</w:t>
            </w:r>
            <w:r>
              <w:rPr>
                <w:rFonts w:hint="eastAsia" w:ascii="宋体" w:hAnsi="宋体" w:eastAsia="宋体" w:cs="宋体"/>
                <w:color w:val="auto"/>
                <w:sz w:val="20"/>
                <w:szCs w:val="20"/>
                <w:highlight w:val="none"/>
                <w:lang w:bidi="ar"/>
              </w:rPr>
              <w:t>苹果等设备。</w:t>
            </w:r>
          </w:p>
        </w:tc>
        <w:tc>
          <w:tcPr>
            <w:tcW w:w="620" w:type="dxa"/>
            <w:vAlign w:val="center"/>
          </w:tcPr>
          <w:p w14:paraId="7DF3AC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14:paraId="5BF48E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5F4A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0D329C23">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29216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温度传感器</w:t>
            </w:r>
          </w:p>
        </w:tc>
        <w:tc>
          <w:tcPr>
            <w:tcW w:w="5776" w:type="dxa"/>
            <w:vAlign w:val="center"/>
          </w:tcPr>
          <w:p w14:paraId="345A6B3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测量范围：-50℃至+200℃；分度：0.1℃；不锈钢探针，可测各种物体或溶液的温度，支持与采集器的有通讯、无通讯和独立数据显示三种工作方式。</w:t>
            </w:r>
          </w:p>
        </w:tc>
        <w:tc>
          <w:tcPr>
            <w:tcW w:w="620" w:type="dxa"/>
            <w:vAlign w:val="center"/>
          </w:tcPr>
          <w:p w14:paraId="1F73F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14:paraId="235E7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3A61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1793DCE1">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3527F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压强传感器</w:t>
            </w:r>
          </w:p>
        </w:tc>
        <w:tc>
          <w:tcPr>
            <w:tcW w:w="5776" w:type="dxa"/>
            <w:vAlign w:val="center"/>
          </w:tcPr>
          <w:p w14:paraId="6403122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测量范围：0 kPa至700 kPa；分度：0.1 kPa；可用于直接测量气体的绝对压强；支持与采集器的有通讯、无通讯和独立数据显示三种工作方式，配件：20ml注射器。</w:t>
            </w:r>
          </w:p>
        </w:tc>
        <w:tc>
          <w:tcPr>
            <w:tcW w:w="620" w:type="dxa"/>
            <w:vAlign w:val="center"/>
          </w:tcPr>
          <w:p w14:paraId="20FB8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14:paraId="4EC83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0C85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20E08815">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67899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相对压强传感器</w:t>
            </w:r>
          </w:p>
        </w:tc>
        <w:tc>
          <w:tcPr>
            <w:tcW w:w="5776" w:type="dxa"/>
            <w:vAlign w:val="center"/>
          </w:tcPr>
          <w:p w14:paraId="6C1B952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测量范围：20kPa至+20kPa；分度：0.01 kPa；可用于测量气体的相对压强，连接插口具有方向性和自锁功能，可以防止传感器脱落保证数据传输稳定，可与数显模块和无传输模块自由组合，支持热插拔，具有硬件清零功能。</w:t>
            </w:r>
          </w:p>
        </w:tc>
        <w:tc>
          <w:tcPr>
            <w:tcW w:w="620" w:type="dxa"/>
            <w:vAlign w:val="center"/>
          </w:tcPr>
          <w:p w14:paraId="70D72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14:paraId="5E0B6B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75E4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70EBF8B6">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123E2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声波/声级</w:t>
            </w:r>
          </w:p>
        </w:tc>
        <w:tc>
          <w:tcPr>
            <w:tcW w:w="5776" w:type="dxa"/>
            <w:vAlign w:val="center"/>
          </w:tcPr>
          <w:p w14:paraId="0F96E0CF">
            <w:pPr>
              <w:keepNext w:val="0"/>
              <w:keepLines w:val="0"/>
              <w:widowControl/>
              <w:numPr>
                <w:ilvl w:val="0"/>
                <w:numId w:val="6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声波频率测量范围：20Hz至20kHz。</w:t>
            </w:r>
          </w:p>
          <w:p w14:paraId="4D331187">
            <w:pPr>
              <w:keepNext w:val="0"/>
              <w:keepLines w:val="0"/>
              <w:widowControl/>
              <w:numPr>
                <w:ilvl w:val="0"/>
                <w:numId w:val="6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声级测量范围：20 dB至120dB，分度：0.1dB。</w:t>
            </w:r>
          </w:p>
          <w:p w14:paraId="1D9EAF19">
            <w:pPr>
              <w:keepNext w:val="0"/>
              <w:keepLines w:val="0"/>
              <w:widowControl/>
              <w:numPr>
                <w:ilvl w:val="0"/>
                <w:numId w:val="6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传感器通过自带硬件，按钮切换测量声音的波形和强度，研究声音的频率、周期、振幅等特征。</w:t>
            </w:r>
          </w:p>
          <w:p w14:paraId="21B35822">
            <w:pPr>
              <w:keepNext w:val="0"/>
              <w:keepLines w:val="0"/>
              <w:widowControl/>
              <w:numPr>
                <w:ilvl w:val="0"/>
                <w:numId w:val="6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支持与采集器的有通讯、无通讯工作方式。</w:t>
            </w:r>
          </w:p>
          <w:p w14:paraId="22BC37BA">
            <w:pPr>
              <w:keepNext w:val="0"/>
              <w:keepLines w:val="0"/>
              <w:widowControl/>
              <w:numPr>
                <w:ilvl w:val="0"/>
                <w:numId w:val="6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同时无接入4只声波传感器，可观察到4路声音波形，同步采集无延迟。</w:t>
            </w:r>
          </w:p>
          <w:p w14:paraId="2D9CD44E">
            <w:pPr>
              <w:keepNext w:val="0"/>
              <w:keepLines w:val="0"/>
              <w:widowControl/>
              <w:numPr>
                <w:ilvl w:val="0"/>
                <w:numId w:val="6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传感器自带M6螺纹孔，轻松实现与多种实验设备的组合固定。</w:t>
            </w:r>
          </w:p>
          <w:p w14:paraId="72C8CE4A">
            <w:pPr>
              <w:keepNext w:val="0"/>
              <w:keepLines w:val="0"/>
              <w:widowControl/>
              <w:numPr>
                <w:ilvl w:val="0"/>
                <w:numId w:val="6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传感器连接插口具有方向性和自锁功能，可以防止传感器脱落保证数据传输稳定。</w:t>
            </w:r>
          </w:p>
          <w:p w14:paraId="294B68DF">
            <w:pPr>
              <w:keepNext w:val="0"/>
              <w:keepLines w:val="0"/>
              <w:widowControl/>
              <w:numPr>
                <w:ilvl w:val="0"/>
                <w:numId w:val="6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传感器支持Windows、苹果等设备。</w:t>
            </w:r>
          </w:p>
        </w:tc>
        <w:tc>
          <w:tcPr>
            <w:tcW w:w="620" w:type="dxa"/>
            <w:vAlign w:val="center"/>
          </w:tcPr>
          <w:p w14:paraId="050DBF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14:paraId="7C938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0FB2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041327D5">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72CD8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微电流传感器</w:t>
            </w:r>
          </w:p>
        </w:tc>
        <w:tc>
          <w:tcPr>
            <w:tcW w:w="5776" w:type="dxa"/>
            <w:vAlign w:val="center"/>
          </w:tcPr>
          <w:p w14:paraId="69B7FF3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测量范围：-5μA至+5μA；分度：0.01μA，支持与采集器的有通讯、无通讯和独立数据显示三种工作方式。</w:t>
            </w:r>
          </w:p>
        </w:tc>
        <w:tc>
          <w:tcPr>
            <w:tcW w:w="620" w:type="dxa"/>
            <w:vAlign w:val="center"/>
          </w:tcPr>
          <w:p w14:paraId="468CED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14:paraId="547AB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3C92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013D13CD">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69D0C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多量程电流传感器</w:t>
            </w:r>
          </w:p>
        </w:tc>
        <w:tc>
          <w:tcPr>
            <w:tcW w:w="5776" w:type="dxa"/>
            <w:vAlign w:val="center"/>
          </w:tcPr>
          <w:p w14:paraId="276E1EDD">
            <w:pPr>
              <w:keepNext w:val="0"/>
              <w:keepLines w:val="0"/>
              <w:widowControl/>
              <w:numPr>
                <w:ilvl w:val="0"/>
                <w:numId w:val="6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测量范围：</w:t>
            </w:r>
          </w:p>
          <w:p w14:paraId="78189595">
            <w:pPr>
              <w:keepNext w:val="0"/>
              <w:keepLines w:val="0"/>
              <w:widowControl/>
              <w:numPr>
                <w:ilvl w:val="0"/>
                <w:numId w:val="63"/>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-2A至+2A；分度：0.01。</w:t>
            </w:r>
          </w:p>
          <w:p w14:paraId="06A03663">
            <w:pPr>
              <w:keepNext w:val="0"/>
              <w:keepLines w:val="0"/>
              <w:widowControl/>
              <w:numPr>
                <w:ilvl w:val="0"/>
                <w:numId w:val="63"/>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-200mA至+200mA；分度：1mA。</w:t>
            </w:r>
          </w:p>
          <w:p w14:paraId="5B31EB29">
            <w:pPr>
              <w:keepNext w:val="0"/>
              <w:keepLines w:val="0"/>
              <w:widowControl/>
              <w:numPr>
                <w:ilvl w:val="0"/>
                <w:numId w:val="6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-20mA至+20mA；分度：0.1 mA。</w:t>
            </w:r>
          </w:p>
          <w:p w14:paraId="0837AFEB">
            <w:pPr>
              <w:keepNext w:val="0"/>
              <w:keepLines w:val="0"/>
              <w:widowControl/>
              <w:numPr>
                <w:ilvl w:val="0"/>
                <w:numId w:val="6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通过按钮切换量程。连接插口具有方向性和自锁功能，可以防止传感器脱落保证数据传输稳定，可与数显模块和无传输模块自由组合，支持热插拔，自带硬件按钮，单击切换量程，长按清零。</w:t>
            </w:r>
          </w:p>
        </w:tc>
        <w:tc>
          <w:tcPr>
            <w:tcW w:w="620" w:type="dxa"/>
            <w:vAlign w:val="center"/>
          </w:tcPr>
          <w:p w14:paraId="0AE14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14:paraId="6C2003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25B1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7DE9BCDD">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726D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多量程电压传感器</w:t>
            </w:r>
          </w:p>
        </w:tc>
        <w:tc>
          <w:tcPr>
            <w:tcW w:w="5776" w:type="dxa"/>
            <w:vAlign w:val="center"/>
          </w:tcPr>
          <w:p w14:paraId="510E9579">
            <w:pPr>
              <w:keepNext w:val="0"/>
              <w:keepLines w:val="0"/>
              <w:widowControl/>
              <w:numPr>
                <w:ilvl w:val="0"/>
                <w:numId w:val="6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测量范围：</w:t>
            </w:r>
          </w:p>
          <w:p w14:paraId="5C619EDE">
            <w:pPr>
              <w:keepNext w:val="0"/>
              <w:keepLines w:val="0"/>
              <w:widowControl/>
              <w:numPr>
                <w:ilvl w:val="0"/>
                <w:numId w:val="6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rPr>
              <w:t>-20V</w:t>
            </w:r>
            <w:r>
              <w:rPr>
                <w:rFonts w:hint="eastAsia" w:ascii="宋体" w:hAnsi="宋体" w:eastAsia="宋体" w:cs="宋体"/>
                <w:color w:val="auto"/>
                <w:sz w:val="20"/>
                <w:szCs w:val="20"/>
                <w:highlight w:val="none"/>
                <w:lang w:bidi="ar"/>
              </w:rPr>
              <w:t>至</w:t>
            </w:r>
            <w:r>
              <w:rPr>
                <w:rFonts w:hint="eastAsia" w:ascii="宋体" w:hAnsi="宋体" w:eastAsia="宋体" w:cs="宋体"/>
                <w:color w:val="auto"/>
                <w:kern w:val="2"/>
                <w:sz w:val="20"/>
                <w:szCs w:val="20"/>
                <w:highlight w:val="none"/>
              </w:rPr>
              <w:t>+20V；分度：0.01V。</w:t>
            </w:r>
          </w:p>
          <w:p w14:paraId="2FF6728F">
            <w:pPr>
              <w:keepNext w:val="0"/>
              <w:keepLines w:val="0"/>
              <w:widowControl/>
              <w:numPr>
                <w:ilvl w:val="0"/>
                <w:numId w:val="6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rPr>
              <w:t>-2V</w:t>
            </w:r>
            <w:r>
              <w:rPr>
                <w:rFonts w:hint="eastAsia" w:ascii="宋体" w:hAnsi="宋体" w:eastAsia="宋体" w:cs="宋体"/>
                <w:color w:val="auto"/>
                <w:sz w:val="20"/>
                <w:szCs w:val="20"/>
                <w:highlight w:val="none"/>
                <w:lang w:bidi="ar"/>
              </w:rPr>
              <w:t>至</w:t>
            </w:r>
            <w:r>
              <w:rPr>
                <w:rFonts w:hint="eastAsia" w:ascii="宋体" w:hAnsi="宋体" w:eastAsia="宋体" w:cs="宋体"/>
                <w:color w:val="auto"/>
                <w:kern w:val="2"/>
                <w:sz w:val="20"/>
                <w:szCs w:val="20"/>
                <w:highlight w:val="none"/>
              </w:rPr>
              <w:t>+2V；分度：0.001V。</w:t>
            </w:r>
          </w:p>
          <w:p w14:paraId="433A0688">
            <w:pPr>
              <w:keepNext w:val="0"/>
              <w:keepLines w:val="0"/>
              <w:widowControl/>
              <w:numPr>
                <w:ilvl w:val="0"/>
                <w:numId w:val="65"/>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-0.2V</w:t>
            </w:r>
            <w:r>
              <w:rPr>
                <w:rFonts w:hint="eastAsia" w:ascii="宋体" w:hAnsi="宋体" w:eastAsia="宋体" w:cs="宋体"/>
                <w:color w:val="auto"/>
                <w:sz w:val="20"/>
                <w:szCs w:val="20"/>
                <w:highlight w:val="none"/>
                <w:lang w:bidi="ar"/>
              </w:rPr>
              <w:t>至</w:t>
            </w:r>
            <w:r>
              <w:rPr>
                <w:rFonts w:hint="eastAsia" w:ascii="宋体" w:hAnsi="宋体" w:eastAsia="宋体" w:cs="宋体"/>
                <w:color w:val="auto"/>
                <w:kern w:val="2"/>
                <w:sz w:val="20"/>
                <w:szCs w:val="20"/>
                <w:highlight w:val="none"/>
              </w:rPr>
              <w:t>+0.2V；分度：0.1mV。</w:t>
            </w:r>
          </w:p>
          <w:p w14:paraId="2E807BA3">
            <w:pPr>
              <w:keepNext w:val="0"/>
              <w:keepLines w:val="0"/>
              <w:widowControl/>
              <w:numPr>
                <w:ilvl w:val="0"/>
                <w:numId w:val="6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通过按钮切换量程。连接插口具有方向性和自锁功能，可以防止传感器脱落保证数据传输稳定，可与数显模块和无传输模块自由组合，支持热插拔，自带硬件按钮，单击切换量程，长按清零。</w:t>
            </w:r>
          </w:p>
        </w:tc>
        <w:tc>
          <w:tcPr>
            <w:tcW w:w="620" w:type="dxa"/>
            <w:vAlign w:val="center"/>
          </w:tcPr>
          <w:p w14:paraId="7B863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14:paraId="70DE6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57DE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03A9FFC2">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2B8B9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磁感应强度传感器</w:t>
            </w:r>
          </w:p>
        </w:tc>
        <w:tc>
          <w:tcPr>
            <w:tcW w:w="5776" w:type="dxa"/>
            <w:vAlign w:val="center"/>
          </w:tcPr>
          <w:p w14:paraId="1078D23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测量范围：-15mT至+15 mT；分度：0.01 mT，连接插口具有方向性和自锁功能，可以防止传感器脱落保证数据传输稳定，可与数显模块和无传输模块自由组合，支持热插拔，具有硬件清零功能。</w:t>
            </w:r>
          </w:p>
        </w:tc>
        <w:tc>
          <w:tcPr>
            <w:tcW w:w="620" w:type="dxa"/>
            <w:vAlign w:val="center"/>
          </w:tcPr>
          <w:p w14:paraId="0689D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14:paraId="2F38B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3573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4735CC26">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22CBB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多用力学轨道</w:t>
            </w:r>
          </w:p>
        </w:tc>
        <w:tc>
          <w:tcPr>
            <w:tcW w:w="5776" w:type="dxa"/>
            <w:vAlign w:val="center"/>
          </w:tcPr>
          <w:p w14:paraId="53190AFA">
            <w:pPr>
              <w:keepNext w:val="0"/>
              <w:keepLines w:val="0"/>
              <w:widowControl/>
              <w:suppressLineNumbers w:val="0"/>
              <w:spacing w:before="0" w:beforeAutospacing="0" w:after="20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rPr>
              <w:t>含1.2m黑色强化铝合金轨道1条、轨道小车2辆、弹簧2条、固定柱2只、50克配重片4片、5克配重块4只、沙桶1只、挡光片五片（20×2、40、60、80）、摩擦块1块、磁碰片2片、弹性碰圈2只、滑轮1套、磁碰座架1套、小车收纳器1套、轨道倾角调节器1套、T型支撑架1只、L型挂架2只、铝合金I型支架4只、塑料I型支架2只、策动源1套、紧固件一宗</w:t>
            </w:r>
            <w:r>
              <w:rPr>
                <w:rFonts w:hint="eastAsia" w:ascii="宋体" w:hAnsi="宋体" w:eastAsia="宋体" w:cs="宋体"/>
                <w:color w:val="auto"/>
                <w:sz w:val="20"/>
                <w:szCs w:val="20"/>
                <w:highlight w:val="none"/>
                <w:lang w:bidi="ar"/>
              </w:rPr>
              <w:t>。</w:t>
            </w:r>
          </w:p>
        </w:tc>
        <w:tc>
          <w:tcPr>
            <w:tcW w:w="620" w:type="dxa"/>
            <w:vAlign w:val="center"/>
          </w:tcPr>
          <w:p w14:paraId="5C012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11B940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3D1A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53296C2E">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55553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远红外加热器</w:t>
            </w:r>
          </w:p>
        </w:tc>
        <w:tc>
          <w:tcPr>
            <w:tcW w:w="5776" w:type="dxa"/>
            <w:vAlign w:val="center"/>
          </w:tcPr>
          <w:p w14:paraId="15258A7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220V交流供电，功率80W；圆筒型远红外辐射加热炉芯，便于对加热体均匀加热。可完成查理定律、晶体熔解和凝固、比热容等高精度热学定量实验。</w:t>
            </w:r>
          </w:p>
        </w:tc>
        <w:tc>
          <w:tcPr>
            <w:tcW w:w="620" w:type="dxa"/>
            <w:vAlign w:val="center"/>
          </w:tcPr>
          <w:p w14:paraId="6BFCC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2CA92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2DBF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34399E80">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729BC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摩擦力实验器</w:t>
            </w:r>
          </w:p>
        </w:tc>
        <w:tc>
          <w:tcPr>
            <w:tcW w:w="5776" w:type="dxa"/>
            <w:vAlign w:val="center"/>
          </w:tcPr>
          <w:p w14:paraId="33F25E6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由轨道、摩擦台底座、多种摩擦块、电机组成，与力传感器配合使用，可实现摩擦物体做匀速直运动。</w:t>
            </w:r>
          </w:p>
        </w:tc>
        <w:tc>
          <w:tcPr>
            <w:tcW w:w="620" w:type="dxa"/>
            <w:vAlign w:val="center"/>
          </w:tcPr>
          <w:p w14:paraId="3DBDBC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72FC8C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026C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58857150">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7FB17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玻璃导电实验器</w:t>
            </w:r>
          </w:p>
        </w:tc>
        <w:tc>
          <w:tcPr>
            <w:tcW w:w="5776" w:type="dxa"/>
            <w:vAlign w:val="center"/>
          </w:tcPr>
          <w:p w14:paraId="57F19A4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由底座、专用实验板、玻璃组成，与微电流传感器配合使用。</w:t>
            </w:r>
          </w:p>
        </w:tc>
        <w:tc>
          <w:tcPr>
            <w:tcW w:w="620" w:type="dxa"/>
            <w:vAlign w:val="center"/>
          </w:tcPr>
          <w:p w14:paraId="3C2508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3EFF5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3206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FCFDDBB">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5F793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温差电流实验器</w:t>
            </w:r>
          </w:p>
        </w:tc>
        <w:tc>
          <w:tcPr>
            <w:tcW w:w="5776" w:type="dxa"/>
            <w:vAlign w:val="center"/>
          </w:tcPr>
          <w:p w14:paraId="577232A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由底座、不同材料金属框组成，与微电流传感器配合使用。</w:t>
            </w:r>
          </w:p>
        </w:tc>
        <w:tc>
          <w:tcPr>
            <w:tcW w:w="620" w:type="dxa"/>
            <w:vAlign w:val="center"/>
          </w:tcPr>
          <w:p w14:paraId="7CB91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61183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242F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3B2DFE6E">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40AF53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热辐射实验器</w:t>
            </w:r>
          </w:p>
        </w:tc>
        <w:tc>
          <w:tcPr>
            <w:tcW w:w="5776" w:type="dxa"/>
            <w:vAlign w:val="center"/>
          </w:tcPr>
          <w:p w14:paraId="0ACD7BD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由底座、专用实验板组成，与微电流传感器配合使用。</w:t>
            </w:r>
          </w:p>
        </w:tc>
        <w:tc>
          <w:tcPr>
            <w:tcW w:w="620" w:type="dxa"/>
            <w:vAlign w:val="center"/>
          </w:tcPr>
          <w:p w14:paraId="76931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047CA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404B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50682F85">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2082A9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阿基米德实验器</w:t>
            </w:r>
          </w:p>
        </w:tc>
        <w:tc>
          <w:tcPr>
            <w:tcW w:w="5776" w:type="dxa"/>
            <w:vAlign w:val="center"/>
          </w:tcPr>
          <w:p w14:paraId="30A71F8D">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由专用物块、容器、转接器、水平杆和升降台组成，与力传感器配合使用。</w:t>
            </w:r>
          </w:p>
        </w:tc>
        <w:tc>
          <w:tcPr>
            <w:tcW w:w="620" w:type="dxa"/>
            <w:vAlign w:val="center"/>
          </w:tcPr>
          <w:p w14:paraId="35D676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5855C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3CFF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6358FE1">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7DBCB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电阻定律实验器</w:t>
            </w:r>
          </w:p>
        </w:tc>
        <w:tc>
          <w:tcPr>
            <w:tcW w:w="5776" w:type="dxa"/>
            <w:vAlign w:val="center"/>
          </w:tcPr>
          <w:p w14:paraId="1017CB1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由直径不同的铁、铁铬、镍铬三种金属丝组成，配合电流、电压传感器使用，探究导体的电阻与长度、截面积的关系。</w:t>
            </w:r>
          </w:p>
        </w:tc>
        <w:tc>
          <w:tcPr>
            <w:tcW w:w="620" w:type="dxa"/>
            <w:vAlign w:val="center"/>
          </w:tcPr>
          <w:p w14:paraId="35D600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1CB97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715A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49902430">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600C4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高灵敏度圈</w:t>
            </w:r>
          </w:p>
        </w:tc>
        <w:tc>
          <w:tcPr>
            <w:tcW w:w="5776" w:type="dxa"/>
            <w:vAlign w:val="center"/>
          </w:tcPr>
          <w:p w14:paraId="4390DEB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高灵敏度、无源、塑壳外壳、带屏蔽，与微电流传感器配合，可测得切割地磁场产生的感生电流，也可测得不同电器的电磁辐射强度。</w:t>
            </w:r>
          </w:p>
        </w:tc>
        <w:tc>
          <w:tcPr>
            <w:tcW w:w="620" w:type="dxa"/>
            <w:vAlign w:val="center"/>
          </w:tcPr>
          <w:p w14:paraId="0A652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5A1BB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704F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55713C6C">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5F3804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二力平衡实验器</w:t>
            </w:r>
          </w:p>
        </w:tc>
        <w:tc>
          <w:tcPr>
            <w:tcW w:w="5776" w:type="dxa"/>
            <w:vAlign w:val="center"/>
          </w:tcPr>
          <w:p w14:paraId="78A939D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由匀速运动升降设备、I型支架、十字转接器、横杆等组成，与力传感器配合使用，测量物体运动过程中力的变化情况，可扩展为同时测量物体运动速度功能，供电电器为两节5号电池。</w:t>
            </w:r>
          </w:p>
        </w:tc>
        <w:tc>
          <w:tcPr>
            <w:tcW w:w="620" w:type="dxa"/>
            <w:vAlign w:val="center"/>
          </w:tcPr>
          <w:p w14:paraId="12ED9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34391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6197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B2E0B43">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7BE16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摩擦做功实验器</w:t>
            </w:r>
          </w:p>
        </w:tc>
        <w:tc>
          <w:tcPr>
            <w:tcW w:w="5776" w:type="dxa"/>
            <w:vAlign w:val="center"/>
          </w:tcPr>
          <w:p w14:paraId="6059380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由铜管、支架、摩擦绳组成，与温度传感器配合使用，可完成摩擦做功使温度升高实验。</w:t>
            </w:r>
          </w:p>
        </w:tc>
        <w:tc>
          <w:tcPr>
            <w:tcW w:w="620" w:type="dxa"/>
            <w:vAlign w:val="center"/>
          </w:tcPr>
          <w:p w14:paraId="6545C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0979EB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080E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3DF565E0">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6EF3C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音频信号发生器</w:t>
            </w:r>
          </w:p>
        </w:tc>
        <w:tc>
          <w:tcPr>
            <w:tcW w:w="5776" w:type="dxa"/>
            <w:vAlign w:val="center"/>
          </w:tcPr>
          <w:p w14:paraId="4F635F9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通过内置扬声器发出声波，声波频200Hz至2000Hz，频率调节幅度10Hz，声音响度连续可调。可配合声波传感器检测音频信号进行音频分析。</w:t>
            </w:r>
          </w:p>
        </w:tc>
        <w:tc>
          <w:tcPr>
            <w:tcW w:w="620" w:type="dxa"/>
            <w:vAlign w:val="center"/>
          </w:tcPr>
          <w:p w14:paraId="4B1774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085BB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48A3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2F5ED41F">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5E87C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流体压强实验器</w:t>
            </w:r>
          </w:p>
        </w:tc>
        <w:tc>
          <w:tcPr>
            <w:tcW w:w="5776" w:type="dxa"/>
            <w:vAlign w:val="center"/>
          </w:tcPr>
          <w:p w14:paraId="1D05E36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由气泵、三节不同粗细的套管、外接联通软管和支架组成，与三只相对压强传感器配合使用，可清晰显示气流的不同流速对应的气体压强差异，可用于伯努利定律的演示和实验探究。</w:t>
            </w:r>
          </w:p>
        </w:tc>
        <w:tc>
          <w:tcPr>
            <w:tcW w:w="620" w:type="dxa"/>
            <w:vAlign w:val="center"/>
          </w:tcPr>
          <w:p w14:paraId="20B7E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333A5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5D46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4F626B5C">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5E8C5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电磁波传播实验器</w:t>
            </w:r>
          </w:p>
        </w:tc>
        <w:tc>
          <w:tcPr>
            <w:tcW w:w="5776" w:type="dxa"/>
            <w:vAlign w:val="center"/>
          </w:tcPr>
          <w:p w14:paraId="2340726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发射模块和接收模块组成，发射模块内置电磁波发生器，可发射由频率为200Hz的载波与信号波调制而成的电磁波，外接，可调制并发射正弦波、方波和三角波，信号波的频率在2-20Hz范围内可调。接收模块可接插电压传感器，通过电脑观察接收到的特定电磁波波形。供电电器：两节5号电池。</w:t>
            </w:r>
          </w:p>
        </w:tc>
        <w:tc>
          <w:tcPr>
            <w:tcW w:w="620" w:type="dxa"/>
            <w:vAlign w:val="center"/>
          </w:tcPr>
          <w:p w14:paraId="60C0A1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05D87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77FE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4940FB09">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621CB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Style w:val="13"/>
                <w:rFonts w:hint="eastAsia" w:ascii="宋体" w:hAnsi="宋体" w:eastAsia="宋体" w:cs="宋体"/>
                <w:color w:val="auto"/>
                <w:kern w:val="2"/>
                <w:sz w:val="20"/>
                <w:szCs w:val="20"/>
                <w:highlight w:val="none"/>
                <w:lang w:bidi="ar"/>
              </w:rPr>
              <w:t>声学软件</w:t>
            </w:r>
            <w:r>
              <w:rPr>
                <w:rStyle w:val="14"/>
                <w:rFonts w:hint="eastAsia" w:ascii="宋体" w:hAnsi="宋体" w:eastAsia="宋体" w:cs="宋体"/>
                <w:color w:val="auto"/>
                <w:kern w:val="2"/>
                <w:sz w:val="20"/>
                <w:szCs w:val="20"/>
                <w:highlight w:val="none"/>
                <w:lang w:bidi="ar"/>
              </w:rPr>
              <w:t>V2.0</w:t>
            </w:r>
          </w:p>
        </w:tc>
        <w:tc>
          <w:tcPr>
            <w:tcW w:w="5776" w:type="dxa"/>
            <w:vAlign w:val="center"/>
          </w:tcPr>
          <w:p w14:paraId="3AEC3E01">
            <w:pPr>
              <w:keepNext w:val="0"/>
              <w:keepLines w:val="0"/>
              <w:widowControl/>
              <w:suppressLineNumbers w:val="0"/>
              <w:spacing w:before="0" w:beforeAutospacing="0" w:after="0" w:afterAutospacing="0"/>
              <w:ind w:left="0" w:right="0"/>
              <w:jc w:val="both"/>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由声波采集、波形展示和频谱分析功能构成，可通过外接话筒采集、音频发生器和调用声库三种方式获取声波。能够完成声学三要素、声波合成与共鸣等实验</w:t>
            </w:r>
          </w:p>
        </w:tc>
        <w:tc>
          <w:tcPr>
            <w:tcW w:w="620" w:type="dxa"/>
            <w:vAlign w:val="center"/>
          </w:tcPr>
          <w:p w14:paraId="5423A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111BE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3557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6E0AA24">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38E2D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多向转接头</w:t>
            </w:r>
          </w:p>
        </w:tc>
        <w:tc>
          <w:tcPr>
            <w:tcW w:w="5776" w:type="dxa"/>
            <w:vAlign w:val="center"/>
          </w:tcPr>
          <w:p w14:paraId="5170FAF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双向交叉，孔内径适应于标准铁架台</w:t>
            </w:r>
          </w:p>
        </w:tc>
        <w:tc>
          <w:tcPr>
            <w:tcW w:w="620" w:type="dxa"/>
            <w:vAlign w:val="center"/>
          </w:tcPr>
          <w:p w14:paraId="3806A3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22CE3F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5C0D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138713EC">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3C127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地磁场发电机</w:t>
            </w:r>
          </w:p>
        </w:tc>
        <w:tc>
          <w:tcPr>
            <w:tcW w:w="5776" w:type="dxa"/>
            <w:vAlign w:val="center"/>
          </w:tcPr>
          <w:p w14:paraId="1587102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由专用底座、矩形圈、连接轴承组成，圈可自由旋转，与微电流传感器配合使用，测量圈旋转时产生的交流电。</w:t>
            </w:r>
          </w:p>
        </w:tc>
        <w:tc>
          <w:tcPr>
            <w:tcW w:w="620" w:type="dxa"/>
            <w:vAlign w:val="center"/>
          </w:tcPr>
          <w:p w14:paraId="13216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0B3D18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3</w:t>
            </w:r>
          </w:p>
        </w:tc>
      </w:tr>
      <w:tr w14:paraId="29DA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251369F3">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37FB3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软件包</w:t>
            </w:r>
          </w:p>
        </w:tc>
        <w:tc>
          <w:tcPr>
            <w:tcW w:w="5776" w:type="dxa"/>
            <w:vAlign w:val="center"/>
          </w:tcPr>
          <w:p w14:paraId="0F67415F">
            <w:pPr>
              <w:keepNext w:val="0"/>
              <w:keepLines w:val="0"/>
              <w:widowControl/>
              <w:numPr>
                <w:ilvl w:val="0"/>
                <w:numId w:val="6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含教材通用软件、物理教材专用软件、生化教材专用软件、传感器校准软件与数据导入软件。</w:t>
            </w:r>
          </w:p>
          <w:p w14:paraId="756C77F0">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理化生专用软件由系列独立软件组成，每个独立软件针对某个（类）实验过程进行固化设计，具有“界面简洁、一键OK”特点，其中物理专用软件与教材实验完全同步。</w:t>
            </w:r>
          </w:p>
          <w:p w14:paraId="3226F5E9">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教材通用软件为中文简体界面；</w:t>
            </w:r>
          </w:p>
          <w:p w14:paraId="0A8BD6F6">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接入传感器后能自动识别和运行；</w:t>
            </w:r>
          </w:p>
          <w:p w14:paraId="31ECEA97">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数字表、模拟表、示波器三种显示方式：实时显示实验数据或曲；</w:t>
            </w:r>
          </w:p>
          <w:p w14:paraId="1DCB8398">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rPr>
              <w:t>具备</w:t>
            </w:r>
            <w:r>
              <w:rPr>
                <w:rFonts w:hint="eastAsia" w:ascii="宋体" w:hAnsi="宋体" w:eastAsia="宋体" w:cs="宋体"/>
                <w:color w:val="auto"/>
                <w:sz w:val="20"/>
                <w:szCs w:val="20"/>
                <w:highlight w:val="none"/>
              </w:rPr>
              <w:t>多种实验数据的分析工具；</w:t>
            </w:r>
          </w:p>
          <w:p w14:paraId="3C72CEC6">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采集频率可调；</w:t>
            </w:r>
          </w:p>
          <w:p w14:paraId="52389D46">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数据表格、实验数据可以导出为文本格式；实验曲可导出为</w:t>
            </w:r>
            <w:r>
              <w:rPr>
                <w:rFonts w:hint="eastAsia" w:ascii="宋体" w:hAnsi="宋体" w:eastAsia="宋体" w:cs="宋体"/>
                <w:color w:val="auto"/>
                <w:sz w:val="20"/>
                <w:szCs w:val="20"/>
                <w:highlight w:val="none"/>
                <w:lang w:bidi="ar"/>
              </w:rPr>
              <w:t>图片</w:t>
            </w:r>
            <w:r>
              <w:rPr>
                <w:rFonts w:hint="eastAsia" w:ascii="宋体" w:hAnsi="宋体" w:eastAsia="宋体" w:cs="宋体"/>
                <w:color w:val="auto"/>
                <w:sz w:val="20"/>
                <w:szCs w:val="20"/>
                <w:highlight w:val="none"/>
              </w:rPr>
              <w:t>格式；</w:t>
            </w:r>
          </w:p>
          <w:p w14:paraId="75D5976D">
            <w:pPr>
              <w:keepNext w:val="0"/>
              <w:keepLines w:val="0"/>
              <w:widowControl/>
              <w:numPr>
                <w:ilvl w:val="0"/>
                <w:numId w:val="67"/>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应用平台：windowsXP、windows7、windows8/、windows10设备，android设备，ios设备。</w:t>
            </w:r>
          </w:p>
          <w:p w14:paraId="647C2503">
            <w:pPr>
              <w:keepNext w:val="0"/>
              <w:keepLines w:val="0"/>
              <w:widowControl/>
              <w:numPr>
                <w:ilvl w:val="0"/>
                <w:numId w:val="6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通用软件功能：</w:t>
            </w:r>
          </w:p>
          <w:p w14:paraId="3D1B7B34">
            <w:pPr>
              <w:keepNext w:val="0"/>
              <w:keepLines w:val="0"/>
              <w:widowControl/>
              <w:numPr>
                <w:ilvl w:val="0"/>
                <w:numId w:val="68"/>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 xml:space="preserve">一“件”全能——通用软件支持所有同系列传感器进行数据采集。 </w:t>
            </w:r>
          </w:p>
          <w:p w14:paraId="115FB385">
            <w:pPr>
              <w:keepNext w:val="0"/>
              <w:keepLines w:val="0"/>
              <w:widowControl/>
              <w:numPr>
                <w:ilvl w:val="0"/>
                <w:numId w:val="68"/>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即插即用——接入一个传感器，软件即显示出该传感器对应的数据窗口；拔下该传感器，数据窗口自动关闭；软件支持传感器的热插拔。</w:t>
            </w:r>
          </w:p>
          <w:p w14:paraId="60F0D44F">
            <w:pPr>
              <w:keepNext w:val="0"/>
              <w:keepLines w:val="0"/>
              <w:widowControl/>
              <w:numPr>
                <w:ilvl w:val="0"/>
                <w:numId w:val="68"/>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自动识别传感器的类型、量程与接入的通道序号；</w:t>
            </w:r>
          </w:p>
          <w:p w14:paraId="6B06A812">
            <w:pPr>
              <w:keepNext w:val="0"/>
              <w:keepLines w:val="0"/>
              <w:widowControl/>
              <w:numPr>
                <w:ilvl w:val="0"/>
                <w:numId w:val="68"/>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多模显示——除个别传感器之外，绝大部分传感器数据窗口均支持“数字”、“仪表”和“示波”三种显示方式，用户可根据教学需要随意切换。</w:t>
            </w:r>
          </w:p>
          <w:p w14:paraId="00F33B3D">
            <w:pPr>
              <w:keepNext w:val="0"/>
              <w:keepLines w:val="0"/>
              <w:widowControl/>
              <w:numPr>
                <w:ilvl w:val="0"/>
                <w:numId w:val="68"/>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并行采集——支持1~4路传感器并行采集、记录实验数据，同时可测量四种相同或不同的物理量，特别是能够支持声波传感器四路并行采集。</w:t>
            </w:r>
          </w:p>
          <w:p w14:paraId="4CDAC678">
            <w:pPr>
              <w:keepNext w:val="0"/>
              <w:keepLines w:val="0"/>
              <w:widowControl/>
              <w:numPr>
                <w:ilvl w:val="0"/>
                <w:numId w:val="68"/>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组合显示——专门设有组合显示窗口，可将有逻辑关联的多条数据图按照同一时间坐标显示在一个窗口内。</w:t>
            </w:r>
          </w:p>
          <w:p w14:paraId="5A0C2EE9">
            <w:pPr>
              <w:keepNext w:val="0"/>
              <w:keepLines w:val="0"/>
              <w:widowControl/>
              <w:numPr>
                <w:ilvl w:val="0"/>
                <w:numId w:val="68"/>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自由坐标——在组合图显示窗口内可自由定义坐标轴，并可自由缩放坐标轴。</w:t>
            </w:r>
          </w:p>
          <w:p w14:paraId="2FEDBD2E">
            <w:pPr>
              <w:keepNext w:val="0"/>
              <w:keepLines w:val="0"/>
              <w:widowControl/>
              <w:numPr>
                <w:ilvl w:val="0"/>
                <w:numId w:val="68"/>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图分析——在组合显示窗口内，可基于实验图直接进行拟合、求导、积分等高等数学分析，进一步揭示物理规律。</w:t>
            </w:r>
          </w:p>
          <w:p w14:paraId="05D9AB7E">
            <w:pPr>
              <w:keepNext w:val="0"/>
              <w:keepLines w:val="0"/>
              <w:widowControl/>
              <w:numPr>
                <w:ilvl w:val="0"/>
                <w:numId w:val="68"/>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传感回控——支持将传感器作为信号源构建自动控制设备，可基于传感器数据设置控制阈值，并可将指令信号下达给相应的执行设备。</w:t>
            </w:r>
          </w:p>
          <w:p w14:paraId="49CEA75C">
            <w:pPr>
              <w:keepNext w:val="0"/>
              <w:keepLines w:val="0"/>
              <w:widowControl/>
              <w:numPr>
                <w:ilvl w:val="0"/>
                <w:numId w:val="68"/>
              </w:numPr>
              <w:suppressLineNumbers w:val="0"/>
              <w:spacing w:before="0" w:beforeAutospacing="0" w:after="0" w:afterAutospacing="0"/>
              <w:ind w:left="-5" w:right="0" w:hanging="5"/>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计算表格——支持四通道手动和自动采集、记录两种模式，可人工设置变量并输入公式，亦可调用表格公式库中的现有公式。支持基于数据的绘图功能，所有数据均可保存并打开使用，另可导入EXCEL，表格内支持针对数据的复制、剪切和粘贴，具备放大、缩小显示的功能，支持表格打印，另将某些实验的设置保存成为模板，为方便重新开始此类实验，并具有软件调零功能。计算结果保留小数点位数可调，数据表格导入Excel进行数据处理。</w:t>
            </w:r>
          </w:p>
          <w:p w14:paraId="26FA0965">
            <w:pPr>
              <w:keepNext w:val="0"/>
              <w:keepLines w:val="0"/>
              <w:widowControl/>
              <w:suppressLineNumbers w:val="0"/>
              <w:tabs>
                <w:tab w:val="left" w:pos="420"/>
              </w:tabs>
              <w:spacing w:before="0" w:beforeAutospacing="0" w:after="0" w:afterAutospacing="0"/>
              <w:ind w:left="-5" w:right="0" w:hanging="5"/>
              <w:jc w:val="both"/>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教学管理——支持教师与学生通过内部网络进行交互，学生借助通用软件将已完成的实验报告提交给教师，教师接收之后可对学生实验进行评价。</w:t>
            </w:r>
          </w:p>
        </w:tc>
        <w:tc>
          <w:tcPr>
            <w:tcW w:w="620" w:type="dxa"/>
            <w:vAlign w:val="center"/>
          </w:tcPr>
          <w:p w14:paraId="6AB4D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张</w:t>
            </w:r>
          </w:p>
        </w:tc>
        <w:tc>
          <w:tcPr>
            <w:tcW w:w="755" w:type="dxa"/>
            <w:vAlign w:val="center"/>
          </w:tcPr>
          <w:p w14:paraId="742F64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5550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71EC6606">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1367DC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光电计时测距实验器</w:t>
            </w:r>
          </w:p>
        </w:tc>
        <w:tc>
          <w:tcPr>
            <w:tcW w:w="5776" w:type="dxa"/>
            <w:vAlign w:val="center"/>
          </w:tcPr>
          <w:p w14:paraId="698826B6">
            <w:pPr>
              <w:keepNext w:val="0"/>
              <w:keepLines w:val="0"/>
              <w:widowControl/>
              <w:numPr>
                <w:ilvl w:val="0"/>
                <w:numId w:val="6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含1.2m专用轨道1条、光电计时测距设备2台、无接收器2套，USB Hub一套、弹簧2条、固定柱2只、5克配重块4只、50克配重块2块、100克配重块2块、沙桶1只、滑轮1套、磁碰座架1只、轨道倾角调节器1套、T型支撑架1只、L型挂架1只、I型支架1只、策动源1套、紧固件一宗、充电器1套。</w:t>
            </w:r>
          </w:p>
          <w:p w14:paraId="4EDF8F31">
            <w:pPr>
              <w:keepNext w:val="0"/>
              <w:keepLines w:val="0"/>
              <w:widowControl/>
              <w:numPr>
                <w:ilvl w:val="0"/>
                <w:numId w:val="6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该设备的小车为三轮结构，其主轮自带盘式光栅测距设备，具备测量自身位移、速度和加速度的功能，且可脱离专用轨道测距，并能以无方式上传至计算机，在专用软件上显示出测量数据或图。从而在不借助位移传感器和光电门传感器等设备的情况下完成测定位移和速度、测定加速度、弹性碰撞和非弹性碰撞等实验。</w:t>
            </w:r>
          </w:p>
          <w:p w14:paraId="28919BD9">
            <w:pPr>
              <w:keepNext w:val="0"/>
              <w:keepLines w:val="0"/>
              <w:widowControl/>
              <w:numPr>
                <w:ilvl w:val="0"/>
                <w:numId w:val="6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性能参数：量程：0~1.2m；分辨率：0.1mm；采样率：5khz；供电：锂电池；传输方式：蓝牙无线实验效果。</w:t>
            </w:r>
          </w:p>
          <w:p w14:paraId="1789C582">
            <w:pPr>
              <w:keepNext w:val="0"/>
              <w:keepLines w:val="0"/>
              <w:widowControl/>
              <w:numPr>
                <w:ilvl w:val="0"/>
                <w:numId w:val="6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实验要求：①使用光电计时测距实验器设备测量匀变速直运动的位移、速度，并能以无方式上传至计算机。②为保证实验数据的精确性和先进性，小车必须是三个车轮，小车主轮采用盘式光栅测距设备，且小车可以进行无轨数据采集，通过声波、位移、光电扫码等方式测量判定实验无效。</w:t>
            </w:r>
          </w:p>
        </w:tc>
        <w:tc>
          <w:tcPr>
            <w:tcW w:w="620" w:type="dxa"/>
            <w:vAlign w:val="center"/>
          </w:tcPr>
          <w:p w14:paraId="41C48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39177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6374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322AF3F1">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8E58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流速温度仪</w:t>
            </w:r>
          </w:p>
        </w:tc>
        <w:tc>
          <w:tcPr>
            <w:tcW w:w="5776" w:type="dxa"/>
            <w:vAlign w:val="center"/>
          </w:tcPr>
          <w:p w14:paraId="17D2E5BF">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传感器设备、伸缩杆及数据显示控制器三大模块组成。流速测量范围：0~4m/s，分度：0.01m/s。温度测量范围：0~50℃，分度：0.1℃。可用于水体流速和温度的测量。手持式数字显示控制器，显示水流速和水温的数据，具备一键开关机、实时流速和平均流速一键切换，一键清除及大容量数据存储、导出功能，可通过软件查看存储数据的变化曲。</w:t>
            </w:r>
          </w:p>
        </w:tc>
        <w:tc>
          <w:tcPr>
            <w:tcW w:w="620" w:type="dxa"/>
            <w:vAlign w:val="center"/>
          </w:tcPr>
          <w:p w14:paraId="58116B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256938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270C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C4B558C">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27012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Style w:val="13"/>
                <w:rFonts w:hint="eastAsia" w:ascii="宋体" w:hAnsi="宋体" w:eastAsia="宋体" w:cs="宋体"/>
                <w:color w:val="auto"/>
                <w:kern w:val="2"/>
                <w:sz w:val="20"/>
                <w:szCs w:val="20"/>
                <w:highlight w:val="none"/>
                <w:lang w:bidi="ar"/>
              </w:rPr>
              <w:t>EXB</w:t>
            </w:r>
            <w:r>
              <w:rPr>
                <w:rStyle w:val="14"/>
                <w:rFonts w:hint="eastAsia" w:ascii="宋体" w:hAnsi="宋体" w:eastAsia="宋体" w:cs="宋体"/>
                <w:color w:val="auto"/>
                <w:kern w:val="2"/>
                <w:sz w:val="20"/>
                <w:szCs w:val="20"/>
                <w:highlight w:val="none"/>
                <w:lang w:bidi="ar"/>
              </w:rPr>
              <w:t>系列电学实验板</w:t>
            </w:r>
          </w:p>
        </w:tc>
        <w:tc>
          <w:tcPr>
            <w:tcW w:w="5776" w:type="dxa"/>
            <w:vAlign w:val="center"/>
          </w:tcPr>
          <w:p w14:paraId="3B08D83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共23块，设有标准接插孔及开关。可完成三十多个电学实验，包含半波整流与滤波；全波整流与滤波；复杂电路分析；RC、RL移相；伏安法测电池的电动势和内阻；补偿法测量电池电动势；分压与限流电路；伏安法测电阻；测电阻丝电阻率；二极管特性曲；三极管特性曲；三极管放大电路；恒压源、恒流源、双稳态电路、多谐振荡、电容充放电及串并联、振荡电路、自感现象、描绘小灯泡的伏安特性曲、与门电路、或门电路、非门电路、电感等实验板，可完成几十例中学电学实验。</w:t>
            </w:r>
          </w:p>
        </w:tc>
        <w:tc>
          <w:tcPr>
            <w:tcW w:w="620" w:type="dxa"/>
            <w:vAlign w:val="center"/>
          </w:tcPr>
          <w:p w14:paraId="7EDBB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2EA4E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20A0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7275A23D">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5A6B8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焦耳定律实验器</w:t>
            </w:r>
          </w:p>
        </w:tc>
        <w:tc>
          <w:tcPr>
            <w:tcW w:w="5776" w:type="dxa"/>
            <w:vAlign w:val="center"/>
          </w:tcPr>
          <w:p w14:paraId="680DF900">
            <w:pPr>
              <w:keepNext w:val="0"/>
              <w:keepLines w:val="0"/>
              <w:widowControl/>
              <w:numPr>
                <w:ilvl w:val="0"/>
                <w:numId w:val="7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由三个量热器，内外两层组成，一体化设计。</w:t>
            </w:r>
          </w:p>
          <w:p w14:paraId="40F35CBD">
            <w:pPr>
              <w:keepNext w:val="0"/>
              <w:keepLines w:val="0"/>
              <w:widowControl/>
              <w:numPr>
                <w:ilvl w:val="0"/>
                <w:numId w:val="7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外管直径：≥38mm，≤42mm；高度：≥112mm,≤118mm。</w:t>
            </w:r>
          </w:p>
          <w:p w14:paraId="33DA49ED">
            <w:pPr>
              <w:keepNext w:val="0"/>
              <w:keepLines w:val="0"/>
              <w:widowControl/>
              <w:numPr>
                <w:ilvl w:val="0"/>
                <w:numId w:val="7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内管：直径≥27mm,≤29mm；高度≥91mm，≤95mm。</w:t>
            </w:r>
          </w:p>
          <w:p w14:paraId="351FBFD5">
            <w:pPr>
              <w:keepNext w:val="0"/>
              <w:keepLines w:val="0"/>
              <w:widowControl/>
              <w:numPr>
                <w:ilvl w:val="0"/>
                <w:numId w:val="7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每个量热器内配置不同阻值（5Ω/10Ω/20Ω）的电阻，可搭建出相同电流、不同电阻及相同电阻、不同电流的电路，与温度传感器配合使用，研究电流的热效应与电流、电阻的关系。</w:t>
            </w:r>
          </w:p>
          <w:p w14:paraId="37FBEC14">
            <w:pPr>
              <w:keepNext w:val="0"/>
              <w:keepLines w:val="0"/>
              <w:widowControl/>
              <w:numPr>
                <w:ilvl w:val="0"/>
                <w:numId w:val="7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要求：量热器内金属丝长度为≥84mm，≤88mm、焦耳定律实验器内电阻的阻值误差为±1％。</w:t>
            </w:r>
          </w:p>
        </w:tc>
        <w:tc>
          <w:tcPr>
            <w:tcW w:w="620" w:type="dxa"/>
            <w:vAlign w:val="center"/>
          </w:tcPr>
          <w:p w14:paraId="2E121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4BDAA9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6E0F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1ED87D1E">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3ACE5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自动控制开关</w:t>
            </w:r>
          </w:p>
        </w:tc>
        <w:tc>
          <w:tcPr>
            <w:tcW w:w="5776" w:type="dxa"/>
            <w:vAlign w:val="center"/>
          </w:tcPr>
          <w:p w14:paraId="460FDA9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与其它传感器配合，通过软件设置阈值，触发自动控制开关的闭合或断开，完成与之连接的执行器启动或停止</w:t>
            </w:r>
          </w:p>
        </w:tc>
        <w:tc>
          <w:tcPr>
            <w:tcW w:w="620" w:type="dxa"/>
            <w:vAlign w:val="center"/>
          </w:tcPr>
          <w:p w14:paraId="22AC9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155BBD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00AE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4C933D7">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11A5C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自动控制执行器</w:t>
            </w:r>
          </w:p>
        </w:tc>
        <w:tc>
          <w:tcPr>
            <w:tcW w:w="5776" w:type="dxa"/>
            <w:vAlign w:val="center"/>
          </w:tcPr>
          <w:p w14:paraId="7FBF998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完成自动控制功能，内部集成三种执行器：指示灯、报警器、电动机；可通过切换开关来任意切换不同执行器执行动作</w:t>
            </w:r>
          </w:p>
        </w:tc>
        <w:tc>
          <w:tcPr>
            <w:tcW w:w="620" w:type="dxa"/>
            <w:vAlign w:val="center"/>
          </w:tcPr>
          <w:p w14:paraId="15B9E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489D2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49E4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21653D43">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0D76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光敏传感器控制电路</w:t>
            </w:r>
          </w:p>
        </w:tc>
        <w:tc>
          <w:tcPr>
            <w:tcW w:w="5776" w:type="dxa"/>
            <w:vAlign w:val="center"/>
          </w:tcPr>
          <w:p w14:paraId="59ADCAB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底板、控制电路、传感器电路、光传感器构成；通过传感器所采集到的数据来控制执行器的运行。基于传感器控制设备软件进行阀值设定，并拨动控制电路开关选择动作类型，一旦传感器达到改阀值，即可启动选定的动作。附件含miniUSB数据通讯、传感器连及扇叶构成。</w:t>
            </w:r>
          </w:p>
        </w:tc>
        <w:tc>
          <w:tcPr>
            <w:tcW w:w="620" w:type="dxa"/>
            <w:vAlign w:val="center"/>
          </w:tcPr>
          <w:p w14:paraId="182CF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4AD082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4820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548E4B0B">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75EE9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声敏传感器控制电路</w:t>
            </w:r>
          </w:p>
        </w:tc>
        <w:tc>
          <w:tcPr>
            <w:tcW w:w="5776" w:type="dxa"/>
            <w:vAlign w:val="center"/>
          </w:tcPr>
          <w:p w14:paraId="78B6002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底板、控制电路、传感器电路、声传感器构成；通过传感器所采集到的数据来控制执行器的运行。基于传感器控制设备软件进行阀值设定，并拨动控制电路开关选择动作类型，一旦传感器达到改阀值，即可启动选定的动作。附件含miniUSB数据通讯、传感器连及扇叶构成。</w:t>
            </w:r>
          </w:p>
        </w:tc>
        <w:tc>
          <w:tcPr>
            <w:tcW w:w="620" w:type="dxa"/>
            <w:vAlign w:val="center"/>
          </w:tcPr>
          <w:p w14:paraId="71FA3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42202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5807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0F78BB90">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2711A7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热敏传感器控制电路</w:t>
            </w:r>
          </w:p>
        </w:tc>
        <w:tc>
          <w:tcPr>
            <w:tcW w:w="5776" w:type="dxa"/>
            <w:vAlign w:val="center"/>
          </w:tcPr>
          <w:p w14:paraId="49CF579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底板、控制电路、传感器电路、温度传感器构成；通过传感器所采集到的数据来控制执行器的运行。基于传感器控制设备软件进行阀值设定，并拨动控制电路开关选择动作类型，一旦传感器达到改阀值，即可启动选定的动作。附件含miniUSB数据通讯、传感器连及扇叶构成。</w:t>
            </w:r>
          </w:p>
        </w:tc>
        <w:tc>
          <w:tcPr>
            <w:tcW w:w="620" w:type="dxa"/>
            <w:vAlign w:val="center"/>
          </w:tcPr>
          <w:p w14:paraId="6239C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5E29A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2193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088C1C7F">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4533F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计数传感器控制电路</w:t>
            </w:r>
          </w:p>
        </w:tc>
        <w:tc>
          <w:tcPr>
            <w:tcW w:w="5776" w:type="dxa"/>
            <w:vAlign w:val="center"/>
          </w:tcPr>
          <w:p w14:paraId="5EC403E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底板、控制电路、传感器电路、光电门传感器构成；通过传感器所采集到的数据来控制执行器的运行。基于传感器控制设备软件进行阀值（挡光次数）设定，并拨动控制电路开关选择动作类型，一旦传感器达到改阀值，即可启动选定的动作。附件含miniUSB数据通讯、传感器连及扇叶构成。</w:t>
            </w:r>
          </w:p>
        </w:tc>
        <w:tc>
          <w:tcPr>
            <w:tcW w:w="620" w:type="dxa"/>
            <w:vAlign w:val="center"/>
          </w:tcPr>
          <w:p w14:paraId="3C3C4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7FC3F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68F3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23ADF737">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21F19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计时传感器控制电路</w:t>
            </w:r>
          </w:p>
        </w:tc>
        <w:tc>
          <w:tcPr>
            <w:tcW w:w="5776" w:type="dxa"/>
            <w:vAlign w:val="center"/>
          </w:tcPr>
          <w:p w14:paraId="4B7E221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由底板、控制电路、传感器电路、光传感器构成；通过传感器所采集到的数据来控制执行器的运行。基于传感器控制设备软件进行阀值设定，并拨动控制电路开关选择动作类型，一旦传感器达到改阀值（挡光时间），即可启动选定的动作。附件含miniUSB数据通讯、传感器连及扇叶构成。</w:t>
            </w:r>
          </w:p>
        </w:tc>
        <w:tc>
          <w:tcPr>
            <w:tcW w:w="620" w:type="dxa"/>
            <w:vAlign w:val="center"/>
          </w:tcPr>
          <w:p w14:paraId="685AE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72EB4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6BB1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284475DC">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17C9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模块机器人V2.0</w:t>
            </w:r>
          </w:p>
        </w:tc>
        <w:tc>
          <w:tcPr>
            <w:tcW w:w="5776" w:type="dxa"/>
            <w:vAlign w:val="center"/>
          </w:tcPr>
          <w:p w14:paraId="6DF7DD8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rPr>
              <w:t>由控制器、传感器、执行器、配套软件构成。其中控制器周边设有8个插口，可任意连接不同的传感器、执行器。控制器通过USB接口，与计算机通讯，进行程序下载与管理；传感器含：触发、光、声、温度、磁、红外、循迹7种；执行器含：电动机、交通灯、模拟灯、位输出4种。除主控器自带程序之外，用户可自主设计程序，完成相关的实验</w:t>
            </w:r>
            <w:r>
              <w:rPr>
                <w:rFonts w:hint="eastAsia" w:ascii="宋体" w:hAnsi="宋体" w:eastAsia="宋体" w:cs="宋体"/>
                <w:color w:val="auto"/>
                <w:sz w:val="20"/>
                <w:szCs w:val="20"/>
                <w:highlight w:val="none"/>
                <w:lang w:bidi="ar"/>
              </w:rPr>
              <w:t>。</w:t>
            </w:r>
          </w:p>
        </w:tc>
        <w:tc>
          <w:tcPr>
            <w:tcW w:w="620" w:type="dxa"/>
            <w:vAlign w:val="center"/>
          </w:tcPr>
          <w:p w14:paraId="20682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63B511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01ED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49AC3134">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9039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传感器数据显示模块</w:t>
            </w:r>
          </w:p>
        </w:tc>
        <w:tc>
          <w:tcPr>
            <w:tcW w:w="5776" w:type="dxa"/>
            <w:vAlign w:val="center"/>
          </w:tcPr>
          <w:p w14:paraId="0EEDE48B">
            <w:pPr>
              <w:keepNext w:val="0"/>
              <w:keepLines w:val="0"/>
              <w:widowControl/>
              <w:numPr>
                <w:ilvl w:val="0"/>
                <w:numId w:val="7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通过与各种传感器组合，使之具备独立数据显示功能。</w:t>
            </w:r>
          </w:p>
          <w:p w14:paraId="6207E5E7">
            <w:pPr>
              <w:keepNext w:val="0"/>
              <w:keepLines w:val="0"/>
              <w:widowControl/>
              <w:numPr>
                <w:ilvl w:val="0"/>
                <w:numId w:val="7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自带1.77寸（±0.1寸）彩屏。</w:t>
            </w:r>
          </w:p>
          <w:p w14:paraId="17371B33">
            <w:pPr>
              <w:keepNext w:val="0"/>
              <w:keepLines w:val="0"/>
              <w:widowControl/>
              <w:numPr>
                <w:ilvl w:val="0"/>
                <w:numId w:val="7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BT自锁接头，支持热插拔连接，接入任一可识别传感器。</w:t>
            </w:r>
          </w:p>
          <w:p w14:paraId="22F6BC5A">
            <w:pPr>
              <w:keepNext w:val="0"/>
              <w:keepLines w:val="0"/>
              <w:widowControl/>
              <w:numPr>
                <w:ilvl w:val="0"/>
                <w:numId w:val="7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屏幕会显示该传感器的实时数据和单位并且显示数据应有变化。</w:t>
            </w:r>
          </w:p>
          <w:p w14:paraId="6581B06B">
            <w:pPr>
              <w:keepNext w:val="0"/>
              <w:keepLines w:val="0"/>
              <w:widowControl/>
              <w:numPr>
                <w:ilvl w:val="0"/>
                <w:numId w:val="7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具备自锁功能防止传感器脱落，并且可与计算机直接通讯。</w:t>
            </w:r>
          </w:p>
          <w:p w14:paraId="18553321">
            <w:pPr>
              <w:keepNext w:val="0"/>
              <w:keepLines w:val="0"/>
              <w:widowControl/>
              <w:numPr>
                <w:ilvl w:val="0"/>
                <w:numId w:val="7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可充电锂电池供电，可充电电池（3.6V）供电。</w:t>
            </w:r>
          </w:p>
          <w:p w14:paraId="01E25043">
            <w:pPr>
              <w:keepNext w:val="0"/>
              <w:keepLines w:val="0"/>
              <w:widowControl/>
              <w:numPr>
                <w:ilvl w:val="0"/>
                <w:numId w:val="7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模块具备保存7万组数据的功能，可对保存的实验数据进行导出到计算机内、查看和处理数据。</w:t>
            </w:r>
          </w:p>
          <w:p w14:paraId="342250D4">
            <w:pPr>
              <w:keepNext w:val="0"/>
              <w:keepLines w:val="0"/>
              <w:widowControl/>
              <w:numPr>
                <w:ilvl w:val="0"/>
                <w:numId w:val="7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带二维码可以与安卓、苹果设备移动采集终端无线数据同步传输。</w:t>
            </w:r>
          </w:p>
        </w:tc>
        <w:tc>
          <w:tcPr>
            <w:tcW w:w="620" w:type="dxa"/>
            <w:vAlign w:val="center"/>
          </w:tcPr>
          <w:p w14:paraId="2D16DB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14:paraId="527385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36A8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299B6DF2">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45950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无线发射模块B</w:t>
            </w:r>
          </w:p>
        </w:tc>
        <w:tc>
          <w:tcPr>
            <w:tcW w:w="5776" w:type="dxa"/>
            <w:vAlign w:val="center"/>
          </w:tcPr>
          <w:p w14:paraId="54E462E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通过二维码扫描与android设备，ios平台软件进行无通讯，连接插口具有方向性和自锁功能，可以防止传感器脱落保证数据传输稳定，支持热插拔连接，可充电电池供电。</w:t>
            </w:r>
          </w:p>
        </w:tc>
        <w:tc>
          <w:tcPr>
            <w:tcW w:w="620" w:type="dxa"/>
            <w:vAlign w:val="center"/>
          </w:tcPr>
          <w:p w14:paraId="7ABC77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14:paraId="5CA90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7E3B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05BC900E">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13A68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传感器转接模块</w:t>
            </w:r>
          </w:p>
        </w:tc>
        <w:tc>
          <w:tcPr>
            <w:tcW w:w="5776" w:type="dxa"/>
            <w:vAlign w:val="center"/>
          </w:tcPr>
          <w:p w14:paraId="3579810D">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两端分别是BT接头与BT接口转换器，用于特种传感器与无发射模块或数据显示模块的转接。</w:t>
            </w:r>
          </w:p>
        </w:tc>
        <w:tc>
          <w:tcPr>
            <w:tcW w:w="620" w:type="dxa"/>
            <w:vAlign w:val="center"/>
          </w:tcPr>
          <w:p w14:paraId="5CBF9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14:paraId="7F1A2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3B04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60D75B83">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8FF1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方块电路</w:t>
            </w:r>
          </w:p>
        </w:tc>
        <w:tc>
          <w:tcPr>
            <w:tcW w:w="5776" w:type="dxa"/>
            <w:vAlign w:val="center"/>
          </w:tcPr>
          <w:p w14:paraId="0430DC86">
            <w:pPr>
              <w:keepNext w:val="0"/>
              <w:keepLines w:val="0"/>
              <w:widowControl/>
              <w:numPr>
                <w:ilvl w:val="0"/>
                <w:numId w:val="7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方块电路系一种方便进行各种电路连接实验和演示，并可反复使用的实验设备。</w:t>
            </w:r>
          </w:p>
          <w:p w14:paraId="4B8B4C99">
            <w:pPr>
              <w:keepNext w:val="0"/>
              <w:keepLines w:val="0"/>
              <w:widowControl/>
              <w:numPr>
                <w:ilvl w:val="0"/>
                <w:numId w:val="7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由6类12种共22块电路模块及配件组成，包含USB隔离器、USB集器、双头充电器、USB Type-C数据等附件组成。</w:t>
            </w:r>
          </w:p>
          <w:p w14:paraId="038B789D">
            <w:pPr>
              <w:keepNext w:val="0"/>
              <w:keepLines w:val="0"/>
              <w:widowControl/>
              <w:numPr>
                <w:ilvl w:val="0"/>
                <w:numId w:val="7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各个模块可拼接在一起，可实现对应电子元件的功能。</w:t>
            </w:r>
          </w:p>
          <w:p w14:paraId="6AF824B5">
            <w:pPr>
              <w:keepNext w:val="0"/>
              <w:keepLines w:val="0"/>
              <w:widowControl/>
              <w:numPr>
                <w:ilvl w:val="0"/>
                <w:numId w:val="7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可完成串联电路、并联电路、点亮灯泡、用电流表测电流、用电压表测电压、验证电阻定律、验证欧姆定律、伏安法测电阻、测小灯泡的电功率、描绘小灯泡的伏安特性曲等电学实验，满足学生课程及课外自主研究电路的需求。</w:t>
            </w:r>
          </w:p>
          <w:p w14:paraId="45A6E627">
            <w:pPr>
              <w:keepNext w:val="0"/>
              <w:keepLines w:val="0"/>
              <w:widowControl/>
              <w:numPr>
                <w:ilvl w:val="0"/>
                <w:numId w:val="7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电器模块内置可充电锂电池，带有剩余电量指示灯。</w:t>
            </w:r>
          </w:p>
          <w:p w14:paraId="46CF83F8">
            <w:pPr>
              <w:keepNext w:val="0"/>
              <w:keepLines w:val="0"/>
              <w:widowControl/>
              <w:numPr>
                <w:ilvl w:val="0"/>
                <w:numId w:val="7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压表和电流表内置充电锂电池，配置数据显示屏幕，用于显示测量的数据及模块剩余电量。设有清零按钮，可以将屏幕显示的示数清零，可无连接手机、平板电脑。数值在计算机上呈现。模块的输入和输出可拓展外接，模块脱离方块电路设备也可以单独使用。</w:t>
            </w:r>
          </w:p>
        </w:tc>
        <w:tc>
          <w:tcPr>
            <w:tcW w:w="620" w:type="dxa"/>
            <w:vAlign w:val="center"/>
          </w:tcPr>
          <w:p w14:paraId="30BD2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239C8D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2797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7A73ECD7">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3C2662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三维磁感应强度传感器</w:t>
            </w:r>
          </w:p>
        </w:tc>
        <w:tc>
          <w:tcPr>
            <w:tcW w:w="5776" w:type="dxa"/>
            <w:vAlign w:val="center"/>
          </w:tcPr>
          <w:p w14:paraId="7C789D7A">
            <w:pPr>
              <w:keepNext w:val="0"/>
              <w:keepLines w:val="0"/>
              <w:widowControl/>
              <w:numPr>
                <w:ilvl w:val="0"/>
                <w:numId w:val="7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量程：-50mT~+50mT；分度：0.01mT。</w:t>
            </w:r>
          </w:p>
          <w:p w14:paraId="528A9939">
            <w:pPr>
              <w:keepNext w:val="0"/>
              <w:keepLines w:val="0"/>
              <w:widowControl/>
              <w:numPr>
                <w:ilvl w:val="0"/>
                <w:numId w:val="7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可测量三个方向磁感应强度大小，可显示分值和合值。</w:t>
            </w:r>
          </w:p>
          <w:p w14:paraId="21D44736">
            <w:pPr>
              <w:keepNext w:val="0"/>
              <w:keepLines w:val="0"/>
              <w:widowControl/>
              <w:numPr>
                <w:ilvl w:val="0"/>
                <w:numId w:val="7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传感器支持与采集器的有通讯、无通讯和独立数据显示三种工作方式。</w:t>
            </w:r>
          </w:p>
          <w:p w14:paraId="2F7D1C8B">
            <w:pPr>
              <w:keepNext w:val="0"/>
              <w:keepLines w:val="0"/>
              <w:widowControl/>
              <w:numPr>
                <w:ilvl w:val="0"/>
                <w:numId w:val="7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传感器自带硬件调零按钮并支持硬件调零功能。</w:t>
            </w:r>
          </w:p>
          <w:p w14:paraId="013FCC10">
            <w:pPr>
              <w:keepNext w:val="0"/>
              <w:keepLines w:val="0"/>
              <w:widowControl/>
              <w:numPr>
                <w:ilvl w:val="0"/>
                <w:numId w:val="7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传感器自带M6螺纹孔，轻松实现与多种实验设备的组合固定。</w:t>
            </w:r>
          </w:p>
          <w:p w14:paraId="673B03CF">
            <w:pPr>
              <w:keepNext w:val="0"/>
              <w:keepLines w:val="0"/>
              <w:widowControl/>
              <w:numPr>
                <w:ilvl w:val="0"/>
                <w:numId w:val="7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传感器连接插口具有方向性和自锁功能，可以防止传感器脱落保证数据传输稳定。</w:t>
            </w:r>
          </w:p>
          <w:p w14:paraId="26EFC91B">
            <w:pPr>
              <w:keepNext w:val="0"/>
              <w:keepLines w:val="0"/>
              <w:widowControl/>
              <w:numPr>
                <w:ilvl w:val="0"/>
                <w:numId w:val="7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传感器支持Windows、Android、苹果设备。</w:t>
            </w:r>
          </w:p>
        </w:tc>
        <w:tc>
          <w:tcPr>
            <w:tcW w:w="620" w:type="dxa"/>
            <w:vAlign w:val="center"/>
          </w:tcPr>
          <w:p w14:paraId="648AB4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14:paraId="10EB7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75C4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71" w:type="dxa"/>
            <w:vAlign w:val="center"/>
          </w:tcPr>
          <w:p w14:paraId="0DDBC51A">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1933C5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专用充电器</w:t>
            </w:r>
          </w:p>
        </w:tc>
        <w:tc>
          <w:tcPr>
            <w:tcW w:w="5776" w:type="dxa"/>
            <w:vAlign w:val="center"/>
          </w:tcPr>
          <w:p w14:paraId="70E2E95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输入Ac110~240V/50~60Hz输出5.0V/500mA。直接连接传感器无发射模块或显示模块进行充电</w:t>
            </w:r>
          </w:p>
        </w:tc>
        <w:tc>
          <w:tcPr>
            <w:tcW w:w="620" w:type="dxa"/>
            <w:vAlign w:val="center"/>
          </w:tcPr>
          <w:p w14:paraId="4BEB6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套</w:t>
            </w:r>
          </w:p>
        </w:tc>
        <w:tc>
          <w:tcPr>
            <w:tcW w:w="755" w:type="dxa"/>
            <w:vAlign w:val="center"/>
          </w:tcPr>
          <w:p w14:paraId="74E99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r w14:paraId="0B92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14:paraId="2BC5C358">
            <w:pPr>
              <w:keepNext w:val="0"/>
              <w:keepLines w:val="0"/>
              <w:widowControl/>
              <w:numPr>
                <w:ilvl w:val="0"/>
                <w:numId w:val="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293" w:type="dxa"/>
            <w:vAlign w:val="center"/>
          </w:tcPr>
          <w:p w14:paraId="0A04A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双量程光照度传感器</w:t>
            </w:r>
          </w:p>
        </w:tc>
        <w:tc>
          <w:tcPr>
            <w:tcW w:w="5776" w:type="dxa"/>
            <w:vAlign w:val="center"/>
          </w:tcPr>
          <w:p w14:paraId="575393ED">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测量范围：0 lx～5000lx～50000lx，分度：1 lx、10 lx，通过按钮切换量程，支持与采集器的有通讯、无通讯和独立数据显示三种工作方式</w:t>
            </w:r>
          </w:p>
        </w:tc>
        <w:tc>
          <w:tcPr>
            <w:tcW w:w="620" w:type="dxa"/>
            <w:vAlign w:val="center"/>
          </w:tcPr>
          <w:p w14:paraId="01886C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只</w:t>
            </w:r>
          </w:p>
        </w:tc>
        <w:tc>
          <w:tcPr>
            <w:tcW w:w="755" w:type="dxa"/>
            <w:vAlign w:val="center"/>
          </w:tcPr>
          <w:p w14:paraId="3D157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1</w:t>
            </w:r>
          </w:p>
        </w:tc>
      </w:tr>
    </w:tbl>
    <w:p w14:paraId="6497A7A4">
      <w:pPr>
        <w:pStyle w:val="3"/>
        <w:rPr>
          <w:color w:val="auto"/>
          <w:highlight w:val="none"/>
        </w:rPr>
      </w:pPr>
      <w:r>
        <w:rPr>
          <w:rFonts w:hint="eastAsia" w:hAnsi="Calibri"/>
          <w:color w:val="auto"/>
          <w:kern w:val="2"/>
          <w:sz w:val="21"/>
          <w:szCs w:val="22"/>
          <w:highlight w:val="none"/>
        </w:rPr>
        <w:t>2、化学实验室及功能室设备仪器更新</w:t>
      </w:r>
    </w:p>
    <w:tbl>
      <w:tblPr>
        <w:tblStyle w:val="10"/>
        <w:tblW w:w="8948" w:type="dxa"/>
        <w:jc w:val="center"/>
        <w:tblLayout w:type="autofit"/>
        <w:tblCellMar>
          <w:top w:w="0" w:type="dxa"/>
          <w:left w:w="108" w:type="dxa"/>
          <w:bottom w:w="0" w:type="dxa"/>
          <w:right w:w="108" w:type="dxa"/>
        </w:tblCellMar>
      </w:tblPr>
      <w:tblGrid>
        <w:gridCol w:w="723"/>
        <w:gridCol w:w="1334"/>
        <w:gridCol w:w="5832"/>
        <w:gridCol w:w="528"/>
        <w:gridCol w:w="531"/>
      </w:tblGrid>
      <w:tr w14:paraId="611B3830">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82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序号</w:t>
            </w: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33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名称</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37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主要组成及技术参数</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CC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单位</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3D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数量</w:t>
            </w:r>
          </w:p>
        </w:tc>
      </w:tr>
      <w:tr w14:paraId="789B89DB">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FB60E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201-202室</w:t>
            </w:r>
          </w:p>
        </w:tc>
      </w:tr>
      <w:tr w14:paraId="15CE798C">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4870B">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9F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教师演示讲台</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B30A4">
            <w:pPr>
              <w:keepNext w:val="0"/>
              <w:keepLines w:val="0"/>
              <w:widowControl/>
              <w:numPr>
                <w:ilvl w:val="0"/>
                <w:numId w:val="7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尺寸：长1800×宽700×高900mm</w:t>
            </w:r>
          </w:p>
          <w:p w14:paraId="537AB052">
            <w:pPr>
              <w:keepNext w:val="0"/>
              <w:keepLines w:val="0"/>
              <w:widowControl/>
              <w:numPr>
                <w:ilvl w:val="0"/>
                <w:numId w:val="7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14:paraId="08E9D901">
            <w:pPr>
              <w:keepNext w:val="0"/>
              <w:keepLines w:val="0"/>
              <w:widowControl/>
              <w:numPr>
                <w:ilvl w:val="0"/>
                <w:numId w:val="7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一体实芯黑色胚体实验室工业陶瓷台面需符合以下参数：</w:t>
            </w:r>
          </w:p>
          <w:p w14:paraId="50C71D31">
            <w:pPr>
              <w:keepNext w:val="0"/>
              <w:keepLines w:val="0"/>
              <w:widowControl/>
              <w:numPr>
                <w:ilvl w:val="0"/>
                <w:numId w:val="76"/>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耐高温要求：参照GB/T26696-2011要求，检测结果为：</w:t>
            </w:r>
            <w:r>
              <w:rPr>
                <w:rFonts w:hint="eastAsia" w:ascii="宋体" w:hAnsi="宋体" w:eastAsia="宋体" w:cs="宋体"/>
                <w:color w:val="auto"/>
                <w:sz w:val="20"/>
                <w:szCs w:val="20"/>
                <w:highlight w:val="none"/>
                <w:lang w:bidi="ar"/>
              </w:rPr>
              <w:t>≥</w:t>
            </w:r>
            <w:r>
              <w:rPr>
                <w:rFonts w:hint="eastAsia" w:ascii="宋体" w:hAnsi="宋体" w:eastAsia="宋体" w:cs="宋体"/>
                <w:color w:val="auto"/>
                <w:sz w:val="20"/>
                <w:szCs w:val="20"/>
                <w:highlight w:val="none"/>
              </w:rPr>
              <w:t>1级，3.2表面耐划痕要求：参照GB/T26696-2011要求，检测结果为：</w:t>
            </w:r>
            <w:r>
              <w:rPr>
                <w:rFonts w:hint="eastAsia" w:ascii="宋体" w:hAnsi="宋体" w:eastAsia="宋体" w:cs="宋体"/>
                <w:color w:val="auto"/>
                <w:sz w:val="20"/>
                <w:szCs w:val="20"/>
                <w:highlight w:val="none"/>
                <w:lang w:bidi="ar"/>
              </w:rPr>
              <w:t>≥</w:t>
            </w:r>
            <w:r>
              <w:rPr>
                <w:rFonts w:hint="eastAsia" w:ascii="宋体" w:hAnsi="宋体" w:eastAsia="宋体" w:cs="宋体"/>
                <w:color w:val="auto"/>
                <w:sz w:val="20"/>
                <w:szCs w:val="20"/>
                <w:highlight w:val="none"/>
              </w:rPr>
              <w:t>1级</w:t>
            </w:r>
          </w:p>
          <w:p w14:paraId="4866D354">
            <w:pPr>
              <w:keepNext w:val="0"/>
              <w:keepLines w:val="0"/>
              <w:widowControl/>
              <w:numPr>
                <w:ilvl w:val="0"/>
                <w:numId w:val="76"/>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bidi="ar"/>
              </w:rPr>
              <w:t>表面</w:t>
            </w:r>
            <w:r>
              <w:rPr>
                <w:rFonts w:hint="eastAsia" w:ascii="宋体" w:hAnsi="宋体" w:eastAsia="宋体" w:cs="宋体"/>
                <w:color w:val="auto"/>
                <w:sz w:val="20"/>
                <w:szCs w:val="20"/>
                <w:highlight w:val="none"/>
              </w:rPr>
              <w:t>耐污染性能要求：参照GB/T17657-2022要求，检测至少包含：硝酸65%，盐酸37%，乙酸99%，磷酸85%，硫酸98%，氢氧化钾饱和溶液，双氧水30%，仁和碘酒，甲醛37%，甲醇99%，氨水28%，氯苯99%，二氯甲烷99%，氢氧化钠饱和溶液，过氧化氢30%，糖醛99%，乙醚99%，二恶烷99%，丙酮99%，高氯酸饱和溶液等不低于20种试剂，检测时间不低于48小时，检测结果为：5级（无明显变化）</w:t>
            </w:r>
          </w:p>
          <w:p w14:paraId="10FD74B0">
            <w:pPr>
              <w:keepNext w:val="0"/>
              <w:keepLines w:val="0"/>
              <w:widowControl/>
              <w:numPr>
                <w:ilvl w:val="0"/>
                <w:numId w:val="76"/>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▲耐光色牢度要求：参照GB/T 17657-2022要求，测试时间不低于12小时，检测结果为：变色等级≥4级，（提供第三方检测机构出具的带有</w:t>
            </w:r>
            <w:r>
              <w:rPr>
                <w:rFonts w:hint="eastAsia" w:ascii="宋体" w:hAnsi="宋体" w:eastAsia="宋体" w:cs="宋体"/>
                <w:color w:val="auto"/>
                <w:sz w:val="20"/>
                <w:szCs w:val="20"/>
                <w:highlight w:val="none"/>
                <w:lang w:eastAsia="zh-CN"/>
              </w:rPr>
              <w:t>CMA或CNAS</w:t>
            </w:r>
            <w:r>
              <w:rPr>
                <w:rFonts w:hint="eastAsia" w:ascii="宋体" w:hAnsi="宋体" w:eastAsia="宋体" w:cs="宋体"/>
                <w:color w:val="auto"/>
                <w:sz w:val="20"/>
                <w:szCs w:val="20"/>
                <w:highlight w:val="none"/>
              </w:rPr>
              <w:t>标志的检验检测报告扫描件（在有效期内）。注：对应检测依据、检测参数、厚度在检测报告中标注。）</w:t>
            </w:r>
          </w:p>
          <w:p w14:paraId="2F60EF07">
            <w:pPr>
              <w:keepNext w:val="0"/>
              <w:keepLines w:val="0"/>
              <w:widowControl/>
              <w:numPr>
                <w:ilvl w:val="0"/>
                <w:numId w:val="76"/>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bidi="ar"/>
              </w:rPr>
              <w:t>长度</w:t>
            </w:r>
            <w:r>
              <w:rPr>
                <w:rFonts w:hint="eastAsia" w:ascii="宋体" w:hAnsi="宋体" w:eastAsia="宋体" w:cs="宋体"/>
                <w:color w:val="auto"/>
                <w:sz w:val="20"/>
                <w:szCs w:val="20"/>
                <w:highlight w:val="none"/>
              </w:rPr>
              <w:t>、宽度等要求：参照GB/T19367-2022要求，检测样品规格为：</w:t>
            </w:r>
            <w:r>
              <w:rPr>
                <w:rFonts w:hint="eastAsia" w:ascii="宋体" w:hAnsi="宋体" w:eastAsia="宋体" w:cs="宋体"/>
                <w:color w:val="auto"/>
                <w:sz w:val="20"/>
                <w:szCs w:val="20"/>
                <w:highlight w:val="none"/>
                <w:lang w:bidi="ar"/>
              </w:rPr>
              <w:t>≥</w:t>
            </w:r>
            <w:r>
              <w:rPr>
                <w:rFonts w:hint="eastAsia" w:ascii="宋体" w:hAnsi="宋体" w:eastAsia="宋体" w:cs="宋体"/>
                <w:color w:val="auto"/>
                <w:sz w:val="20"/>
                <w:szCs w:val="20"/>
                <w:highlight w:val="none"/>
              </w:rPr>
              <w:t>3000mm*750mm*15mm，检测厚度偏差±0.50mm，长度和宽度偏差±2mm，垂直度偏差为：≤1mm/m,边缘直度偏差≤1mm/m，平整度≤1mm/m的结果为符合，（提供第三方检测机构出具的带有</w:t>
            </w:r>
            <w:r>
              <w:rPr>
                <w:rFonts w:hint="eastAsia" w:ascii="宋体" w:hAnsi="宋体" w:eastAsia="宋体" w:cs="宋体"/>
                <w:color w:val="auto"/>
                <w:sz w:val="20"/>
                <w:szCs w:val="20"/>
                <w:highlight w:val="none"/>
                <w:lang w:eastAsia="zh-CN"/>
              </w:rPr>
              <w:t>CMA或CNAS</w:t>
            </w:r>
            <w:r>
              <w:rPr>
                <w:rFonts w:hint="eastAsia" w:ascii="宋体" w:hAnsi="宋体" w:eastAsia="宋体" w:cs="宋体"/>
                <w:color w:val="auto"/>
                <w:sz w:val="20"/>
                <w:szCs w:val="20"/>
                <w:highlight w:val="none"/>
              </w:rPr>
              <w:t>标志的检验检测报告扫描件（在有效期内）。注：对应检测依据、检测参数、厚度在检测报告中标注。）</w:t>
            </w:r>
          </w:p>
          <w:p w14:paraId="46767DDD">
            <w:pPr>
              <w:keepNext w:val="0"/>
              <w:keepLines w:val="0"/>
              <w:widowControl/>
              <w:numPr>
                <w:ilvl w:val="0"/>
                <w:numId w:val="7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柜体：采用≥1.0mm厚镀锌钢板，表面经耐酸碱粉末烤漆处理，表面硬度附着力、耐腐蚀性符合国家标准；整体结构设计合理，预留电脑主机、键盘托、实物展台、教师电器位置。</w:t>
            </w:r>
          </w:p>
          <w:p w14:paraId="4D5BB08D">
            <w:pPr>
              <w:keepNext w:val="0"/>
              <w:keepLines w:val="0"/>
              <w:widowControl/>
              <w:numPr>
                <w:ilvl w:val="0"/>
                <w:numId w:val="7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防撞胶垫：装于抽屉及门板内侧，减缓碰撞，保护柜体。</w:t>
            </w:r>
          </w:p>
          <w:p w14:paraId="6B80B15A">
            <w:pPr>
              <w:keepNext w:val="0"/>
              <w:keepLines w:val="0"/>
              <w:widowControl/>
              <w:numPr>
                <w:ilvl w:val="0"/>
                <w:numId w:val="7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门板及抽面：采用≥1.2mm厚双层钢板，柜门可以180°开合，与柜门平行。</w:t>
            </w:r>
          </w:p>
          <w:p w14:paraId="2EBD84B4">
            <w:pPr>
              <w:keepNext w:val="0"/>
              <w:keepLines w:val="0"/>
              <w:widowControl/>
              <w:numPr>
                <w:ilvl w:val="0"/>
                <w:numId w:val="7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合页：采用不锈钢模具一体成型</w:t>
            </w:r>
          </w:p>
          <w:p w14:paraId="67A10419">
            <w:pPr>
              <w:keepNext w:val="0"/>
              <w:keepLines w:val="0"/>
              <w:widowControl/>
              <w:numPr>
                <w:ilvl w:val="0"/>
                <w:numId w:val="7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滑轨：三节重型滚珠滑轨，承重性强，滑动性能良好，无噪音。</w:t>
            </w:r>
          </w:p>
          <w:p w14:paraId="4820A9DF">
            <w:pPr>
              <w:keepNext w:val="0"/>
              <w:keepLines w:val="0"/>
              <w:widowControl/>
              <w:numPr>
                <w:ilvl w:val="0"/>
                <w:numId w:val="7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固定桌脚：采用柜体内置可调ABS调整脚，保证调整脚前后都可以调节高低。</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99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6C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14:paraId="69198AD0">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7043A">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39B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多目教学示范仪</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73E20">
            <w:pPr>
              <w:keepNext w:val="0"/>
              <w:keepLines w:val="0"/>
              <w:widowControl/>
              <w:numPr>
                <w:ilvl w:val="0"/>
                <w:numId w:val="7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具有三摄像头，1个主摄像头2个辅助摄像头，支持Windows XP,WIN7，WIN8，WIN10操作系统；</w:t>
            </w:r>
          </w:p>
          <w:p w14:paraId="729B3AC3">
            <w:pPr>
              <w:keepNext w:val="0"/>
              <w:keepLines w:val="0"/>
              <w:widowControl/>
              <w:numPr>
                <w:ilvl w:val="0"/>
                <w:numId w:val="77"/>
              </w:numPr>
              <w:suppressLineNumbers w:val="0"/>
              <w:tabs>
                <w:tab w:val="left" w:pos="0"/>
              </w:tabs>
              <w:wordWrap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整机待机电流：12V/150mA；整机负载工作电流：12V/450mA；</w:t>
            </w:r>
          </w:p>
          <w:p w14:paraId="1AC5880B">
            <w:pPr>
              <w:keepNext w:val="0"/>
              <w:keepLines w:val="0"/>
              <w:widowControl/>
              <w:numPr>
                <w:ilvl w:val="0"/>
                <w:numId w:val="7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 xml:space="preserve">具备辅助照明LED，可以无级调亮。 </w:t>
            </w:r>
          </w:p>
          <w:p w14:paraId="689AAB9B">
            <w:pPr>
              <w:keepNext w:val="0"/>
              <w:keepLines w:val="0"/>
              <w:widowControl/>
              <w:numPr>
                <w:ilvl w:val="0"/>
                <w:numId w:val="7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主体采用金属材质，坚固耐用，机身采用仿古漆面，配重加固底座；</w:t>
            </w:r>
          </w:p>
          <w:p w14:paraId="70B4E1A0">
            <w:pPr>
              <w:keepNext w:val="0"/>
              <w:keepLines w:val="0"/>
              <w:widowControl/>
              <w:numPr>
                <w:ilvl w:val="0"/>
                <w:numId w:val="7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主摄像头：像素≥800W；分辨率≥3648*2736；对焦方式：定焦；扫描幅面≥A3；光学解像力≥A3幅面170lp/mm；球形畸变 &lt;1%；梯形失真 &lt;1%；4K出图响应时间 &lt;3S；自动过曝控制； 图像帧率 5M≥13fps ，1080P≥25fps；图像色彩≥24位；</w:t>
            </w:r>
          </w:p>
          <w:p w14:paraId="3D6B28C8">
            <w:pPr>
              <w:keepNext w:val="0"/>
              <w:keepLines w:val="0"/>
              <w:widowControl/>
              <w:numPr>
                <w:ilvl w:val="0"/>
                <w:numId w:val="7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侧拍辅助摄像头采用活动机身，支持折叠，支持摄像头旋转调节拍摄位置，支持拍摄画面调整特写镜头景深；</w:t>
            </w:r>
          </w:p>
          <w:p w14:paraId="4A9AB4A6">
            <w:pPr>
              <w:keepNext w:val="0"/>
              <w:keepLines w:val="0"/>
              <w:widowControl/>
              <w:numPr>
                <w:ilvl w:val="0"/>
                <w:numId w:val="7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侧拍辅助摄像头像素≥500W, 分辨率≥2592*1944；扫描幅面≥A4；光学解像力≥A4幅面170lp/mm；球形畸变 &lt;1%；梯形失真 &lt;1%；出图响应时间 &lt;1S；自动过曝控制 ；图像帧率 5M≥10fps，1080P≥25fps；图像色彩≥24位；</w:t>
            </w:r>
          </w:p>
          <w:p w14:paraId="3F669745">
            <w:pPr>
              <w:keepNext w:val="0"/>
              <w:keepLines w:val="0"/>
              <w:widowControl/>
              <w:numPr>
                <w:ilvl w:val="0"/>
                <w:numId w:val="7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微课辅助摄像头采用活动摄像头，支持0-270度任意角度旋转调整；</w:t>
            </w:r>
          </w:p>
          <w:p w14:paraId="6EFDF823">
            <w:pPr>
              <w:keepNext w:val="0"/>
              <w:keepLines w:val="0"/>
              <w:widowControl/>
              <w:numPr>
                <w:ilvl w:val="0"/>
                <w:numId w:val="7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微课辅助摄像头像素≥200W；对焦方式：定焦；球形畸变 &lt;5%；梯形失真 &lt;5%；出图响应时间 &lt;1S；图像色彩≥24位；</w:t>
            </w:r>
          </w:p>
          <w:p w14:paraId="3F5E0235">
            <w:pPr>
              <w:keepNext w:val="0"/>
              <w:keepLines w:val="0"/>
              <w:widowControl/>
              <w:numPr>
                <w:ilvl w:val="0"/>
                <w:numId w:val="7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 xml:space="preserve">整机一体化设计，携带方便，整机≤5kg。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14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88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14:paraId="02BADE26">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D90D5">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5A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实验教学直播示范系统</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04F98">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支持接入实验教学示范仪进行实验的搭建过程直播示范；</w:t>
            </w:r>
          </w:p>
          <w:p w14:paraId="032F5F08">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支持直播画面自由组合切换成画中画、双画面、单镜头等格式；</w:t>
            </w:r>
          </w:p>
          <w:p w14:paraId="4CE99BED">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支持直播画面接入大屏进行示范教学；</w:t>
            </w:r>
          </w:p>
          <w:p w14:paraId="4BC64FCF">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支持录制高清示范视频，录制视频可作为探究教学资源；</w:t>
            </w:r>
          </w:p>
          <w:p w14:paraId="5BAC6950">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录制视频时支持同步录制教学音频；</w:t>
            </w:r>
          </w:p>
          <w:p w14:paraId="73FB4D4B">
            <w:pPr>
              <w:keepNext w:val="0"/>
              <w:keepLines w:val="0"/>
              <w:widowControl/>
              <w:numPr>
                <w:ilvl w:val="0"/>
                <w:numId w:val="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支持截取实验搭建视频画面为图片；</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A5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4F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r>
      <w:tr w14:paraId="3C01D513">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E7AC4">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6B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虚拟现实课堂互动教学平台</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CF593">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显示：双眼分辨率应不低于3664×1920，应支持98°视场角，应支持90Hz刷新率；</w:t>
            </w:r>
          </w:p>
          <w:p w14:paraId="1D4219F1">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性能：应不低于高通XR2处理器；6GB运行内存；机身存储应不小于128GB；</w:t>
            </w:r>
          </w:p>
          <w:p w14:paraId="4CB4477D">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电池容量：应不低于5300mAh；</w:t>
            </w:r>
          </w:p>
          <w:p w14:paraId="296D79AC">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光学追踪：鱼眼摄像头×4，应支持头部6DoF定位；</w:t>
            </w:r>
          </w:p>
          <w:p w14:paraId="0997ADE3">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交互方式：6DoF体感手柄×2，应支持光学定位，支持线性振动马达；</w:t>
            </w:r>
          </w:p>
          <w:p w14:paraId="5E9697D1">
            <w:pPr>
              <w:keepNext w:val="0"/>
              <w:keepLines w:val="0"/>
              <w:widowControl/>
              <w:numPr>
                <w:ilvl w:val="0"/>
                <w:numId w:val="7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6.瞳距调节：应支持物理瞳距调节，三档：58/63.5/69mm。</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3B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48A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w:t>
            </w:r>
          </w:p>
        </w:tc>
      </w:tr>
      <w:tr w14:paraId="2AC747E4">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A701D">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4F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化学VR实验系统</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37713">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化学VR实验室软件要求基于沉浸式虚拟现实设备，通过VR、AR、MR手势识别控制技术的开发，让学生进行沉浸式手势识别控制技术(无手柄)的体验，方便教学体验管理。</w:t>
            </w:r>
          </w:p>
          <w:p w14:paraId="7C43D391">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软件内容支持在目录页即可直接查看具体的内容简介，实验目的、实验原理、实验器材、实验步骤、实验结论；方便老师在使用中快速了解具体内容，提高老师课堂教学效率；</w:t>
            </w:r>
          </w:p>
          <w:p w14:paraId="5823FCE9">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所有化学模型为3D高精度模型，为学生直观的展示，可以从任意视角、任意距离观察，学生能够随时随地检验自己对相关知识点的熟练度，无需受到特定的环境和器材限制；</w:t>
            </w:r>
          </w:p>
          <w:p w14:paraId="0F0B8F41">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软件除了提供与课程标准知识点同步的实验，还提供历年真题考察的相关知识点以及解析，巩固和加深对知识的理解；</w:t>
            </w:r>
          </w:p>
          <w:p w14:paraId="62E70359">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为了提高课堂效率，软件在操作场景中呈现具体化的过程，可以随时点击查看，并提供重新开始、一键切回操作视角功能，方便老师在不同角度观察场景模型后一键切回最佳观察视角；</w:t>
            </w:r>
          </w:p>
          <w:p w14:paraId="6321AE77">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软件应支持利用触控笔实现三维操控，操作者应能够观察到3D模型的出屏或景深效果；使用触控笔可虚拟“拿起”3D模型，对其进行360°观察及放大、缩小的操作；</w:t>
            </w:r>
          </w:p>
          <w:p w14:paraId="165D76A4">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软件通过VR头显设备开启手势追踪功能与系统进行内容互动；支持手势识别控制技术在于将用户的手势动作转换为计算机可理解的命令，从而实现对虚拟物体的操作；</w:t>
            </w:r>
          </w:p>
          <w:p w14:paraId="1B458F1B">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软件支持通过触控笔进行实验、场景模型交互操作，裸眼3D显示，适配无需佩戴3D眼镜，仅通过裸眼方式即可观看到3D/VR的景深效果；</w:t>
            </w:r>
          </w:p>
          <w:p w14:paraId="3A9DC877">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软件满足多种教学场景，页面展现以学校logo为主，包括但不限于：普通PC、平板电脑平面显示输出、沉浸式桌面VR显示输出；软件操作既可以通过佩戴3D红外眼镜通过触控笔进行深度交互式操作，支持在硬件中通过鼠标独立进行交互操作，支持在头显设备中支持手势识别控制技术交互操作；</w:t>
            </w:r>
          </w:p>
          <w:p w14:paraId="4AAE4B19">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功能支持在无互联网环境下正常操作使用；</w:t>
            </w:r>
          </w:p>
          <w:p w14:paraId="04882C14">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化学3D、VR、MR、XR实验室软件系统课程资源库：</w:t>
            </w:r>
          </w:p>
          <w:p w14:paraId="3D2BDD9F">
            <w:pPr>
              <w:keepNext w:val="0"/>
              <w:keepLines w:val="0"/>
              <w:widowControl/>
              <w:numPr>
                <w:ilvl w:val="1"/>
                <w:numId w:val="79"/>
              </w:numPr>
              <w:suppressLineNumbers w:val="0"/>
              <w:tabs>
                <w:tab w:val="left" w:pos="0"/>
              </w:tabs>
              <w:spacing w:before="0" w:beforeAutospacing="0" w:after="0" w:afterAutospacing="0"/>
              <w:ind w:left="0" w:right="0" w:firstLine="218" w:firstLineChars="109"/>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课标拓展实验：石灰石与盐酸反应,碳酸钠与盐酸反应,课题1-红磷在空气中燃烧,硫在空气中燃烧,过氧化氢分解制取氧气,分子运动现象(动画),氧化汞的分解化学键变化,氢气与氯气反应,氢气在空气中燃烧,电解水,氢气还原氧化铜,铁与硫酸铜反应,碳与氧气的反应(充分燃烧),碳与氧气的反应(不充分燃烧),木炭还原氧化铜,碳与二氧化碳反应,氧气与一氧化碳反应,一氧化碳还原氧化铜,甲烷的燃烧,乙醇的燃烧,锌与稀盐酸反应,镁与稀硫酸反应,锌与稀硫酸反应,蔗糖溶液的形成,氯化钠溶液的形成,盐酸的电离,氢氧化钠的电离,中和反应1,中和反应2,碳酸钙与盐酸反应,碳酸钠与盐酸反应,碳酸氢钠与盐酸反应,葡萄糖的氧化分解；</w:t>
            </w:r>
          </w:p>
          <w:p w14:paraId="49D25EC5">
            <w:pPr>
              <w:keepNext w:val="0"/>
              <w:keepLines w:val="0"/>
              <w:widowControl/>
              <w:numPr>
                <w:ilvl w:val="1"/>
                <w:numId w:val="79"/>
              </w:numPr>
              <w:suppressLineNumbers w:val="0"/>
              <w:tabs>
                <w:tab w:val="left" w:pos="0"/>
              </w:tabs>
              <w:spacing w:before="0" w:beforeAutospacing="0" w:after="0" w:afterAutospacing="0"/>
              <w:ind w:left="0" w:right="0" w:firstLine="218" w:firstLineChars="109"/>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化学分子：丙氨酸,丙烷,二氧化碳,六氧化四碳,氨分子,甘氨酸,甲烷,白磷,苯,谷氨酸,二氧化硫 ,B12,C60,D-甘油醛,L-甘油醛,S8,三氧化硫,正丁烷,异丁烷,异戊烷,新戊烷,正戊烷,船式C6H12,乙烷,乙烯,乙炔,乙酸,乙酸乙酯,乙醇,甲醛,乙醛,苯酚,六氟化硫,十氧化四磷,水分子,金刚烷,过氧化氢,椅式C6H12,氢气,一氧化碳；</w:t>
            </w:r>
          </w:p>
          <w:p w14:paraId="5B6DAC14">
            <w:pPr>
              <w:keepNext w:val="0"/>
              <w:keepLines w:val="0"/>
              <w:widowControl/>
              <w:numPr>
                <w:ilvl w:val="1"/>
                <w:numId w:val="79"/>
              </w:numPr>
              <w:suppressLineNumbers w:val="0"/>
              <w:tabs>
                <w:tab w:val="left" w:pos="0"/>
              </w:tabs>
              <w:spacing w:before="0" w:beforeAutospacing="0" w:after="0" w:afterAutospacing="0"/>
              <w:ind w:left="0" w:right="0" w:firstLine="218" w:firstLineChars="109"/>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晶体结构与性质：C60（分子密堆积）,CsCl型离子晶体,NaCl型离子晶体,CaF2离子晶体,SiO2,ZnS型离子晶体,碘（分子密堆积）,干冰（分子密堆积）,金刚石,石墨,体心立方堆积(钾型),六方最密堆积(镁型),简单立方堆积(钋型),面心立方最密堆积(铜型)；</w:t>
            </w:r>
          </w:p>
          <w:p w14:paraId="07373DD1">
            <w:pPr>
              <w:keepNext w:val="0"/>
              <w:keepLines w:val="0"/>
              <w:widowControl/>
              <w:numPr>
                <w:ilvl w:val="1"/>
                <w:numId w:val="79"/>
              </w:numPr>
              <w:suppressLineNumbers w:val="0"/>
              <w:tabs>
                <w:tab w:val="left" w:pos="0"/>
              </w:tabs>
              <w:spacing w:before="0" w:beforeAutospacing="0" w:after="0" w:afterAutospacing="0"/>
              <w:ind w:left="0" w:right="0" w:firstLine="24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原子结构与性质（原子轨道）内容：氢原子,氦原子,锂原子,铍原子,硼原子,碳原子,氮原子,氧原子,氟原子,氖原子,钠原子,镁原子,铝原子,硅原子,磷原子,硫原子,氯原子,氩原子,钾原子,钙原子,钪原子,钛原子,钒原子,铬原子,锰原子,铁原子,钴原子,镍原子,铜原子,锌原子,镓原子,锗原子,砷原子,硒原子,溴原子,氪原子,铷原子,锶原子,钇原子,锆原子；</w:t>
            </w:r>
          </w:p>
          <w:p w14:paraId="3F3AF7B2">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甲烷的燃烧：展示化学方程式、对应分子动态模型、反应条件、以VR手势识别交互技术动态化呈现分子结构的组合反应；需重点呈现反应条件不正确情况，分子动态交互提示反应条件错误，请检测当前反应条件；（提供现场演示）；</w:t>
            </w:r>
          </w:p>
          <w:p w14:paraId="5C81990B">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二氧化硅：以VR手势识别交互技术展示动态化自转或上下旋转的比例模型、球棍模型；且可根据实验现象至少堆叠7次比例（球棍）模型；（提供现场演示）；</w:t>
            </w:r>
          </w:p>
          <w:p w14:paraId="2DB27BB8">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Ni(CO)4(四羰合镍，沸点43℃)是有机化合物羰基化反应的催化剂，也可用于制备高纯镍(镍的晶胞结构类型与铜的相同，为面心立方晶胞，其体积为a3)，镍的晶胞中镍原子配位数为 8；从配位数、化学式、密度（距离）以VR手势识别交互技术解答；（提供现场演示）；</w:t>
            </w:r>
          </w:p>
          <w:p w14:paraId="491544DB">
            <w:pPr>
              <w:keepNext w:val="0"/>
              <w:keepLines w:val="0"/>
              <w:widowControl/>
              <w:numPr>
                <w:ilvl w:val="0"/>
                <w:numId w:val="7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实验操作页面虚拟左（右）手掌侧边出现面板控制按钮：返回首页，重置定位，开启投屏功能（提供现场演示）</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2A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96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w:t>
            </w:r>
          </w:p>
        </w:tc>
      </w:tr>
      <w:tr w14:paraId="37ED9312">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2A2AE">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DECF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实验室专用水槽</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52376">
            <w:pPr>
              <w:keepNext w:val="0"/>
              <w:keepLines w:val="0"/>
              <w:widowControl/>
              <w:numPr>
                <w:ilvl w:val="0"/>
                <w:numId w:val="8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尺寸：≥长550×宽450×深310mm</w:t>
            </w:r>
          </w:p>
          <w:p w14:paraId="43480ABB">
            <w:pPr>
              <w:keepNext w:val="0"/>
              <w:keepLines w:val="0"/>
              <w:widowControl/>
              <w:numPr>
                <w:ilvl w:val="0"/>
                <w:numId w:val="8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采用实验室专用高密度PP一体化成型水槽，易清洁，耐腐蚀，且利于台面残水自然回流，美观实用；具耐酸碱、耐有机溶剂、耐紫外等特点。</w:t>
            </w:r>
          </w:p>
          <w:p w14:paraId="05DF65F8">
            <w:pPr>
              <w:keepNext w:val="0"/>
              <w:keepLines w:val="0"/>
              <w:widowControl/>
              <w:numPr>
                <w:ilvl w:val="0"/>
                <w:numId w:val="8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预留S弯防臭装置及沉淀槽，沉淀槽可拆卸。</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F6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76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3 </w:t>
            </w:r>
          </w:p>
        </w:tc>
      </w:tr>
      <w:tr w14:paraId="3BEAEF94">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7B223">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89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实验室化验水龙头</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FFD26">
            <w:pPr>
              <w:keepNext w:val="0"/>
              <w:keepLines w:val="0"/>
              <w:widowControl/>
              <w:suppressLineNumbers w:val="0"/>
              <w:spacing w:before="0" w:beforeAutospacing="0" w:after="0" w:afterAutospacing="0"/>
              <w:ind w:left="0" w:right="0" w:firstLine="200" w:firstLineChars="10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31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F4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17C6B65F">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65365">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3D68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学生实验桌</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5ECA6">
            <w:pPr>
              <w:keepNext w:val="0"/>
              <w:keepLines w:val="0"/>
              <w:widowControl/>
              <w:numPr>
                <w:ilvl w:val="0"/>
                <w:numId w:val="8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尺寸：≥长1000×宽600×高780mm。</w:t>
            </w:r>
          </w:p>
          <w:p w14:paraId="3B89F186">
            <w:pPr>
              <w:keepNext w:val="0"/>
              <w:keepLines w:val="0"/>
              <w:widowControl/>
              <w:numPr>
                <w:ilvl w:val="0"/>
                <w:numId w:val="8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台面：采用≥20mm厚一体实芯黑色胚体实验室工业陶瓷台面，台面表面为耐腐蚀专业釉面。釉面和黑色胚体（非后期染色处理）经高温烧结而成，釉面与胚体结合后不脱落、不脱层。</w:t>
            </w:r>
          </w:p>
          <w:p w14:paraId="1F36E09D">
            <w:pPr>
              <w:keepNext w:val="0"/>
              <w:keepLines w:val="0"/>
              <w:widowControl/>
              <w:numPr>
                <w:ilvl w:val="0"/>
                <w:numId w:val="8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结构：新型塑铝结构，学生位镂空式，符合人体工程学设计，美观大方。专用书包斗ABS注塑一体注塑成型尺寸≥长410×宽330×高120mm，镂空设计，便于清理，不屯垃圾，中间设挂凳卡。</w:t>
            </w:r>
          </w:p>
          <w:p w14:paraId="4A036395">
            <w:pPr>
              <w:keepNext w:val="0"/>
              <w:keepLines w:val="0"/>
              <w:widowControl/>
              <w:numPr>
                <w:ilvl w:val="0"/>
                <w:numId w:val="8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侧脚采用三段式高强度铝合金结构，整体尺寸≥590×770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14:paraId="41C6D97D">
            <w:pPr>
              <w:keepNext w:val="0"/>
              <w:keepLines w:val="0"/>
              <w:widowControl/>
              <w:numPr>
                <w:ilvl w:val="0"/>
                <w:numId w:val="8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14:paraId="4076E4CC">
            <w:pPr>
              <w:keepNext w:val="0"/>
              <w:keepLines w:val="0"/>
              <w:widowControl/>
              <w:numPr>
                <w:ilvl w:val="0"/>
                <w:numId w:val="8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桌侧脚：桌侧脚设置专用孔位与地面固定，并配有跟台面同色ABS脚套装-饰盖。</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549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D14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50 </w:t>
            </w:r>
          </w:p>
        </w:tc>
      </w:tr>
      <w:tr w14:paraId="694E7FF4">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E16A1">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08F2D">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桌后实验室边柜1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6BBAD">
            <w:pPr>
              <w:keepNext w:val="0"/>
              <w:keepLines w:val="0"/>
              <w:widowControl/>
              <w:numPr>
                <w:ilvl w:val="0"/>
                <w:numId w:val="8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长6700×宽500×高800mm</w:t>
            </w:r>
          </w:p>
          <w:p w14:paraId="318B0E86">
            <w:pPr>
              <w:keepNext w:val="0"/>
              <w:keepLines w:val="0"/>
              <w:widowControl/>
              <w:numPr>
                <w:ilvl w:val="0"/>
                <w:numId w:val="8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182C48B2">
            <w:pPr>
              <w:keepNext w:val="0"/>
              <w:keepLines w:val="0"/>
              <w:widowControl/>
              <w:numPr>
                <w:ilvl w:val="0"/>
                <w:numId w:val="8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14:paraId="4EA60EEA">
            <w:pPr>
              <w:keepNext w:val="0"/>
              <w:keepLines w:val="0"/>
              <w:widowControl/>
              <w:numPr>
                <w:ilvl w:val="0"/>
                <w:numId w:val="8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14:paraId="49D51D58">
            <w:pPr>
              <w:keepNext w:val="0"/>
              <w:keepLines w:val="0"/>
              <w:widowControl/>
              <w:numPr>
                <w:ilvl w:val="0"/>
                <w:numId w:val="8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2749A310">
            <w:pPr>
              <w:keepNext w:val="0"/>
              <w:keepLines w:val="0"/>
              <w:widowControl/>
              <w:numPr>
                <w:ilvl w:val="0"/>
                <w:numId w:val="8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结构：柜身分上下两部分，上部分为抽屉，下部分为对开门仪器柜。柜门可以开合180度，与柜门平行。由5组1200mm长和700mm长仪器柜组合。</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15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组</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7C6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7E25BD47">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C817A">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E3F2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桌后实验室边柜2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1E892">
            <w:pPr>
              <w:keepNext w:val="0"/>
              <w:keepLines w:val="0"/>
              <w:widowControl/>
              <w:numPr>
                <w:ilvl w:val="0"/>
                <w:numId w:val="8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尺寸：≥长6600×宽500×高800mm。</w:t>
            </w:r>
          </w:p>
          <w:p w14:paraId="01BF987E">
            <w:pPr>
              <w:keepNext w:val="0"/>
              <w:keepLines w:val="0"/>
              <w:widowControl/>
              <w:numPr>
                <w:ilvl w:val="0"/>
                <w:numId w:val="8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357FDF54">
            <w:pPr>
              <w:keepNext w:val="0"/>
              <w:keepLines w:val="0"/>
              <w:widowControl/>
              <w:numPr>
                <w:ilvl w:val="0"/>
                <w:numId w:val="8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14:paraId="124BD403">
            <w:pPr>
              <w:keepNext w:val="0"/>
              <w:keepLines w:val="0"/>
              <w:widowControl/>
              <w:numPr>
                <w:ilvl w:val="0"/>
                <w:numId w:val="8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14:paraId="6B28508F">
            <w:pPr>
              <w:keepNext w:val="0"/>
              <w:keepLines w:val="0"/>
              <w:widowControl/>
              <w:numPr>
                <w:ilvl w:val="0"/>
                <w:numId w:val="8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3A876221">
            <w:pPr>
              <w:keepNext w:val="0"/>
              <w:keepLines w:val="0"/>
              <w:widowControl/>
              <w:numPr>
                <w:ilvl w:val="0"/>
                <w:numId w:val="8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结构：柜身分上下两部分，上部分为抽屉，下部分为对开门仪器柜。柜门可以开合180度，与柜门平行。由5组1200mm长和600mm长仪器柜组合。</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9A0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组</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8A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70FF8870">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D9B0A">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20DD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全新钢塑水槽柜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5C256">
            <w:pPr>
              <w:keepNext w:val="0"/>
              <w:keepLines w:val="0"/>
              <w:widowControl/>
              <w:numPr>
                <w:ilvl w:val="0"/>
                <w:numId w:val="8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尺寸：≥长450×宽600×高810mm</w:t>
            </w:r>
          </w:p>
          <w:p w14:paraId="7F017508">
            <w:pPr>
              <w:keepNext w:val="0"/>
              <w:keepLines w:val="0"/>
              <w:widowControl/>
              <w:numPr>
                <w:ilvl w:val="0"/>
                <w:numId w:val="8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水槽柜：整体采用三段式结构，前部凸起，采用实验室专用一次成型的绿色环保材质，背板和侧板采用1.0mm厚镀锌钢板后两侧圆弧角设计，前面门板两侧圆弧形设计，底座为专用一次成型绿色环保材质。内部钢框支撑，要求无毒无味，防水防潮，不生锈，承重力强，可重复拆卸拼装，专用连接件拼装。</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ED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AC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25 </w:t>
            </w:r>
          </w:p>
        </w:tc>
      </w:tr>
      <w:tr w14:paraId="1B794FEE">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1556F">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2E9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实验室化验水龙头</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D9EE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采用实验室专用二联水龙头，90度瓷质阀芯，出水嘴为铜质尖嘴，可拆卸，内有螺纹，可方便连接循环等特殊用水，水管管体部分为黄铜合金制品，铜质表面经过烤漆喷涂处理，增强耐酸碱防腐蚀以及防锈性能，可360度旋转。</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BC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A0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25 </w:t>
            </w:r>
          </w:p>
        </w:tc>
      </w:tr>
      <w:tr w14:paraId="3A1FCCBF">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A32C7">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692F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PP一体化水槽（含多功能实验下水装置）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EF728">
            <w:pPr>
              <w:keepNext w:val="0"/>
              <w:keepLines w:val="0"/>
              <w:widowControl/>
              <w:numPr>
                <w:ilvl w:val="0"/>
                <w:numId w:val="8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水槽为整体模具一体成型，尺寸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长450×宽600×高250mm，并设有溢水口，底部带S弯防臭设计，与地面下水管密封连接；水柜内设计方管支撑架，前方设置检修门，整体可拆卸背板，便于清洁及维修。</w:t>
            </w:r>
          </w:p>
          <w:p w14:paraId="5C356122">
            <w:pPr>
              <w:keepNext w:val="0"/>
              <w:keepLines w:val="0"/>
              <w:widowControl/>
              <w:numPr>
                <w:ilvl w:val="0"/>
                <w:numId w:val="8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水槽底部多功能实验下水装置预留沉淀槽。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EB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553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25 </w:t>
            </w:r>
          </w:p>
        </w:tc>
      </w:tr>
      <w:tr w14:paraId="3E0D0BAC">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E8F43">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0597D">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学生安全电源</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2306D">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220V交流输出为新国标五孔插座2个，性能指标符合JY/T 0374-2004《实验室设备 电源系统》标准。预留3个网络接口。</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18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B79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50 </w:t>
            </w:r>
          </w:p>
        </w:tc>
      </w:tr>
      <w:tr w14:paraId="7F561ADC">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E7F91">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8C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教师演示电源</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EDDEA">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教师演示台配备总漏电保护和分组保护，可分组控制学生的高低压电器，确保学生实验安全方便；</w:t>
            </w:r>
          </w:p>
          <w:p w14:paraId="2E06E513">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教师电器总控采用7寸"电阻式"液晶屏，显示智能控制按键同时显示电器电压；</w:t>
            </w:r>
          </w:p>
          <w:p w14:paraId="1EC576A0">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教师交流电器通过智能控制按键直接选取0～24V电压，最小调节单元可达1V,额定电流3A；</w:t>
            </w:r>
          </w:p>
          <w:p w14:paraId="10D8C253">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教师直流电器也是通过智能控制按键直接选取，调节范围为1.5～24V，分辨率可达0.1V,额定电流3A；</w:t>
            </w:r>
          </w:p>
          <w:p w14:paraId="1DDCE76F">
            <w:pPr>
              <w:keepNext w:val="0"/>
              <w:keepLines w:val="0"/>
              <w:widowControl/>
              <w:numPr>
                <w:ilvl w:val="0"/>
                <w:numId w:val="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低压大电流值为40A，自动关断；</w:t>
            </w:r>
          </w:p>
          <w:p w14:paraId="64D9BB07">
            <w:pPr>
              <w:keepNext w:val="0"/>
              <w:keepLines w:val="0"/>
              <w:widowControl/>
              <w:numPr>
                <w:ilvl w:val="0"/>
                <w:numId w:val="8"/>
              </w:numPr>
              <w:suppressLineNumbers w:val="0"/>
              <w:tabs>
                <w:tab w:val="left" w:pos="0"/>
              </w:tabs>
              <w:spacing w:before="0" w:beforeAutospacing="0" w:after="0" w:afterAutospacing="0"/>
              <w:ind w:left="420" w:leftChars="0" w:right="0" w:hanging="420" w:firstLineChars="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220V交流输出为带安全门的新国标插座，带有电器指示，学生低压交流电器可通过智能控制按键直接选取0～24V电压，最小调节单元为1V，组输送至学生桌；低压直流电压教师能准确控制，最小调节单元为0.1V。</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85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CC2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1</w:t>
            </w:r>
          </w:p>
        </w:tc>
      </w:tr>
      <w:tr w14:paraId="79F80FE5">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EF226">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C9F5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实验凳</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6BAC1">
            <w:pPr>
              <w:keepNext w:val="0"/>
              <w:keepLines w:val="0"/>
              <w:widowControl/>
              <w:numPr>
                <w:ilvl w:val="0"/>
                <w:numId w:val="86"/>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凳脚：4个凳脚采用≥17×34×1.7mm无缝钢管模具一次成型。全圆满焊接完成，结构牢固，经高温粉体烤漆处理，长时间使用也不会产生表面烤漆剥落现象。螺旋升降式，升降距离为50mm，最高离地距离为500mm。Ф凳面直径≥315mm。</w:t>
            </w:r>
          </w:p>
          <w:p w14:paraId="377B2378">
            <w:pPr>
              <w:keepNext w:val="0"/>
              <w:keepLines w:val="0"/>
              <w:widowControl/>
              <w:numPr>
                <w:ilvl w:val="0"/>
                <w:numId w:val="86"/>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凳面：采用聚丙烯共聚级注塑，厚≥6mm。表面细纹咬花，防滑不发光，凳面底部镶嵌4枚铜质螺纹，采用不锈钢螺丝与圆型托盘固定。</w:t>
            </w:r>
          </w:p>
          <w:p w14:paraId="05FDAEDB">
            <w:pPr>
              <w:keepNext w:val="0"/>
              <w:keepLines w:val="0"/>
              <w:widowControl/>
              <w:numPr>
                <w:ilvl w:val="0"/>
                <w:numId w:val="86"/>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脚垫：采用PP加耐磨纤维增强塑料，实心倒勾式一体射出成型。凳面与凳脚留有一定的空间便于凳子挂在挂凳扣上。方便教室的打扫。</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354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2C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50 </w:t>
            </w:r>
          </w:p>
        </w:tc>
      </w:tr>
      <w:tr w14:paraId="3D6478F5">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AF515">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E308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后墙实验室边柜1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BCB54">
            <w:pPr>
              <w:keepNext w:val="0"/>
              <w:keepLines w:val="0"/>
              <w:widowControl/>
              <w:numPr>
                <w:ilvl w:val="0"/>
                <w:numId w:val="8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尺寸：≥长7000×宽700×高850mm</w:t>
            </w:r>
          </w:p>
          <w:p w14:paraId="4ACAE2D3">
            <w:pPr>
              <w:keepNext w:val="0"/>
              <w:keepLines w:val="0"/>
              <w:widowControl/>
              <w:numPr>
                <w:ilvl w:val="0"/>
                <w:numId w:val="8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09076C11">
            <w:pPr>
              <w:keepNext w:val="0"/>
              <w:keepLines w:val="0"/>
              <w:widowControl/>
              <w:numPr>
                <w:ilvl w:val="0"/>
                <w:numId w:val="8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柜体、柜门、抽屉采用≥1.0mm厚高强度镀锌钢板。</w:t>
            </w:r>
          </w:p>
          <w:p w14:paraId="5B2324A6">
            <w:pPr>
              <w:keepNext w:val="0"/>
              <w:keepLines w:val="0"/>
              <w:widowControl/>
              <w:numPr>
                <w:ilvl w:val="0"/>
                <w:numId w:val="8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14:paraId="75C1CCD2">
            <w:pPr>
              <w:keepNext w:val="0"/>
              <w:keepLines w:val="0"/>
              <w:widowControl/>
              <w:numPr>
                <w:ilvl w:val="0"/>
                <w:numId w:val="8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188A747F">
            <w:pPr>
              <w:keepNext w:val="0"/>
              <w:keepLines w:val="0"/>
              <w:widowControl/>
              <w:numPr>
                <w:ilvl w:val="0"/>
                <w:numId w:val="8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结构：柜身分上下两部分，上部分为抽屉，下部分为对开门仪器柜，柜门可以开合180度，与柜门平行。要求同时配备一套冷热两用水龙头，并预留水槽位。</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C7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7BA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5890CED4">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57F8B">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5F7D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实验室吊柜1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E2D96">
            <w:pPr>
              <w:keepNext w:val="0"/>
              <w:keepLines w:val="0"/>
              <w:widowControl/>
              <w:numPr>
                <w:ilvl w:val="0"/>
                <w:numId w:val="8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尺寸：≥长7000×宽400×高550mm</w:t>
            </w:r>
          </w:p>
          <w:p w14:paraId="661EADA3">
            <w:pPr>
              <w:keepNext w:val="0"/>
              <w:keepLines w:val="0"/>
              <w:widowControl/>
              <w:numPr>
                <w:ilvl w:val="0"/>
                <w:numId w:val="8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柜体、柜门采用≥1.0mm厚高强度镀锌钢板。</w:t>
            </w:r>
          </w:p>
          <w:p w14:paraId="2C20467C">
            <w:pPr>
              <w:keepNext w:val="0"/>
              <w:keepLines w:val="0"/>
              <w:widowControl/>
              <w:suppressLineNumbers w:val="0"/>
              <w:spacing w:before="0" w:beforeAutospacing="0" w:after="0" w:afterAutospacing="0"/>
              <w:ind w:left="0" w:right="0"/>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结构：对开玻璃门。柜门可以开合180度，与柜门平行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8C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组</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5C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515C949B">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53930">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B62A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后墙实验室边柜2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13EA7">
            <w:pPr>
              <w:keepNext w:val="0"/>
              <w:keepLines w:val="0"/>
              <w:widowControl/>
              <w:numPr>
                <w:ilvl w:val="0"/>
                <w:numId w:val="89"/>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尺寸：≥长5000×宽700×高850 mm</w:t>
            </w:r>
          </w:p>
          <w:p w14:paraId="2E899863">
            <w:pPr>
              <w:keepNext w:val="0"/>
              <w:keepLines w:val="0"/>
              <w:widowControl/>
              <w:numPr>
                <w:ilvl w:val="0"/>
                <w:numId w:val="89"/>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6DDD395E">
            <w:pPr>
              <w:keepNext w:val="0"/>
              <w:keepLines w:val="0"/>
              <w:widowControl/>
              <w:numPr>
                <w:ilvl w:val="0"/>
                <w:numId w:val="89"/>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柜体、柜门、抽屉采用≥1.0mm厚高强度镀锌钢板。</w:t>
            </w:r>
          </w:p>
          <w:p w14:paraId="76FC2563">
            <w:pPr>
              <w:keepNext w:val="0"/>
              <w:keepLines w:val="0"/>
              <w:widowControl/>
              <w:numPr>
                <w:ilvl w:val="0"/>
                <w:numId w:val="8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14:paraId="7544183D">
            <w:pPr>
              <w:keepNext w:val="0"/>
              <w:keepLines w:val="0"/>
              <w:widowControl/>
              <w:numPr>
                <w:ilvl w:val="0"/>
                <w:numId w:val="8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36B35DB9">
            <w:pPr>
              <w:keepNext w:val="0"/>
              <w:keepLines w:val="0"/>
              <w:widowControl/>
              <w:numPr>
                <w:ilvl w:val="0"/>
                <w:numId w:val="8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结构：柜身分上下两部分，上部分为抽屉，下部分为对开门仪器柜，柜门可以开合180度，与柜门平行。要求同时配备一套冷热两用水龙头，并预留水槽位。</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77A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26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2DAEEC83">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C163C">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E0E5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实验室吊柜2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7DF57">
            <w:pPr>
              <w:keepNext w:val="0"/>
              <w:keepLines w:val="0"/>
              <w:widowControl/>
              <w:numPr>
                <w:ilvl w:val="0"/>
                <w:numId w:val="90"/>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尺寸：≥长5000×宽400×高550mm</w:t>
            </w:r>
          </w:p>
          <w:p w14:paraId="35F82E2B">
            <w:pPr>
              <w:keepNext w:val="0"/>
              <w:keepLines w:val="0"/>
              <w:widowControl/>
              <w:numPr>
                <w:ilvl w:val="0"/>
                <w:numId w:val="90"/>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柜体、柜门采用≥1.0mm厚高强度镀锌钢板。</w:t>
            </w:r>
          </w:p>
          <w:p w14:paraId="6C78742A">
            <w:pPr>
              <w:keepNext w:val="0"/>
              <w:keepLines w:val="0"/>
              <w:widowControl/>
              <w:numPr>
                <w:ilvl w:val="0"/>
                <w:numId w:val="90"/>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714F2C7B">
            <w:pPr>
              <w:keepNext w:val="0"/>
              <w:keepLines w:val="0"/>
              <w:widowControl/>
              <w:suppressLineNumbers w:val="0"/>
              <w:spacing w:before="0" w:beforeAutospacing="0" w:after="0" w:afterAutospacing="0"/>
              <w:ind w:left="0" w:right="0"/>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结构：对开玻璃门。柜门可以开合180度，与柜门平行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1B4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组</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168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68E5CFA1">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2BA66">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98AB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超声波清洗器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49D48">
            <w:pPr>
              <w:keepNext w:val="0"/>
              <w:keepLines w:val="0"/>
              <w:widowControl/>
              <w:numPr>
                <w:ilvl w:val="0"/>
                <w:numId w:val="9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规格：≥30L</w:t>
            </w:r>
          </w:p>
          <w:p w14:paraId="0E9B6BBA">
            <w:pPr>
              <w:keepNext w:val="0"/>
              <w:keepLines w:val="0"/>
              <w:widowControl/>
              <w:numPr>
                <w:ilvl w:val="0"/>
                <w:numId w:val="9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内槽尺寸（L×W×H）：≥500×300×200mm</w:t>
            </w:r>
          </w:p>
          <w:p w14:paraId="1E4C3924">
            <w:pPr>
              <w:keepNext w:val="0"/>
              <w:keepLines w:val="0"/>
              <w:widowControl/>
              <w:numPr>
                <w:ilvl w:val="0"/>
                <w:numId w:val="9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定时时长：1-60min/常开</w:t>
            </w:r>
          </w:p>
          <w:p w14:paraId="3BF81255">
            <w:pPr>
              <w:keepNext w:val="0"/>
              <w:keepLines w:val="0"/>
              <w:widowControl/>
              <w:numPr>
                <w:ilvl w:val="0"/>
                <w:numId w:val="9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温控范围：RT-80℃</w:t>
            </w:r>
          </w:p>
          <w:p w14:paraId="3D60BA16">
            <w:pPr>
              <w:keepNext w:val="0"/>
              <w:keepLines w:val="0"/>
              <w:widowControl/>
              <w:numPr>
                <w:ilvl w:val="0"/>
                <w:numId w:val="9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超声波清洗器有脱气，变频以及调温的功能。</w:t>
            </w:r>
          </w:p>
          <w:p w14:paraId="6E5ECC05">
            <w:pPr>
              <w:keepNext w:val="0"/>
              <w:keepLines w:val="0"/>
              <w:widowControl/>
              <w:numPr>
                <w:ilvl w:val="0"/>
                <w:numId w:val="9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清洗机以台下盆内嵌与桌面，清洗机与台面间采用防水密封胶封闭，无漏水现象清洗机应采用台式支撑安装。操作面便于操作。实现电动排水功能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E50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86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14:paraId="079F9314">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6BAD0">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C17C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立式不锈钢洗眼器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8C56A">
            <w:pPr>
              <w:keepNext w:val="0"/>
              <w:keepLines w:val="0"/>
              <w:widowControl/>
              <w:numPr>
                <w:ilvl w:val="0"/>
                <w:numId w:val="9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主体、底座、喷淋端口、洗眼阀、洗眼盆等部件均采用卫生级304不锈钢无缝钢管，镍含量超过8%，耐腐蚀性能出众。</w:t>
            </w:r>
          </w:p>
          <w:p w14:paraId="20BE7099">
            <w:pPr>
              <w:keepNext w:val="0"/>
              <w:keepLines w:val="0"/>
              <w:widowControl/>
              <w:numPr>
                <w:ilvl w:val="0"/>
                <w:numId w:val="9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采用冷轧工艺生产，不易变形，同时管壁光滑无油脂，经久耐用。</w:t>
            </w:r>
          </w:p>
          <w:p w14:paraId="50EF4473">
            <w:pPr>
              <w:keepNext w:val="0"/>
              <w:keepLines w:val="0"/>
              <w:widowControl/>
              <w:numPr>
                <w:ilvl w:val="0"/>
                <w:numId w:val="92"/>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洗眼喷头内置减压装置，防止对眼睛二次伤害；配置水压调节设备来适应不同场所的水压。</w:t>
            </w:r>
          </w:p>
          <w:p w14:paraId="7E5C0AE3">
            <w:pPr>
              <w:keepNext w:val="0"/>
              <w:keepLines w:val="0"/>
              <w:widowControl/>
              <w:numPr>
                <w:ilvl w:val="0"/>
                <w:numId w:val="92"/>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手推式。要求</w:t>
            </w:r>
            <w:r>
              <w:rPr>
                <w:rFonts w:hint="eastAsia" w:ascii="宋体" w:hAnsi="宋体" w:eastAsia="宋体" w:cs="宋体"/>
                <w:color w:val="auto"/>
                <w:sz w:val="20"/>
                <w:szCs w:val="20"/>
                <w:highlight w:val="none"/>
                <w:lang w:bidi="ar"/>
              </w:rPr>
              <w:t>同时配备一套移动式喷淋设备及一套实验室化验水龙头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D82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EB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14:paraId="2BA791AE">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9A02C">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9821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工具板</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1D6D2">
            <w:pPr>
              <w:keepNext w:val="0"/>
              <w:keepLines w:val="0"/>
              <w:widowControl/>
              <w:numPr>
                <w:ilvl w:val="0"/>
                <w:numId w:val="9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材质：金属材质，稳定性好、耐腐蚀。</w:t>
            </w:r>
          </w:p>
          <w:p w14:paraId="6D9C58AE">
            <w:pPr>
              <w:keepNext w:val="0"/>
              <w:keepLines w:val="0"/>
              <w:widowControl/>
              <w:numPr>
                <w:ilvl w:val="0"/>
                <w:numId w:val="9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孔径： 0.8cm-1cm</w:t>
            </w:r>
          </w:p>
          <w:p w14:paraId="1984C9FC">
            <w:pPr>
              <w:keepNext w:val="0"/>
              <w:keepLines w:val="0"/>
              <w:widowControl/>
              <w:numPr>
                <w:ilvl w:val="0"/>
                <w:numId w:val="9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配件：搁板、挂钩等配件</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20C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C4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14:paraId="58A2533C">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FD628">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AE1A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展示墙1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3B107">
            <w:pPr>
              <w:keepNext w:val="0"/>
              <w:keepLines w:val="0"/>
              <w:widowControl/>
              <w:numPr>
                <w:ilvl w:val="0"/>
                <w:numId w:val="94"/>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尺寸：≥长7000×高1300mm</w:t>
            </w:r>
          </w:p>
          <w:p w14:paraId="6CC473EF">
            <w:pPr>
              <w:keepNext w:val="0"/>
              <w:keepLines w:val="0"/>
              <w:widowControl/>
              <w:numPr>
                <w:ilvl w:val="0"/>
                <w:numId w:val="9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材质选用环保复合板材，图案丰富多彩，主色调搭配生物元素设计，配合五金件连接，艺术上色，表面彩绘，整体结构牢固，造型新颖。</w:t>
            </w:r>
          </w:p>
          <w:p w14:paraId="39C235CB">
            <w:pPr>
              <w:keepNext w:val="0"/>
              <w:keepLines w:val="0"/>
              <w:widowControl/>
              <w:numPr>
                <w:ilvl w:val="0"/>
                <w:numId w:val="9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展示内容不限于化学实验室规章制度、化学元素周期表等。</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05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项</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32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3D96FFCF">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0D7B6">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26F2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展示墙2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3FFCA">
            <w:pPr>
              <w:keepNext w:val="0"/>
              <w:keepLines w:val="0"/>
              <w:widowControl/>
              <w:numPr>
                <w:ilvl w:val="0"/>
                <w:numId w:val="9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尺寸≥：长5000×高1300mm</w:t>
            </w:r>
          </w:p>
          <w:p w14:paraId="3EDEF50A">
            <w:pPr>
              <w:keepNext w:val="0"/>
              <w:keepLines w:val="0"/>
              <w:widowControl/>
              <w:numPr>
                <w:ilvl w:val="0"/>
                <w:numId w:val="95"/>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材质选用环保复合板材，图案丰富多彩，主色调搭配生物元素设计，配合五金件连接，艺术上色，表面彩绘，整体结构牢固，造型新颖。</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B1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项</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E8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7C65FFDA">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7DEF4">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A632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空气净化装置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3B377">
            <w:pPr>
              <w:keepNext w:val="0"/>
              <w:keepLines w:val="0"/>
              <w:widowControl/>
              <w:numPr>
                <w:ilvl w:val="0"/>
                <w:numId w:val="9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≥14寸</w:t>
            </w:r>
          </w:p>
          <w:p w14:paraId="2546AC3F">
            <w:pPr>
              <w:keepNext w:val="0"/>
              <w:keepLines w:val="0"/>
              <w:widowControl/>
              <w:numPr>
                <w:ilvl w:val="0"/>
                <w:numId w:val="9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外壳、扇叶采用聚丙烯材质，耐腐蚀。</w:t>
            </w:r>
          </w:p>
          <w:p w14:paraId="28EE3712">
            <w:pPr>
              <w:keepNext w:val="0"/>
              <w:keepLines w:val="0"/>
              <w:widowControl/>
              <w:numPr>
                <w:ilvl w:val="0"/>
                <w:numId w:val="9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具有定时、防爆功能。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B0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1D0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8 </w:t>
            </w:r>
          </w:p>
        </w:tc>
      </w:tr>
      <w:tr w14:paraId="564E3B8D">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88F5B">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8322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风机</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91738">
            <w:pPr>
              <w:keepNext w:val="0"/>
              <w:keepLines w:val="0"/>
              <w:widowControl/>
              <w:numPr>
                <w:ilvl w:val="0"/>
                <w:numId w:val="9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功率：4KW。</w:t>
            </w:r>
          </w:p>
          <w:p w14:paraId="339B5DAB">
            <w:pPr>
              <w:keepNext w:val="0"/>
              <w:keepLines w:val="0"/>
              <w:widowControl/>
              <w:numPr>
                <w:ilvl w:val="0"/>
                <w:numId w:val="9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风量：6677×11200m3/h。</w:t>
            </w:r>
          </w:p>
          <w:p w14:paraId="582DAF80">
            <w:pPr>
              <w:keepNext w:val="0"/>
              <w:keepLines w:val="0"/>
              <w:widowControl/>
              <w:numPr>
                <w:ilvl w:val="0"/>
                <w:numId w:val="9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风压：790-502Pa。</w:t>
            </w:r>
          </w:p>
          <w:p w14:paraId="617E3BAF">
            <w:pPr>
              <w:keepNext w:val="0"/>
              <w:keepLines w:val="0"/>
              <w:widowControl/>
              <w:numPr>
                <w:ilvl w:val="0"/>
                <w:numId w:val="9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噪音：≤55dB(A)。</w:t>
            </w:r>
          </w:p>
          <w:p w14:paraId="7486464E">
            <w:pPr>
              <w:keepNext w:val="0"/>
              <w:keepLines w:val="0"/>
              <w:widowControl/>
              <w:numPr>
                <w:ilvl w:val="0"/>
                <w:numId w:val="9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气流组织合理，排气顺畅，无气味溢出、气体排放符合国家规定排放标准。</w:t>
            </w:r>
          </w:p>
          <w:p w14:paraId="17FEB1FD">
            <w:pPr>
              <w:keepNext w:val="0"/>
              <w:keepLines w:val="0"/>
              <w:widowControl/>
              <w:numPr>
                <w:ilvl w:val="0"/>
                <w:numId w:val="9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通风设备主管内壁光滑，以降低噪声向室内传播，同时管井外壁应同室内风格保持一致，美观耐用。</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2E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53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35ADAAD2">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8E3F5">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82503">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通风柜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FF252">
            <w:pPr>
              <w:keepNext w:val="0"/>
              <w:keepLines w:val="0"/>
              <w:widowControl/>
              <w:numPr>
                <w:ilvl w:val="0"/>
                <w:numId w:val="9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≥长1200×宽850×高2100mm</w:t>
            </w:r>
          </w:p>
          <w:p w14:paraId="2A066368">
            <w:pPr>
              <w:keepNext w:val="0"/>
              <w:keepLines w:val="0"/>
              <w:widowControl/>
              <w:numPr>
                <w:ilvl w:val="0"/>
                <w:numId w:val="9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台面采用</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12.7mm实芯理化板，四周边缘背边加工，总厚度为25.4mm。配PP小水杯，单联水嘴。箱体采用</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1.2mm镀锌冷轧钢板压制成型，表面经纯环氧树脂塑粉高温固化处理。内衬板、导流板采用6mm厚抗倍耐特板制作，三段式导流板安装位置与角度能使排气均匀分布。在铝合金型材立面上设有日光灯开关、风机开关，并预留多组已开挖的插座、遥控水阀和气阀位置并辅以塑料件装饰。电源输出220V 10A或380V 15A。通风采用UPVC耐蚀风管及UPVC罩顶。面风速0.3-0.5m/s，噪音≤65dB。</w:t>
            </w:r>
          </w:p>
          <w:p w14:paraId="35706A8D">
            <w:pPr>
              <w:keepNext w:val="0"/>
              <w:keepLines w:val="0"/>
              <w:widowControl/>
              <w:numPr>
                <w:ilvl w:val="0"/>
                <w:numId w:val="9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化验水斗：采用PP制作，耐酸碱一体成型小水杯。</w:t>
            </w:r>
          </w:p>
          <w:p w14:paraId="4F4D2B53">
            <w:pPr>
              <w:keepNext w:val="0"/>
              <w:keepLines w:val="0"/>
              <w:widowControl/>
              <w:numPr>
                <w:ilvl w:val="0"/>
                <w:numId w:val="9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实验室化验水龙头：采用实验室专用单口烤漆水咀。</w:t>
            </w:r>
          </w:p>
          <w:p w14:paraId="1DA4429C">
            <w:pPr>
              <w:keepNext w:val="0"/>
              <w:keepLines w:val="0"/>
              <w:widowControl/>
              <w:numPr>
                <w:ilvl w:val="0"/>
                <w:numId w:val="9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窗口：采用5mm厚的钢化玻璃。内部采用垂体平衡装置，可以停留在上下任何位置。</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02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66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1A0EA51A">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40CF">
            <w:pPr>
              <w:keepNext w:val="0"/>
              <w:keepLines w:val="0"/>
              <w:widowControl/>
              <w:numPr>
                <w:ilvl w:val="0"/>
                <w:numId w:val="74"/>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2113">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仪器车</w:t>
            </w:r>
          </w:p>
        </w:tc>
        <w:tc>
          <w:tcPr>
            <w:tcW w:w="5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B75D">
            <w:pPr>
              <w:keepNext w:val="0"/>
              <w:keepLines w:val="0"/>
              <w:widowControl/>
              <w:numPr>
                <w:ilvl w:val="0"/>
                <w:numId w:val="9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5"/>
                <w:rFonts w:hint="eastAsia" w:ascii="宋体" w:hAnsi="宋体" w:eastAsia="宋体" w:cs="宋体"/>
                <w:color w:val="auto"/>
                <w:kern w:val="2"/>
                <w:sz w:val="20"/>
                <w:szCs w:val="20"/>
                <w:highlight w:val="none"/>
                <w:lang w:bidi="ar"/>
              </w:rPr>
              <w:t xml:space="preserve">尺寸（mm）：长670×宽500×高920 </w:t>
            </w:r>
          </w:p>
          <w:p w14:paraId="55F3A6BE">
            <w:pPr>
              <w:keepNext w:val="0"/>
              <w:keepLines w:val="0"/>
              <w:widowControl/>
              <w:numPr>
                <w:ilvl w:val="0"/>
                <w:numId w:val="9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5"/>
                <w:rFonts w:hint="eastAsia" w:ascii="宋体" w:hAnsi="宋体" w:eastAsia="宋体" w:cs="宋体"/>
                <w:color w:val="auto"/>
                <w:kern w:val="2"/>
                <w:sz w:val="20"/>
                <w:szCs w:val="20"/>
                <w:highlight w:val="none"/>
                <w:lang w:bidi="ar"/>
              </w:rPr>
              <w:t>定制三层，无围挡。材质：不锈钢。轮子：橡塑材料，静音，防滑，承重≥100公斤，第一层工作面与学生桌面同高。</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BA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辆</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F6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14:paraId="36922BD1">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D14F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203室</w:t>
            </w:r>
          </w:p>
        </w:tc>
      </w:tr>
      <w:tr w14:paraId="584E7EA3">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E6A76">
            <w:pPr>
              <w:keepNext w:val="0"/>
              <w:keepLines w:val="0"/>
              <w:widowControl/>
              <w:numPr>
                <w:ilvl w:val="0"/>
                <w:numId w:val="100"/>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79DD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实验室储物柜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0181D">
            <w:pPr>
              <w:keepNext w:val="0"/>
              <w:keepLines w:val="0"/>
              <w:widowControl/>
              <w:numPr>
                <w:ilvl w:val="0"/>
                <w:numId w:val="10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5"/>
                <w:rFonts w:hint="eastAsia" w:ascii="宋体" w:hAnsi="宋体" w:eastAsia="宋体" w:cs="宋体"/>
                <w:color w:val="auto"/>
                <w:kern w:val="2"/>
                <w:sz w:val="20"/>
                <w:szCs w:val="20"/>
                <w:highlight w:val="none"/>
                <w:lang w:bidi="ar"/>
              </w:rPr>
              <w:t>长2400×宽700×高670mm</w:t>
            </w:r>
            <w:r>
              <w:rPr>
                <w:rStyle w:val="16"/>
                <w:rFonts w:hint="eastAsia" w:ascii="宋体" w:hAnsi="宋体" w:eastAsia="宋体" w:cs="宋体"/>
                <w:color w:val="auto"/>
                <w:kern w:val="2"/>
                <w:sz w:val="20"/>
                <w:szCs w:val="20"/>
                <w:highlight w:val="none"/>
                <w:lang w:bidi="ar"/>
              </w:rPr>
              <w:t>。</w:t>
            </w:r>
          </w:p>
          <w:p w14:paraId="4921BD86">
            <w:pPr>
              <w:keepNext w:val="0"/>
              <w:keepLines w:val="0"/>
              <w:widowControl/>
              <w:numPr>
                <w:ilvl w:val="0"/>
                <w:numId w:val="101"/>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3C120F64">
            <w:pPr>
              <w:keepNext w:val="0"/>
              <w:keepLines w:val="0"/>
              <w:widowControl/>
              <w:numPr>
                <w:ilvl w:val="0"/>
                <w:numId w:val="10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14:paraId="44338E37">
            <w:pPr>
              <w:keepNext w:val="0"/>
              <w:keepLines w:val="0"/>
              <w:widowControl/>
              <w:numPr>
                <w:ilvl w:val="0"/>
                <w:numId w:val="10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14:paraId="4E9240D9">
            <w:pPr>
              <w:keepNext w:val="0"/>
              <w:keepLines w:val="0"/>
              <w:widowControl/>
              <w:numPr>
                <w:ilvl w:val="0"/>
                <w:numId w:val="10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445471DA">
            <w:pPr>
              <w:keepNext w:val="0"/>
              <w:keepLines w:val="0"/>
              <w:widowControl/>
              <w:numPr>
                <w:ilvl w:val="0"/>
                <w:numId w:val="10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结构：柜身分上下两部分，上部分为抽屉，下部分为对开门仪器柜，柜门可以开合180度，与柜门平行。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EE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37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54C05395">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27192">
            <w:pPr>
              <w:keepNext w:val="0"/>
              <w:keepLines w:val="0"/>
              <w:widowControl/>
              <w:numPr>
                <w:ilvl w:val="0"/>
                <w:numId w:val="100"/>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A2E5D">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实验室边柜1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A735B">
            <w:pPr>
              <w:keepNext w:val="0"/>
              <w:keepLines w:val="0"/>
              <w:widowControl/>
              <w:numPr>
                <w:ilvl w:val="0"/>
                <w:numId w:val="102"/>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5"/>
                <w:rFonts w:hint="eastAsia" w:ascii="宋体" w:hAnsi="宋体" w:eastAsia="宋体" w:cs="宋体"/>
                <w:color w:val="auto"/>
                <w:kern w:val="2"/>
                <w:sz w:val="20"/>
                <w:szCs w:val="20"/>
                <w:highlight w:val="none"/>
                <w:lang w:bidi="ar"/>
              </w:rPr>
              <w:t>长4288×宽600×高850mm</w:t>
            </w:r>
          </w:p>
          <w:p w14:paraId="2FDEC0FD">
            <w:pPr>
              <w:keepNext w:val="0"/>
              <w:keepLines w:val="0"/>
              <w:widowControl/>
              <w:numPr>
                <w:ilvl w:val="0"/>
                <w:numId w:val="10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29EAF86D">
            <w:pPr>
              <w:keepNext w:val="0"/>
              <w:keepLines w:val="0"/>
              <w:widowControl/>
              <w:numPr>
                <w:ilvl w:val="0"/>
                <w:numId w:val="10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14:paraId="14E2920D">
            <w:pPr>
              <w:keepNext w:val="0"/>
              <w:keepLines w:val="0"/>
              <w:widowControl/>
              <w:numPr>
                <w:ilvl w:val="0"/>
                <w:numId w:val="10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14:paraId="1FA0548D">
            <w:pPr>
              <w:keepNext w:val="0"/>
              <w:keepLines w:val="0"/>
              <w:widowControl/>
              <w:numPr>
                <w:ilvl w:val="0"/>
                <w:numId w:val="10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57961456">
            <w:pPr>
              <w:keepNext w:val="0"/>
              <w:keepLines w:val="0"/>
              <w:widowControl/>
              <w:numPr>
                <w:ilvl w:val="0"/>
                <w:numId w:val="10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结构：柜身分上下两部分，上部分为抽屉，下部分为对开门仪器柜，柜门可以开合180度，与柜门平行。</w:t>
            </w:r>
          </w:p>
          <w:p w14:paraId="7DDB15CD">
            <w:pPr>
              <w:keepNext w:val="0"/>
              <w:keepLines w:val="0"/>
              <w:widowControl/>
              <w:numPr>
                <w:ilvl w:val="0"/>
                <w:numId w:val="10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5"/>
                <w:rFonts w:hint="eastAsia" w:ascii="宋体" w:hAnsi="宋体" w:eastAsia="宋体" w:cs="宋体"/>
                <w:color w:val="auto"/>
                <w:kern w:val="2"/>
                <w:sz w:val="20"/>
                <w:szCs w:val="20"/>
                <w:highlight w:val="none"/>
                <w:lang w:bidi="ar"/>
              </w:rPr>
              <w:t>台面内嵌清洗器、水槽等。</w:t>
            </w:r>
          </w:p>
          <w:p w14:paraId="70145602">
            <w:pPr>
              <w:keepNext w:val="0"/>
              <w:keepLines w:val="0"/>
              <w:widowControl/>
              <w:numPr>
                <w:ilvl w:val="0"/>
                <w:numId w:val="10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7"/>
                <w:rFonts w:hint="eastAsia" w:ascii="宋体" w:hAnsi="宋体" w:eastAsia="宋体" w:cs="宋体"/>
                <w:color w:val="auto"/>
                <w:kern w:val="2"/>
                <w:sz w:val="20"/>
                <w:szCs w:val="20"/>
                <w:highlight w:val="none"/>
                <w:lang w:bidi="ar"/>
              </w:rPr>
              <w:t xml:space="preserve"> </w:t>
            </w:r>
            <w:r>
              <w:rPr>
                <w:rStyle w:val="15"/>
                <w:rFonts w:hint="eastAsia" w:ascii="宋体" w:hAnsi="宋体" w:eastAsia="宋体" w:cs="宋体"/>
                <w:color w:val="auto"/>
                <w:kern w:val="2"/>
                <w:sz w:val="20"/>
                <w:szCs w:val="20"/>
                <w:highlight w:val="none"/>
                <w:lang w:bidi="ar"/>
              </w:rPr>
              <w:t>要求配备</w:t>
            </w:r>
            <w:r>
              <w:rPr>
                <w:rFonts w:hint="eastAsia" w:ascii="宋体" w:hAnsi="宋体" w:eastAsia="宋体" w:cs="宋体"/>
                <w:color w:val="auto"/>
                <w:sz w:val="20"/>
                <w:szCs w:val="20"/>
                <w:highlight w:val="none"/>
                <w:lang w:bidi="ar"/>
              </w:rPr>
              <w:t>一套实验室化验水龙头</w:t>
            </w:r>
            <w:r>
              <w:rPr>
                <w:rStyle w:val="15"/>
                <w:rFonts w:hint="eastAsia" w:ascii="宋体" w:hAnsi="宋体" w:eastAsia="宋体" w:cs="宋体"/>
                <w:color w:val="auto"/>
                <w:kern w:val="2"/>
                <w:sz w:val="20"/>
                <w:szCs w:val="20"/>
                <w:highlight w:val="none"/>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89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E4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1FE56219">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8F35D">
            <w:pPr>
              <w:keepNext w:val="0"/>
              <w:keepLines w:val="0"/>
              <w:widowControl/>
              <w:numPr>
                <w:ilvl w:val="0"/>
                <w:numId w:val="100"/>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10FE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药品柜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1E4AC">
            <w:pPr>
              <w:keepNext w:val="0"/>
              <w:keepLines w:val="0"/>
              <w:widowControl/>
              <w:numPr>
                <w:ilvl w:val="0"/>
                <w:numId w:val="10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尺寸：≥长1020×宽500×高2400mm</w:t>
            </w:r>
          </w:p>
          <w:p w14:paraId="4762A452">
            <w:pPr>
              <w:keepNext w:val="0"/>
              <w:keepLines w:val="0"/>
              <w:widowControl/>
              <w:numPr>
                <w:ilvl w:val="0"/>
                <w:numId w:val="10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采用全PP材质注塑成型，层板内置钢管，四立柱贯穿铝合金圆柱加强整体承重，承重150kg以上。柜体内部无任何外露金属件和紧固螺丝。</w:t>
            </w:r>
          </w:p>
          <w:p w14:paraId="0A5B3478">
            <w:pPr>
              <w:keepNext w:val="0"/>
              <w:keepLines w:val="0"/>
              <w:widowControl/>
              <w:numPr>
                <w:ilvl w:val="0"/>
                <w:numId w:val="10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主框架：侧板为整体注塑成型，内侧设有层板支撑块，外侧嵌入装饰条；顶板、中层板、底板尺寸均为≥1020×500×54mm，注塑成型。侧板内贯穿直径（25±1）mm双层铝合金圆柱，加强整体的承重性与稳固性。</w:t>
            </w:r>
          </w:p>
          <w:p w14:paraId="0B8EBC0D">
            <w:pPr>
              <w:keepNext w:val="0"/>
              <w:keepLines w:val="0"/>
              <w:widowControl/>
              <w:numPr>
                <w:ilvl w:val="0"/>
                <w:numId w:val="10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14:paraId="78D03A12">
            <w:pPr>
              <w:keepNext w:val="0"/>
              <w:keepLines w:val="0"/>
              <w:widowControl/>
              <w:numPr>
                <w:ilvl w:val="0"/>
                <w:numId w:val="10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把手: pp材料注塑一次成型，四分之一圆环形造型，螺丝孔均配有PP材质的塞子。</w:t>
            </w:r>
          </w:p>
          <w:p w14:paraId="436045C7">
            <w:pPr>
              <w:keepNext w:val="0"/>
              <w:keepLines w:val="0"/>
              <w:widowControl/>
              <w:numPr>
                <w:ilvl w:val="0"/>
                <w:numId w:val="10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 xml:space="preserve">层板:上部两块，下部两块，层板四周带有阻水边。规格≥宽950mm×深455mm×厚30mm，注塑模一次性成型，表面沙面和光面相结合处理，每块层板应内置不少于两根隐藏式（20±1）×（20±1）mm钢质抗弯加固条，承重力强。 </w:t>
            </w:r>
          </w:p>
          <w:p w14:paraId="43D8500B">
            <w:pPr>
              <w:keepNext w:val="0"/>
              <w:keepLines w:val="0"/>
              <w:widowControl/>
              <w:numPr>
                <w:ilvl w:val="0"/>
                <w:numId w:val="103"/>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带通风口，可即时把有害气体抽走。</w:t>
            </w:r>
          </w:p>
          <w:p w14:paraId="3E6B3229">
            <w:pPr>
              <w:keepNext w:val="0"/>
              <w:keepLines w:val="0"/>
              <w:widowControl/>
              <w:numPr>
                <w:ilvl w:val="0"/>
                <w:numId w:val="10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阶梯：采用全PP材质注塑成型。</w:t>
            </w:r>
          </w:p>
          <w:p w14:paraId="26AEDBA8">
            <w:pPr>
              <w:keepNext w:val="0"/>
              <w:keepLines w:val="0"/>
              <w:widowControl/>
              <w:numPr>
                <w:ilvl w:val="0"/>
                <w:numId w:val="103"/>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柜顶封板到天花，表面贴化学制度或者相关化学元素</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E97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203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4 </w:t>
            </w:r>
          </w:p>
        </w:tc>
      </w:tr>
      <w:tr w14:paraId="13A29526">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91BD2">
            <w:pPr>
              <w:keepNext w:val="0"/>
              <w:keepLines w:val="0"/>
              <w:widowControl/>
              <w:numPr>
                <w:ilvl w:val="0"/>
                <w:numId w:val="100"/>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5668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通风柜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0148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(1)</w:t>
            </w:r>
            <w:r>
              <w:rPr>
                <w:rFonts w:hint="eastAsia" w:ascii="宋体" w:hAnsi="宋体" w:eastAsia="宋体" w:cs="宋体"/>
                <w:color w:val="auto"/>
                <w:kern w:val="2"/>
                <w:sz w:val="20"/>
                <w:szCs w:val="20"/>
                <w:highlight w:val="none"/>
                <w:lang w:bidi="ar"/>
              </w:rPr>
              <w:t xml:space="preserve"> </w:t>
            </w:r>
            <w:r>
              <w:rPr>
                <w:rStyle w:val="16"/>
                <w:rFonts w:hint="eastAsia" w:ascii="宋体" w:hAnsi="宋体" w:eastAsia="宋体" w:cs="宋体"/>
                <w:color w:val="auto"/>
                <w:kern w:val="2"/>
                <w:sz w:val="20"/>
                <w:szCs w:val="20"/>
                <w:highlight w:val="none"/>
                <w:lang w:bidi="ar"/>
              </w:rPr>
              <w:t>技术参数及指标要求与201室和202室的“通风柜”的要求一致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113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0B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682B24A2">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7C6D6">
            <w:pPr>
              <w:keepNext w:val="0"/>
              <w:keepLines w:val="0"/>
              <w:widowControl/>
              <w:numPr>
                <w:ilvl w:val="0"/>
                <w:numId w:val="100"/>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9672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通风设备</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64BD6">
            <w:pPr>
              <w:keepNext w:val="0"/>
              <w:keepLines w:val="0"/>
              <w:widowControl/>
              <w:numPr>
                <w:ilvl w:val="0"/>
                <w:numId w:val="10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室内通风设备采用PVC管，具有整体结构性能好、严密性高、耐酸碱性能。</w:t>
            </w:r>
          </w:p>
          <w:p w14:paraId="1A33E45B">
            <w:pPr>
              <w:keepNext w:val="0"/>
              <w:keepLines w:val="0"/>
              <w:widowControl/>
              <w:numPr>
                <w:ilvl w:val="0"/>
                <w:numId w:val="10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管内预留5套轴流风机</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63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1B4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748AC299">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66349">
            <w:pPr>
              <w:keepNext w:val="0"/>
              <w:keepLines w:val="0"/>
              <w:widowControl/>
              <w:numPr>
                <w:ilvl w:val="0"/>
                <w:numId w:val="100"/>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9228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防腐风机2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31569">
            <w:pPr>
              <w:keepNext w:val="0"/>
              <w:keepLines w:val="0"/>
              <w:widowControl/>
              <w:numPr>
                <w:ilvl w:val="0"/>
                <w:numId w:val="10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防腐蚀防爆风机</w:t>
            </w:r>
          </w:p>
          <w:p w14:paraId="0FCD2BE5">
            <w:pPr>
              <w:keepNext w:val="0"/>
              <w:keepLines w:val="0"/>
              <w:widowControl/>
              <w:numPr>
                <w:ilvl w:val="0"/>
                <w:numId w:val="10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功率</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2.2KW，转速1400r/min,流量2000-3710m</w:t>
            </w:r>
            <w:r>
              <w:rPr>
                <w:rFonts w:hint="eastAsia" w:ascii="宋体" w:hAnsi="宋体" w:eastAsia="宋体" w:cs="宋体"/>
                <w:color w:val="auto"/>
                <w:kern w:val="2"/>
                <w:sz w:val="20"/>
                <w:szCs w:val="20"/>
                <w:highlight w:val="none"/>
                <w:lang w:bidi="ar"/>
              </w:rPr>
              <w:t>³</w:t>
            </w:r>
            <w:r>
              <w:rPr>
                <w:rStyle w:val="16"/>
                <w:rFonts w:hint="eastAsia" w:ascii="宋体" w:hAnsi="宋体" w:eastAsia="宋体" w:cs="宋体"/>
                <w:color w:val="auto"/>
                <w:kern w:val="2"/>
                <w:sz w:val="20"/>
                <w:szCs w:val="20"/>
                <w:highlight w:val="none"/>
                <w:lang w:bidi="ar"/>
              </w:rPr>
              <w:t>/h。风压：501-334Pa</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89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BD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639829F0">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8D311">
            <w:pPr>
              <w:keepNext w:val="0"/>
              <w:keepLines w:val="0"/>
              <w:widowControl/>
              <w:numPr>
                <w:ilvl w:val="0"/>
                <w:numId w:val="100"/>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F084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立式不锈钢洗眼器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13FE6">
            <w:pPr>
              <w:keepNext w:val="0"/>
              <w:keepLines w:val="0"/>
              <w:widowControl/>
              <w:numPr>
                <w:ilvl w:val="0"/>
                <w:numId w:val="10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主体、底座、喷淋端口、洗眼阀、洗眼盆等部件均采用卫生级304不锈钢无缝钢管，镍含量超过8%，耐腐蚀性能出众。</w:t>
            </w:r>
          </w:p>
          <w:p w14:paraId="397E291B">
            <w:pPr>
              <w:keepNext w:val="0"/>
              <w:keepLines w:val="0"/>
              <w:widowControl/>
              <w:numPr>
                <w:ilvl w:val="0"/>
                <w:numId w:val="10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采用冷轧工艺生产，不易变形，同时管壁光滑无油脂，经久耐用。</w:t>
            </w:r>
          </w:p>
          <w:p w14:paraId="7AFAF1B2">
            <w:pPr>
              <w:keepNext w:val="0"/>
              <w:keepLines w:val="0"/>
              <w:widowControl/>
              <w:numPr>
                <w:ilvl w:val="0"/>
                <w:numId w:val="10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洗眼喷头内置减压装置，防止对眼睛二次伤害；配置水压调节设备来适应不同场所的水压。</w:t>
            </w:r>
          </w:p>
          <w:p w14:paraId="13B3147D">
            <w:pPr>
              <w:keepNext w:val="0"/>
              <w:keepLines w:val="0"/>
              <w:widowControl/>
              <w:numPr>
                <w:ilvl w:val="0"/>
                <w:numId w:val="10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手推式。</w:t>
            </w:r>
          </w:p>
          <w:p w14:paraId="531D0598">
            <w:pPr>
              <w:keepNext w:val="0"/>
              <w:keepLines w:val="0"/>
              <w:widowControl/>
              <w:numPr>
                <w:ilvl w:val="0"/>
                <w:numId w:val="10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要求同时配备一套移动式喷淋设备及</w:t>
            </w:r>
            <w:r>
              <w:rPr>
                <w:rFonts w:hint="eastAsia" w:ascii="宋体" w:hAnsi="宋体" w:eastAsia="宋体" w:cs="宋体"/>
                <w:color w:val="auto"/>
                <w:sz w:val="20"/>
                <w:szCs w:val="20"/>
                <w:highlight w:val="none"/>
                <w:lang w:bidi="ar"/>
              </w:rPr>
              <w:t>一套实验室化验水龙头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F99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C6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50547805">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23038">
            <w:pPr>
              <w:keepNext w:val="0"/>
              <w:keepLines w:val="0"/>
              <w:widowControl/>
              <w:numPr>
                <w:ilvl w:val="0"/>
                <w:numId w:val="100"/>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E1F8F">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工具板</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02E8D">
            <w:pPr>
              <w:keepNext w:val="0"/>
              <w:keepLines w:val="0"/>
              <w:widowControl/>
              <w:numPr>
                <w:ilvl w:val="0"/>
                <w:numId w:val="10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材质：金属材质，稳定性好、耐腐蚀。</w:t>
            </w:r>
          </w:p>
          <w:p w14:paraId="147AAFC7">
            <w:pPr>
              <w:keepNext w:val="0"/>
              <w:keepLines w:val="0"/>
              <w:widowControl/>
              <w:numPr>
                <w:ilvl w:val="0"/>
                <w:numId w:val="10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孔径： 0.8cm-1cm</w:t>
            </w:r>
          </w:p>
          <w:p w14:paraId="53B7F9A2">
            <w:pPr>
              <w:keepNext w:val="0"/>
              <w:keepLines w:val="0"/>
              <w:widowControl/>
              <w:numPr>
                <w:ilvl w:val="0"/>
                <w:numId w:val="10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配件：搁板、挂钩等配件</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E0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8CD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3BD4FDDA">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7385B">
            <w:pPr>
              <w:keepNext w:val="0"/>
              <w:keepLines w:val="0"/>
              <w:widowControl/>
              <w:numPr>
                <w:ilvl w:val="0"/>
                <w:numId w:val="100"/>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3F69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实验清洁池</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7CAD4">
            <w:pPr>
              <w:keepNext w:val="0"/>
              <w:keepLines w:val="0"/>
              <w:widowControl/>
              <w:numPr>
                <w:ilvl w:val="0"/>
                <w:numId w:val="10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尺寸：≥长1200×宽400×高440mm</w:t>
            </w:r>
          </w:p>
          <w:p w14:paraId="53612881">
            <w:pPr>
              <w:keepNext w:val="0"/>
              <w:keepLines w:val="0"/>
              <w:widowControl/>
              <w:numPr>
                <w:ilvl w:val="0"/>
                <w:numId w:val="10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材质：采用陶瓷水盆，其釉面应光滑、平整，无气泡、针孔等缺陷。釉面的厚度在1.2 毫米左右，水盆外观美观，防水、防污、抗菌。</w:t>
            </w:r>
          </w:p>
          <w:p w14:paraId="0A106B36">
            <w:pPr>
              <w:keepNext w:val="0"/>
              <w:keepLines w:val="0"/>
              <w:widowControl/>
              <w:numPr>
                <w:ilvl w:val="0"/>
                <w:numId w:val="10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水盆造型圆润，线条流畅。</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99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2A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32FB5F12">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8975B">
            <w:pPr>
              <w:keepNext w:val="0"/>
              <w:keepLines w:val="0"/>
              <w:widowControl/>
              <w:numPr>
                <w:ilvl w:val="0"/>
                <w:numId w:val="100"/>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F0C6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准备台1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9E0DF">
            <w:pPr>
              <w:keepNext w:val="0"/>
              <w:keepLines w:val="0"/>
              <w:widowControl/>
              <w:numPr>
                <w:ilvl w:val="0"/>
                <w:numId w:val="10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5"/>
                <w:rFonts w:hint="eastAsia" w:ascii="宋体" w:hAnsi="宋体" w:eastAsia="宋体" w:cs="宋体"/>
                <w:color w:val="auto"/>
                <w:kern w:val="2"/>
                <w:sz w:val="20"/>
                <w:szCs w:val="20"/>
                <w:highlight w:val="none"/>
                <w:lang w:bidi="ar"/>
              </w:rPr>
              <w:t>长2230×宽900×高850mm</w:t>
            </w:r>
          </w:p>
          <w:p w14:paraId="06B5A39D">
            <w:pPr>
              <w:keepNext w:val="0"/>
              <w:keepLines w:val="0"/>
              <w:widowControl/>
              <w:numPr>
                <w:ilvl w:val="0"/>
                <w:numId w:val="109"/>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23110810">
            <w:pPr>
              <w:keepNext w:val="0"/>
              <w:keepLines w:val="0"/>
              <w:widowControl/>
              <w:numPr>
                <w:ilvl w:val="0"/>
                <w:numId w:val="10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14:paraId="37036704">
            <w:pPr>
              <w:keepNext w:val="0"/>
              <w:keepLines w:val="0"/>
              <w:widowControl/>
              <w:numPr>
                <w:ilvl w:val="0"/>
                <w:numId w:val="10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14:paraId="696BE057">
            <w:pPr>
              <w:keepNext w:val="0"/>
              <w:keepLines w:val="0"/>
              <w:widowControl/>
              <w:numPr>
                <w:ilvl w:val="0"/>
                <w:numId w:val="109"/>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合页采用不锈钢防腐合页。</w:t>
            </w:r>
          </w:p>
          <w:p w14:paraId="16440C6C">
            <w:pPr>
              <w:keepNext w:val="0"/>
              <w:keepLines w:val="0"/>
              <w:widowControl/>
              <w:numPr>
                <w:ilvl w:val="0"/>
                <w:numId w:val="10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kern w:val="2"/>
                <w:sz w:val="20"/>
                <w:szCs w:val="20"/>
                <w:highlight w:val="none"/>
                <w:lang w:bidi="ar"/>
              </w:rPr>
              <w:t>结构：柜身分上下两部分，上部分为抽屉，下部分为对开</w:t>
            </w:r>
            <w:r>
              <w:rPr>
                <w:rFonts w:hint="eastAsia" w:ascii="宋体" w:hAnsi="宋体" w:eastAsia="宋体" w:cs="宋体"/>
                <w:color w:val="auto"/>
                <w:sz w:val="20"/>
                <w:szCs w:val="20"/>
                <w:highlight w:val="none"/>
                <w:lang w:bidi="ar"/>
              </w:rPr>
              <w:t>门仪器柜，柜门可以开合180度，与柜门平行。</w:t>
            </w:r>
          </w:p>
          <w:p w14:paraId="28E44BFB">
            <w:pPr>
              <w:keepNext w:val="0"/>
              <w:keepLines w:val="0"/>
              <w:widowControl/>
              <w:numPr>
                <w:ilvl w:val="0"/>
                <w:numId w:val="10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台面内嵌清洗器等。</w:t>
            </w:r>
          </w:p>
          <w:p w14:paraId="35438636">
            <w:pPr>
              <w:keepNext w:val="0"/>
              <w:keepLines w:val="0"/>
              <w:widowControl/>
              <w:numPr>
                <w:ilvl w:val="0"/>
                <w:numId w:val="10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要求配备一套实验室化验水龙头。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DB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C3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5443BE1B">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447A6">
            <w:pPr>
              <w:keepNext w:val="0"/>
              <w:keepLines w:val="0"/>
              <w:widowControl/>
              <w:numPr>
                <w:ilvl w:val="0"/>
                <w:numId w:val="100"/>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E5EE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准备台2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A47C3">
            <w:pPr>
              <w:keepNext w:val="0"/>
              <w:keepLines w:val="0"/>
              <w:widowControl/>
              <w:numPr>
                <w:ilvl w:val="0"/>
                <w:numId w:val="110"/>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5"/>
                <w:rFonts w:hint="eastAsia" w:ascii="宋体" w:hAnsi="宋体" w:eastAsia="宋体" w:cs="宋体"/>
                <w:color w:val="auto"/>
                <w:kern w:val="2"/>
                <w:sz w:val="20"/>
                <w:szCs w:val="20"/>
                <w:highlight w:val="none"/>
                <w:lang w:bidi="ar"/>
              </w:rPr>
              <w:t>长2230×宽900×高850mm</w:t>
            </w:r>
          </w:p>
          <w:p w14:paraId="21DEC257">
            <w:pPr>
              <w:keepNext w:val="0"/>
              <w:keepLines w:val="0"/>
              <w:widowControl/>
              <w:numPr>
                <w:ilvl w:val="0"/>
                <w:numId w:val="11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6C555DD1">
            <w:pPr>
              <w:keepNext w:val="0"/>
              <w:keepLines w:val="0"/>
              <w:widowControl/>
              <w:numPr>
                <w:ilvl w:val="0"/>
                <w:numId w:val="11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14:paraId="2707B248">
            <w:pPr>
              <w:keepNext w:val="0"/>
              <w:keepLines w:val="0"/>
              <w:widowControl/>
              <w:numPr>
                <w:ilvl w:val="0"/>
                <w:numId w:val="110"/>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抽屉导轨采用：防腐三节静音导轨。</w:t>
            </w:r>
          </w:p>
          <w:p w14:paraId="63B18C75">
            <w:pPr>
              <w:keepNext w:val="0"/>
              <w:keepLines w:val="0"/>
              <w:widowControl/>
              <w:numPr>
                <w:ilvl w:val="0"/>
                <w:numId w:val="11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合页采用不锈钢防腐合页。</w:t>
            </w:r>
          </w:p>
          <w:p w14:paraId="68216DBD">
            <w:pPr>
              <w:keepNext w:val="0"/>
              <w:keepLines w:val="0"/>
              <w:widowControl/>
              <w:numPr>
                <w:ilvl w:val="0"/>
                <w:numId w:val="11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w:t>
            </w:r>
            <w:r>
              <w:rPr>
                <w:rFonts w:hint="eastAsia" w:ascii="宋体" w:hAnsi="宋体" w:eastAsia="宋体" w:cs="宋体"/>
                <w:color w:val="auto"/>
                <w:sz w:val="20"/>
                <w:szCs w:val="20"/>
                <w:highlight w:val="none"/>
                <w:lang w:bidi="ar"/>
              </w:rPr>
              <w:t>门仪器柜，柜门可以开合180度，与柜门平行。</w:t>
            </w:r>
          </w:p>
          <w:p w14:paraId="1AD0E1BD">
            <w:pPr>
              <w:keepNext w:val="0"/>
              <w:keepLines w:val="0"/>
              <w:widowControl/>
              <w:numPr>
                <w:ilvl w:val="0"/>
                <w:numId w:val="11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要求配备</w:t>
            </w:r>
            <w:r>
              <w:rPr>
                <w:rFonts w:hint="eastAsia" w:ascii="宋体" w:hAnsi="宋体" w:eastAsia="宋体" w:cs="宋体"/>
                <w:color w:val="auto"/>
                <w:sz w:val="20"/>
                <w:szCs w:val="20"/>
                <w:highlight w:val="none"/>
                <w:lang w:bidi="ar"/>
              </w:rPr>
              <w:t>一套实验室化验水龙头</w:t>
            </w:r>
            <w:r>
              <w:rPr>
                <w:rStyle w:val="16"/>
                <w:rFonts w:hint="eastAsia" w:ascii="宋体" w:hAnsi="宋体" w:eastAsia="宋体" w:cs="宋体"/>
                <w:color w:val="auto"/>
                <w:kern w:val="2"/>
                <w:sz w:val="20"/>
                <w:szCs w:val="20"/>
                <w:highlight w:val="none"/>
                <w:lang w:bidi="ar"/>
              </w:rPr>
              <w:t>，并预留水槽位。</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32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14D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3F90394D">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A687D">
            <w:pPr>
              <w:keepNext w:val="0"/>
              <w:keepLines w:val="0"/>
              <w:widowControl/>
              <w:numPr>
                <w:ilvl w:val="0"/>
                <w:numId w:val="100"/>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EC09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实验室专用水槽</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D7C8B">
            <w:pPr>
              <w:keepNext w:val="0"/>
              <w:keepLines w:val="0"/>
              <w:widowControl/>
              <w:numPr>
                <w:ilvl w:val="0"/>
                <w:numId w:val="111"/>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尺寸：≥长550×宽450×高310mm</w:t>
            </w:r>
          </w:p>
          <w:p w14:paraId="25C7020C">
            <w:pPr>
              <w:keepNext w:val="0"/>
              <w:keepLines w:val="0"/>
              <w:widowControl/>
              <w:numPr>
                <w:ilvl w:val="0"/>
                <w:numId w:val="111"/>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采用实验室专用高密度PP一体化成型水槽，易清洁，耐腐蚀，且利于台面残水自然回流，美观实用；具耐酸碱、耐有机溶剂、耐紫外等特点。预留S弯防臭装置及沉淀槽，沉淀槽可拆卸。</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BA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19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743C7299">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48F2F">
            <w:pPr>
              <w:keepNext w:val="0"/>
              <w:keepLines w:val="0"/>
              <w:widowControl/>
              <w:numPr>
                <w:ilvl w:val="0"/>
                <w:numId w:val="100"/>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677C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超声波清洗器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DC560">
            <w:pPr>
              <w:keepNext w:val="0"/>
              <w:keepLines w:val="0"/>
              <w:widowControl/>
              <w:numPr>
                <w:ilvl w:val="0"/>
                <w:numId w:val="11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30L</w:t>
            </w:r>
          </w:p>
          <w:p w14:paraId="2FC86EB5">
            <w:pPr>
              <w:keepNext w:val="0"/>
              <w:keepLines w:val="0"/>
              <w:widowControl/>
              <w:numPr>
                <w:ilvl w:val="0"/>
                <w:numId w:val="11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内槽尺寸（L×W×H）：</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500×300×200mm</w:t>
            </w:r>
          </w:p>
          <w:p w14:paraId="13476E7B">
            <w:pPr>
              <w:keepNext w:val="0"/>
              <w:keepLines w:val="0"/>
              <w:widowControl/>
              <w:numPr>
                <w:ilvl w:val="0"/>
                <w:numId w:val="11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定时时长：1-60min/常开</w:t>
            </w:r>
          </w:p>
          <w:p w14:paraId="38460819">
            <w:pPr>
              <w:keepNext w:val="0"/>
              <w:keepLines w:val="0"/>
              <w:widowControl/>
              <w:numPr>
                <w:ilvl w:val="0"/>
                <w:numId w:val="11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温控范围：RT-80℃</w:t>
            </w:r>
          </w:p>
          <w:p w14:paraId="5CED0907">
            <w:pPr>
              <w:keepNext w:val="0"/>
              <w:keepLines w:val="0"/>
              <w:widowControl/>
              <w:numPr>
                <w:ilvl w:val="0"/>
                <w:numId w:val="11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超声波清洗器有脱气，变频以及调温的功能。</w:t>
            </w:r>
          </w:p>
          <w:p w14:paraId="21E10CAA">
            <w:pPr>
              <w:keepNext w:val="0"/>
              <w:keepLines w:val="0"/>
              <w:widowControl/>
              <w:numPr>
                <w:ilvl w:val="0"/>
                <w:numId w:val="11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清洗机以台下盆内嵌与桌面，清洗机与台面间采用防水密封胶封闭，无漏水现象</w:t>
            </w:r>
          </w:p>
          <w:p w14:paraId="4BFEBCBA">
            <w:pPr>
              <w:keepNext w:val="0"/>
              <w:keepLines w:val="0"/>
              <w:widowControl/>
              <w:numPr>
                <w:ilvl w:val="0"/>
                <w:numId w:val="11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清洗机应采用台式支撑安装。操作面便于操作。实现电动排水功能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DC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E6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14:paraId="16D18E6C">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69FDA">
            <w:pPr>
              <w:keepNext w:val="0"/>
              <w:keepLines w:val="0"/>
              <w:widowControl/>
              <w:numPr>
                <w:ilvl w:val="0"/>
                <w:numId w:val="100"/>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E5C4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实验室化验水龙头</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1573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96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13A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74BCE70C">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20243">
            <w:pPr>
              <w:keepNext w:val="0"/>
              <w:keepLines w:val="0"/>
              <w:widowControl/>
              <w:numPr>
                <w:ilvl w:val="0"/>
                <w:numId w:val="100"/>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FE54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清洗器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8E530">
            <w:pPr>
              <w:keepNext w:val="0"/>
              <w:keepLines w:val="0"/>
              <w:widowControl/>
              <w:numPr>
                <w:ilvl w:val="0"/>
                <w:numId w:val="11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采用耐腐蚀高密度PP材质，模具一次注塑成型，尺寸：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内径长380×宽270×高190mm，水槽厚度不小于5mm。</w:t>
            </w:r>
          </w:p>
          <w:p w14:paraId="1973FE93">
            <w:pPr>
              <w:keepNext w:val="0"/>
              <w:keepLines w:val="0"/>
              <w:widowControl/>
              <w:numPr>
                <w:ilvl w:val="0"/>
                <w:numId w:val="11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水槽应具有耐酸碱、耐热、耐有机溶剂的特点；排水口应有水封装置。</w:t>
            </w:r>
          </w:p>
          <w:p w14:paraId="65393493">
            <w:pPr>
              <w:keepNext w:val="0"/>
              <w:keepLines w:val="0"/>
              <w:widowControl/>
              <w:numPr>
                <w:ilvl w:val="0"/>
                <w:numId w:val="11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水槽应采取台下托底式安装（带支撑托架），水槽与台面间采用防水密封胶封闭，无漏水现象。</w:t>
            </w:r>
          </w:p>
          <w:p w14:paraId="226EDAE6">
            <w:pPr>
              <w:keepNext w:val="0"/>
              <w:keepLines w:val="0"/>
              <w:widowControl/>
              <w:numPr>
                <w:ilvl w:val="0"/>
                <w:numId w:val="11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水槽的上水、下水均应隐蔽，专用下水管扣，使下水管弯曲成“S”型防臭。</w:t>
            </w:r>
          </w:p>
          <w:p w14:paraId="6F5BBF3F">
            <w:pPr>
              <w:keepNext w:val="0"/>
              <w:keepLines w:val="0"/>
              <w:widowControl/>
              <w:numPr>
                <w:ilvl w:val="0"/>
                <w:numId w:val="11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排水管必须连接可靠，避免因松动脱落造成漏水，引起电源短路，形成安全隐患。</w:t>
            </w:r>
          </w:p>
          <w:p w14:paraId="0CB2D7E9">
            <w:pPr>
              <w:keepNext w:val="0"/>
              <w:keepLines w:val="0"/>
              <w:widowControl/>
              <w:numPr>
                <w:ilvl w:val="0"/>
                <w:numId w:val="11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清洗器：采用黄铜喷头，配不锈钢支架。</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A1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83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70FBCE26">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F1BC5">
            <w:pPr>
              <w:keepNext w:val="0"/>
              <w:keepLines w:val="0"/>
              <w:widowControl/>
              <w:numPr>
                <w:ilvl w:val="0"/>
                <w:numId w:val="100"/>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9E05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空气净化装置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8A935">
            <w:pPr>
              <w:keepNext w:val="0"/>
              <w:keepLines w:val="0"/>
              <w:widowControl/>
              <w:numPr>
                <w:ilvl w:val="0"/>
                <w:numId w:val="11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14寸</w:t>
            </w:r>
          </w:p>
          <w:p w14:paraId="423C751F">
            <w:pPr>
              <w:keepNext w:val="0"/>
              <w:keepLines w:val="0"/>
              <w:widowControl/>
              <w:numPr>
                <w:ilvl w:val="0"/>
                <w:numId w:val="11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外壳、扇叶采用聚丙烯材质，耐腐蚀。</w:t>
            </w:r>
          </w:p>
          <w:p w14:paraId="6C7267FD">
            <w:pPr>
              <w:keepNext w:val="0"/>
              <w:keepLines w:val="0"/>
              <w:widowControl/>
              <w:numPr>
                <w:ilvl w:val="0"/>
                <w:numId w:val="11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p>
          <w:p w14:paraId="094D56D3">
            <w:pPr>
              <w:keepNext w:val="0"/>
              <w:keepLines w:val="0"/>
              <w:widowControl/>
              <w:numPr>
                <w:ilvl w:val="0"/>
                <w:numId w:val="11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具有定时、防爆功能。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19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789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14:paraId="7EEB9268">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58690">
            <w:pPr>
              <w:keepNext w:val="0"/>
              <w:keepLines w:val="0"/>
              <w:widowControl/>
              <w:numPr>
                <w:ilvl w:val="0"/>
                <w:numId w:val="100"/>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4790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废液储物架</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820C9">
            <w:pPr>
              <w:keepNext w:val="0"/>
              <w:keepLines w:val="0"/>
              <w:widowControl/>
              <w:numPr>
                <w:ilvl w:val="0"/>
                <w:numId w:val="11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长3700×宽600×高750</w:t>
            </w:r>
          </w:p>
          <w:p w14:paraId="2529E1B6">
            <w:pPr>
              <w:keepNext w:val="0"/>
              <w:keepLines w:val="0"/>
              <w:widowControl/>
              <w:numPr>
                <w:ilvl w:val="0"/>
                <w:numId w:val="11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4CD58C4A">
            <w:pPr>
              <w:keepNext w:val="0"/>
              <w:keepLines w:val="0"/>
              <w:widowControl/>
              <w:numPr>
                <w:ilvl w:val="0"/>
                <w:numId w:val="11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结构：采用一体成型冷轧钢管，壁厚≥1.5mm，静电粉末喷涂，焊接成型，表面经酸洗磷化、纯环氧树脂塑粉高温固化处理，平整光滑，不允许有喷涂层脱落、鼓泡、凹陷、压痕以及表面划伤、麻点、裂痕、崩角和刃口等，切割、钻孔和倒角应去毛刺。</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373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239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5B7937D7">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2151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204室</w:t>
            </w:r>
          </w:p>
        </w:tc>
      </w:tr>
      <w:tr w14:paraId="22092913">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37455">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3E75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准备台3</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6B7A6">
            <w:pPr>
              <w:keepNext w:val="0"/>
              <w:keepLines w:val="0"/>
              <w:widowControl/>
              <w:numPr>
                <w:ilvl w:val="0"/>
                <w:numId w:val="117"/>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lang w:bidi="ar"/>
              </w:rPr>
              <w:t>尺寸：</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长1800×宽1800×高760mm</w:t>
            </w:r>
          </w:p>
          <w:p w14:paraId="361680CA">
            <w:pPr>
              <w:keepNext w:val="0"/>
              <w:keepLines w:val="0"/>
              <w:widowControl/>
              <w:numPr>
                <w:ilvl w:val="0"/>
                <w:numId w:val="117"/>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台面：采用≥25mm厚E1级实验室专用三聚氰胺板制作，封边采用加厚≥2.0mm厚PVC封边，贴面及内材结构所用胶水，采用环保T50黄胶，设备采用自动调温热压机功能上能使板材粘连无丝无缝。</w:t>
            </w:r>
          </w:p>
          <w:p w14:paraId="516895D9">
            <w:pPr>
              <w:keepNext w:val="0"/>
              <w:keepLines w:val="0"/>
              <w:widowControl/>
              <w:numPr>
                <w:ilvl w:val="0"/>
                <w:numId w:val="117"/>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挡板：采用≥40mm厚冲压成型铝合金框架，铝材壁厚度不低于1.2mm，上部400mm含框为铝材包绒布，以下750mm为高密度刨花板，屏风底部预留三个插座口；</w:t>
            </w:r>
          </w:p>
          <w:p w14:paraId="04205EA6">
            <w:pPr>
              <w:keepNext w:val="0"/>
              <w:keepLines w:val="0"/>
              <w:widowControl/>
              <w:numPr>
                <w:ilvl w:val="0"/>
                <w:numId w:val="11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工作台台面宽度达到700mm，长度达到1800mm，工作台储物柜长度达到1000mm，宽度至少500mm。</w:t>
            </w:r>
          </w:p>
          <w:p w14:paraId="540E4A94">
            <w:pPr>
              <w:keepNext w:val="0"/>
              <w:keepLines w:val="0"/>
              <w:widowControl/>
              <w:numPr>
                <w:ilvl w:val="0"/>
                <w:numId w:val="11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结构：线槽、活动主机托、固定抽屉柜、工具挂板等。</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509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22B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14:paraId="1652D635">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0D1D2">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41E0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实验准备椅1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5325A">
            <w:pPr>
              <w:keepNext w:val="0"/>
              <w:keepLines w:val="0"/>
              <w:widowControl/>
              <w:numPr>
                <w:ilvl w:val="0"/>
                <w:numId w:val="11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金属+注塑骨架，配备活动头枕，符合人体工学设计，让依靠时头部得到支撑和放松；</w:t>
            </w:r>
          </w:p>
          <w:p w14:paraId="7D37D4EF">
            <w:pPr>
              <w:keepNext w:val="0"/>
              <w:keepLines w:val="0"/>
              <w:widowControl/>
              <w:numPr>
                <w:ilvl w:val="0"/>
                <w:numId w:val="11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椅背/座垫：采用PU定型泡棉，化纤为原料制成，具有透气性强，回弹性好，长久使用不变形，不老化，耐水洗。</w:t>
            </w:r>
          </w:p>
          <w:p w14:paraId="1F86CC4B">
            <w:pPr>
              <w:keepNext w:val="0"/>
              <w:keepLines w:val="0"/>
              <w:widowControl/>
              <w:numPr>
                <w:ilvl w:val="0"/>
                <w:numId w:val="11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椅面：整张椅面采用西皮手缝制作，弹性好，韧性十足。</w:t>
            </w:r>
          </w:p>
          <w:p w14:paraId="263A6BE6">
            <w:pPr>
              <w:keepNext w:val="0"/>
              <w:keepLines w:val="0"/>
              <w:widowControl/>
              <w:numPr>
                <w:ilvl w:val="0"/>
                <w:numId w:val="118"/>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尺寸：≥L655×W620×H1190/1290mm</w:t>
            </w:r>
          </w:p>
          <w:p w14:paraId="3779894C">
            <w:pPr>
              <w:keepNext w:val="0"/>
              <w:keepLines w:val="0"/>
              <w:widowControl/>
              <w:suppressLineNumbers w:val="0"/>
              <w:spacing w:before="0" w:beforeAutospacing="0" w:after="0" w:afterAutospacing="0"/>
              <w:ind w:left="0" w:right="0"/>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椅子脚架：采用铝合金五星脚架，脚轮用∮50MM黑色尼龙轮；</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65F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74D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14:paraId="6D485858">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3E601">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F3D4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准备台4</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DBD7F">
            <w:pPr>
              <w:keepNext w:val="0"/>
              <w:keepLines w:val="0"/>
              <w:widowControl/>
              <w:numPr>
                <w:ilvl w:val="0"/>
                <w:numId w:val="11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尺寸：≥长2000×宽1000×高850mm</w:t>
            </w:r>
          </w:p>
          <w:p w14:paraId="02C6AB57">
            <w:pPr>
              <w:keepNext w:val="0"/>
              <w:keepLines w:val="0"/>
              <w:widowControl/>
              <w:numPr>
                <w:ilvl w:val="0"/>
                <w:numId w:val="119"/>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3DB61146">
            <w:pPr>
              <w:keepNext w:val="0"/>
              <w:keepLines w:val="0"/>
              <w:widowControl/>
              <w:numPr>
                <w:ilvl w:val="0"/>
                <w:numId w:val="11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14:paraId="294D1859">
            <w:pPr>
              <w:keepNext w:val="0"/>
              <w:keepLines w:val="0"/>
              <w:widowControl/>
              <w:numPr>
                <w:ilvl w:val="0"/>
                <w:numId w:val="11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14:paraId="00DA1529">
            <w:pPr>
              <w:keepNext w:val="0"/>
              <w:keepLines w:val="0"/>
              <w:widowControl/>
              <w:numPr>
                <w:ilvl w:val="0"/>
                <w:numId w:val="11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7E4D2BD4">
            <w:pPr>
              <w:keepNext w:val="0"/>
              <w:keepLines w:val="0"/>
              <w:widowControl/>
              <w:numPr>
                <w:ilvl w:val="0"/>
                <w:numId w:val="11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结构：柜身分上下两部分，上部分为抽屉，下部分为对开门仪器柜，柜门可以开合180度，与柜门平行。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59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1A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391C7DA6">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FE6B4">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CC99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准备台5</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82F09">
            <w:pPr>
              <w:keepNext w:val="0"/>
              <w:keepLines w:val="0"/>
              <w:widowControl/>
              <w:numPr>
                <w:ilvl w:val="0"/>
                <w:numId w:val="12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尺寸：≥长1800×宽1000×高760mm</w:t>
            </w:r>
          </w:p>
          <w:p w14:paraId="3DFAAE20">
            <w:pPr>
              <w:keepNext w:val="0"/>
              <w:keepLines w:val="0"/>
              <w:widowControl/>
              <w:numPr>
                <w:ilvl w:val="0"/>
                <w:numId w:val="12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14:paraId="34E5EC75">
            <w:pPr>
              <w:keepNext w:val="0"/>
              <w:keepLines w:val="0"/>
              <w:widowControl/>
              <w:numPr>
                <w:ilvl w:val="0"/>
                <w:numId w:val="12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柜体框架式结构。</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37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FD6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72FD97EF">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30DE2">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1648D">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实验仪器柜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93677">
            <w:pPr>
              <w:keepNext w:val="0"/>
              <w:keepLines w:val="0"/>
              <w:widowControl/>
              <w:numPr>
                <w:ilvl w:val="0"/>
                <w:numId w:val="121"/>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长1000×宽500×高2400mm</w:t>
            </w:r>
          </w:p>
          <w:p w14:paraId="259D1973">
            <w:pPr>
              <w:keepNext w:val="0"/>
              <w:keepLines w:val="0"/>
              <w:widowControl/>
              <w:numPr>
                <w:ilvl w:val="0"/>
                <w:numId w:val="121"/>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柜体、柜门、隔板采用≥1.0mm厚高强度镀锌钢板。</w:t>
            </w:r>
          </w:p>
          <w:p w14:paraId="090C0844">
            <w:pPr>
              <w:keepNext w:val="0"/>
              <w:keepLines w:val="0"/>
              <w:widowControl/>
              <w:numPr>
                <w:ilvl w:val="0"/>
                <w:numId w:val="121"/>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柜门采用双开门型式，拉手为不锈钢工字拉手，上部为玻璃开门（门框为整板开孔，双层门），下部为钢制开门（双层门）。柜门可以180°开合，与柜门平行。</w:t>
            </w:r>
          </w:p>
          <w:p w14:paraId="008C6C83">
            <w:pPr>
              <w:keepNext w:val="0"/>
              <w:keepLines w:val="0"/>
              <w:widowControl/>
              <w:numPr>
                <w:ilvl w:val="0"/>
                <w:numId w:val="12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隔板采用20mm一体成型，上下可以调节。承重150kg以上。</w:t>
            </w:r>
          </w:p>
          <w:p w14:paraId="5007FBE5">
            <w:pPr>
              <w:keepNext w:val="0"/>
              <w:keepLines w:val="0"/>
              <w:widowControl/>
              <w:numPr>
                <w:ilvl w:val="0"/>
                <w:numId w:val="12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7EF1BDCC">
            <w:pPr>
              <w:keepNext w:val="0"/>
              <w:keepLines w:val="0"/>
              <w:widowControl/>
              <w:numPr>
                <w:ilvl w:val="0"/>
                <w:numId w:val="12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柜顶封板到天花。</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618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7F4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23 </w:t>
            </w:r>
          </w:p>
        </w:tc>
      </w:tr>
      <w:tr w14:paraId="082DE8A0">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C89E1">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D31D3">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实验室边柜2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41996">
            <w:pPr>
              <w:keepNext w:val="0"/>
              <w:keepLines w:val="0"/>
              <w:widowControl/>
              <w:numPr>
                <w:ilvl w:val="0"/>
                <w:numId w:val="12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长2930×宽600×高850mm</w:t>
            </w:r>
          </w:p>
          <w:p w14:paraId="4831EB1A">
            <w:pPr>
              <w:keepNext w:val="0"/>
              <w:keepLines w:val="0"/>
              <w:widowControl/>
              <w:numPr>
                <w:ilvl w:val="0"/>
                <w:numId w:val="12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台面</w:t>
            </w:r>
            <w:r>
              <w:rPr>
                <w:rFonts w:hint="eastAsia" w:ascii="宋体" w:hAnsi="宋体" w:eastAsia="宋体" w:cs="宋体"/>
                <w:color w:val="auto"/>
                <w:kern w:val="2"/>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14:paraId="5F41D3B8">
            <w:pPr>
              <w:keepNext w:val="0"/>
              <w:keepLines w:val="0"/>
              <w:widowControl/>
              <w:numPr>
                <w:ilvl w:val="0"/>
                <w:numId w:val="122"/>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14:paraId="6E15F5F5">
            <w:pPr>
              <w:keepNext w:val="0"/>
              <w:keepLines w:val="0"/>
              <w:widowControl/>
              <w:numPr>
                <w:ilvl w:val="0"/>
                <w:numId w:val="12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14:paraId="7E08D625">
            <w:pPr>
              <w:keepNext w:val="0"/>
              <w:keepLines w:val="0"/>
              <w:widowControl/>
              <w:numPr>
                <w:ilvl w:val="0"/>
                <w:numId w:val="12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59E17C00">
            <w:pPr>
              <w:keepNext w:val="0"/>
              <w:keepLines w:val="0"/>
              <w:widowControl/>
              <w:numPr>
                <w:ilvl w:val="0"/>
                <w:numId w:val="12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结构</w:t>
            </w:r>
            <w:r>
              <w:rPr>
                <w:rFonts w:hint="eastAsia" w:ascii="宋体" w:hAnsi="宋体" w:eastAsia="宋体" w:cs="宋体"/>
                <w:color w:val="auto"/>
                <w:kern w:val="2"/>
                <w:sz w:val="20"/>
                <w:szCs w:val="20"/>
                <w:highlight w:val="none"/>
                <w:lang w:bidi="ar"/>
              </w:rPr>
              <w:t>：柜身分上下两部分，上部分为抽屉，下部分为对开门仪器柜，柜门可以开合180度，与柜门平行。要求配备一套</w:t>
            </w:r>
            <w:r>
              <w:rPr>
                <w:rFonts w:hint="eastAsia" w:ascii="宋体" w:hAnsi="宋体" w:eastAsia="宋体" w:cs="宋体"/>
                <w:color w:val="auto"/>
                <w:sz w:val="20"/>
                <w:szCs w:val="20"/>
                <w:highlight w:val="none"/>
                <w:lang w:bidi="ar"/>
              </w:rPr>
              <w:t>实验室化验水龙头</w:t>
            </w:r>
            <w:r>
              <w:rPr>
                <w:rFonts w:hint="eastAsia" w:ascii="宋体" w:hAnsi="宋体" w:eastAsia="宋体" w:cs="宋体"/>
                <w:color w:val="auto"/>
                <w:kern w:val="2"/>
                <w:sz w:val="20"/>
                <w:szCs w:val="20"/>
                <w:highlight w:val="none"/>
                <w:lang w:bidi="ar"/>
              </w:rPr>
              <w:t>，并预留水槽位。</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11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2C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425BE4ED">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215C2">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9AECF">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实验室边柜3</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FEF35">
            <w:pPr>
              <w:keepNext w:val="0"/>
              <w:keepLines w:val="0"/>
              <w:widowControl/>
              <w:numPr>
                <w:ilvl w:val="0"/>
                <w:numId w:val="12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长</w:t>
            </w:r>
            <w:r>
              <w:rPr>
                <w:rStyle w:val="15"/>
                <w:rFonts w:hint="eastAsia" w:ascii="宋体" w:hAnsi="宋体" w:eastAsia="宋体" w:cs="宋体"/>
                <w:color w:val="auto"/>
                <w:kern w:val="2"/>
                <w:sz w:val="20"/>
                <w:szCs w:val="20"/>
                <w:highlight w:val="none"/>
                <w:lang w:bidi="ar"/>
              </w:rPr>
              <w:t>2100</w:t>
            </w:r>
            <w:r>
              <w:rPr>
                <w:rStyle w:val="16"/>
                <w:rFonts w:hint="eastAsia" w:ascii="宋体" w:hAnsi="宋体" w:eastAsia="宋体" w:cs="宋体"/>
                <w:color w:val="auto"/>
                <w:kern w:val="2"/>
                <w:sz w:val="20"/>
                <w:szCs w:val="20"/>
                <w:highlight w:val="none"/>
                <w:lang w:bidi="ar"/>
              </w:rPr>
              <w:t>×宽600×高850mm</w:t>
            </w:r>
          </w:p>
          <w:p w14:paraId="42EA7945">
            <w:pPr>
              <w:keepNext w:val="0"/>
              <w:keepLines w:val="0"/>
              <w:widowControl/>
              <w:numPr>
                <w:ilvl w:val="0"/>
                <w:numId w:val="123"/>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Style w:val="16"/>
                <w:rFonts w:hint="eastAsia" w:ascii="宋体" w:hAnsi="宋体" w:eastAsia="宋体" w:cs="宋体"/>
                <w:color w:val="auto"/>
                <w:kern w:val="2"/>
                <w:sz w:val="20"/>
                <w:szCs w:val="20"/>
                <w:highlight w:val="none"/>
                <w:lang w:bidi="ar"/>
              </w:rPr>
              <w:t>台面</w:t>
            </w:r>
            <w:r>
              <w:rPr>
                <w:rFonts w:hint="eastAsia" w:ascii="宋体" w:hAnsi="宋体" w:eastAsia="宋体" w:cs="宋体"/>
                <w:color w:val="auto"/>
                <w:kern w:val="2"/>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14:paraId="5D5C3F72">
            <w:pPr>
              <w:keepNext w:val="0"/>
              <w:keepLines w:val="0"/>
              <w:widowControl/>
              <w:numPr>
                <w:ilvl w:val="0"/>
                <w:numId w:val="12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14:paraId="3A8E763B">
            <w:pPr>
              <w:keepNext w:val="0"/>
              <w:keepLines w:val="0"/>
              <w:widowControl/>
              <w:numPr>
                <w:ilvl w:val="0"/>
                <w:numId w:val="12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14:paraId="6DD031EC">
            <w:pPr>
              <w:keepNext w:val="0"/>
              <w:keepLines w:val="0"/>
              <w:widowControl/>
              <w:numPr>
                <w:ilvl w:val="0"/>
                <w:numId w:val="12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268A45FF">
            <w:pPr>
              <w:keepNext w:val="0"/>
              <w:keepLines w:val="0"/>
              <w:widowControl/>
              <w:numPr>
                <w:ilvl w:val="0"/>
                <w:numId w:val="12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结构</w:t>
            </w:r>
            <w:r>
              <w:rPr>
                <w:rFonts w:hint="eastAsia" w:ascii="宋体" w:hAnsi="宋体" w:eastAsia="宋体" w:cs="宋体"/>
                <w:color w:val="auto"/>
                <w:kern w:val="2"/>
                <w:sz w:val="20"/>
                <w:szCs w:val="20"/>
                <w:highlight w:val="none"/>
                <w:lang w:bidi="ar"/>
              </w:rPr>
              <w:t>：柜身分上下两部分，上部分为抽屉，下部分为对开门仪器柜，柜门可以开合180度，与柜门平行。要求配备一套</w:t>
            </w:r>
            <w:r>
              <w:rPr>
                <w:rFonts w:hint="eastAsia" w:ascii="宋体" w:hAnsi="宋体" w:eastAsia="宋体" w:cs="宋体"/>
                <w:color w:val="auto"/>
                <w:sz w:val="20"/>
                <w:szCs w:val="20"/>
                <w:highlight w:val="none"/>
                <w:lang w:bidi="ar"/>
              </w:rPr>
              <w:t>实验室化验水龙头</w:t>
            </w:r>
            <w:r>
              <w:rPr>
                <w:rFonts w:hint="eastAsia" w:ascii="宋体" w:hAnsi="宋体" w:eastAsia="宋体" w:cs="宋体"/>
                <w:color w:val="auto"/>
                <w:kern w:val="2"/>
                <w:sz w:val="20"/>
                <w:szCs w:val="20"/>
                <w:highlight w:val="none"/>
                <w:lang w:bidi="ar"/>
              </w:rPr>
              <w:t>，并预留水槽位。</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40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FB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484469D9">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5E45A">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42B8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实验室边柜4</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659ED">
            <w:pPr>
              <w:keepNext w:val="0"/>
              <w:keepLines w:val="0"/>
              <w:widowControl/>
              <w:numPr>
                <w:ilvl w:val="0"/>
                <w:numId w:val="12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长1500×宽600×高850mm</w:t>
            </w:r>
          </w:p>
          <w:p w14:paraId="51D10BD9">
            <w:pPr>
              <w:keepNext w:val="0"/>
              <w:keepLines w:val="0"/>
              <w:widowControl/>
              <w:numPr>
                <w:ilvl w:val="0"/>
                <w:numId w:val="124"/>
              </w:numPr>
              <w:suppressLineNumbers w:val="0"/>
              <w:spacing w:before="0" w:beforeAutospacing="0" w:after="0" w:afterAutospacing="0"/>
              <w:ind w:right="0"/>
              <w:textAlignment w:val="center"/>
              <w:rPr>
                <w:rFonts w:hint="eastAsia" w:ascii="宋体" w:hAnsi="宋体" w:eastAsia="宋体" w:cs="宋体"/>
                <w:color w:val="auto"/>
                <w:kern w:val="2"/>
                <w:sz w:val="20"/>
                <w:szCs w:val="20"/>
                <w:highlight w:val="none"/>
              </w:rPr>
            </w:pPr>
            <w:r>
              <w:rPr>
                <w:rStyle w:val="16"/>
                <w:rFonts w:hint="eastAsia" w:ascii="宋体" w:hAnsi="宋体" w:eastAsia="宋体" w:cs="宋体"/>
                <w:color w:val="auto"/>
                <w:kern w:val="2"/>
                <w:sz w:val="20"/>
                <w:szCs w:val="20"/>
                <w:highlight w:val="none"/>
                <w:lang w:bidi="ar"/>
              </w:rPr>
              <w:t>台面</w:t>
            </w:r>
            <w:r>
              <w:rPr>
                <w:rFonts w:hint="eastAsia" w:ascii="宋体" w:hAnsi="宋体" w:eastAsia="宋体" w:cs="宋体"/>
                <w:color w:val="auto"/>
                <w:kern w:val="2"/>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14:paraId="36A24351">
            <w:pPr>
              <w:keepNext w:val="0"/>
              <w:keepLines w:val="0"/>
              <w:widowControl/>
              <w:numPr>
                <w:ilvl w:val="0"/>
                <w:numId w:val="12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14:paraId="5AC35223">
            <w:pPr>
              <w:keepNext w:val="0"/>
              <w:keepLines w:val="0"/>
              <w:widowControl/>
              <w:numPr>
                <w:ilvl w:val="0"/>
                <w:numId w:val="12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抽屉</w:t>
            </w:r>
            <w:r>
              <w:rPr>
                <w:rFonts w:hint="eastAsia" w:ascii="宋体" w:hAnsi="宋体" w:eastAsia="宋体" w:cs="宋体"/>
                <w:color w:val="auto"/>
                <w:sz w:val="20"/>
                <w:szCs w:val="20"/>
                <w:highlight w:val="none"/>
                <w:lang w:bidi="ar"/>
              </w:rPr>
              <w:t>导轨采用：防腐三节静音导轨。</w:t>
            </w:r>
          </w:p>
          <w:p w14:paraId="2361F771">
            <w:pPr>
              <w:keepNext w:val="0"/>
              <w:keepLines w:val="0"/>
              <w:widowControl/>
              <w:numPr>
                <w:ilvl w:val="0"/>
                <w:numId w:val="12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3758410E">
            <w:pPr>
              <w:keepNext w:val="0"/>
              <w:keepLines w:val="0"/>
              <w:widowControl/>
              <w:numPr>
                <w:ilvl w:val="0"/>
                <w:numId w:val="12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结构</w:t>
            </w:r>
            <w:r>
              <w:rPr>
                <w:rFonts w:hint="eastAsia" w:ascii="宋体" w:hAnsi="宋体" w:eastAsia="宋体" w:cs="宋体"/>
                <w:color w:val="auto"/>
                <w:kern w:val="2"/>
                <w:sz w:val="20"/>
                <w:szCs w:val="20"/>
                <w:highlight w:val="none"/>
                <w:lang w:bidi="ar"/>
              </w:rPr>
              <w:t>：柜身分上下两部分，上部分为抽屉，下部分为对开门仪器柜，柜门可以开合180度，与柜门平行.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0D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D8B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14:paraId="7D0198A1">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EF068">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39A0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实验室专用水槽</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E6613">
            <w:pPr>
              <w:keepNext w:val="0"/>
              <w:keepLines w:val="0"/>
              <w:widowControl/>
              <w:numPr>
                <w:ilvl w:val="0"/>
                <w:numId w:val="12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长550×宽450×深310mm</w:t>
            </w:r>
          </w:p>
          <w:p w14:paraId="0796C175">
            <w:pPr>
              <w:keepNext w:val="0"/>
              <w:keepLines w:val="0"/>
              <w:widowControl/>
              <w:numPr>
                <w:ilvl w:val="0"/>
                <w:numId w:val="12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采用实验室专用高密度PP一体化成型水槽，易清洁，耐腐蚀，且利于台面残水自然回流，美观实用；具耐酸碱、耐有机溶剂、耐紫外等特点。</w:t>
            </w:r>
          </w:p>
          <w:p w14:paraId="7B31F697">
            <w:pPr>
              <w:keepNext w:val="0"/>
              <w:keepLines w:val="0"/>
              <w:widowControl/>
              <w:numPr>
                <w:ilvl w:val="0"/>
                <w:numId w:val="12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预留S弯防臭装置及沉淀槽，沉淀槽可拆卸。</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AD6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9E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14:paraId="41E9A702">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920FE">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BCE3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立式不锈钢洗眼器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EADCB">
            <w:pPr>
              <w:keepNext w:val="0"/>
              <w:keepLines w:val="0"/>
              <w:widowControl/>
              <w:numPr>
                <w:ilvl w:val="0"/>
                <w:numId w:val="12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主体、底座、喷淋端口、洗眼阀、洗眼盆等部件均采用卫生级304不锈钢无缝钢管，镍含量超过8%，耐腐蚀性能出众。</w:t>
            </w:r>
          </w:p>
          <w:p w14:paraId="6AED7F81">
            <w:pPr>
              <w:keepNext w:val="0"/>
              <w:keepLines w:val="0"/>
              <w:widowControl/>
              <w:numPr>
                <w:ilvl w:val="0"/>
                <w:numId w:val="12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采用冷轧工艺生产，不易变形，同时管壁光滑无油脂，经久耐用。</w:t>
            </w:r>
          </w:p>
          <w:p w14:paraId="74266068">
            <w:pPr>
              <w:keepNext w:val="0"/>
              <w:keepLines w:val="0"/>
              <w:widowControl/>
              <w:numPr>
                <w:ilvl w:val="0"/>
                <w:numId w:val="12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洗眼喷头内置减压装置，防止对眼睛二次伤害；配置水压调节设备来适应不同场所的水压。</w:t>
            </w:r>
          </w:p>
          <w:p w14:paraId="16AA0445">
            <w:pPr>
              <w:keepNext w:val="0"/>
              <w:keepLines w:val="0"/>
              <w:widowControl/>
              <w:numPr>
                <w:ilvl w:val="0"/>
                <w:numId w:val="12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手推式。</w:t>
            </w:r>
          </w:p>
          <w:p w14:paraId="2AA361CE">
            <w:pPr>
              <w:keepNext w:val="0"/>
              <w:keepLines w:val="0"/>
              <w:widowControl/>
              <w:numPr>
                <w:ilvl w:val="0"/>
                <w:numId w:val="12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要求同时配备一套移动式喷淋设备及一套实验室化验水龙头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445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6CF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4507128F">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270DB">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7538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实验准备椅2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E4283">
            <w:pPr>
              <w:keepNext w:val="0"/>
              <w:keepLines w:val="0"/>
              <w:widowControl/>
              <w:numPr>
                <w:ilvl w:val="0"/>
                <w:numId w:val="12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kern w:val="2"/>
                <w:sz w:val="20"/>
                <w:szCs w:val="20"/>
                <w:highlight w:val="none"/>
                <w:lang w:bidi="ar"/>
              </w:rPr>
              <w:t>≥长550×宽550×高850mm</w:t>
            </w:r>
          </w:p>
          <w:p w14:paraId="3B85CD29">
            <w:pPr>
              <w:keepNext w:val="0"/>
              <w:keepLines w:val="0"/>
              <w:widowControl/>
              <w:numPr>
                <w:ilvl w:val="0"/>
                <w:numId w:val="12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饰面：椅座采用棉绒弹力面料，符合国家纺织产品基本安全和布艺类产品家具用纺织品技术规范要求。</w:t>
            </w:r>
          </w:p>
          <w:p w14:paraId="50510699">
            <w:pPr>
              <w:keepNext w:val="0"/>
              <w:keepLines w:val="0"/>
              <w:widowControl/>
              <w:numPr>
                <w:ilvl w:val="0"/>
                <w:numId w:val="12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海绵：高回弹密度定型海绵。</w:t>
            </w:r>
          </w:p>
          <w:p w14:paraId="6FC49752">
            <w:pPr>
              <w:keepNext w:val="0"/>
              <w:keepLines w:val="0"/>
              <w:widowControl/>
              <w:numPr>
                <w:ilvl w:val="0"/>
                <w:numId w:val="12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椅架：采用≥19×32mm异型扁管，壁厚≥1.2mm，采用高精密机械手臂自动焊接，经除油除锈静电220度高温喷塑处理。</w:t>
            </w:r>
          </w:p>
          <w:p w14:paraId="6D95A9E1">
            <w:pPr>
              <w:keepNext w:val="0"/>
              <w:keepLines w:val="0"/>
              <w:widowControl/>
              <w:numPr>
                <w:ilvl w:val="0"/>
                <w:numId w:val="12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椅子全折叠。</w:t>
            </w:r>
          </w:p>
          <w:p w14:paraId="4DB2E556">
            <w:pPr>
              <w:keepNext w:val="0"/>
              <w:keepLines w:val="0"/>
              <w:widowControl/>
              <w:numPr>
                <w:ilvl w:val="0"/>
                <w:numId w:val="12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椅背：采用全新PP+纤维，环保可回收使用无污染。通过120K靠背拉力测试。</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5B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F9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8 </w:t>
            </w:r>
          </w:p>
        </w:tc>
      </w:tr>
      <w:tr w14:paraId="63EE154A">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7F4C7">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0CF5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无线压强传感器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28988">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传感器内置蓝牙无线模块。</w:t>
            </w:r>
          </w:p>
          <w:p w14:paraId="34C99512">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传感器具有数字标识码，能够使数据终端进行选择性连接。</w:t>
            </w:r>
          </w:p>
          <w:p w14:paraId="6AAB95BD">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传感器与数据采集终端（电脑、平板或手机）直接通过蓝牙无线连接，能够进行运动情况下的数据测量及各种实验环境中的数据采集；传感器使用时，无需数据采集器。</w:t>
            </w:r>
          </w:p>
          <w:p w14:paraId="23F0EC62">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可脱机进行数据采集（传感器经设置后可不连接软件或数据处理终端而进行实验数据采集）。</w:t>
            </w:r>
          </w:p>
          <w:p w14:paraId="57BA137E">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量程：0~400kPa。</w:t>
            </w:r>
          </w:p>
          <w:p w14:paraId="31066F51">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分辨率：0.1kPa。</w:t>
            </w:r>
          </w:p>
          <w:p w14:paraId="10CE8716">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最大采样率：1000Hz。</w:t>
            </w:r>
          </w:p>
          <w:p w14:paraId="170D1101">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可用单位：kPa、atm、psi、mmHg、N/m2。</w:t>
            </w:r>
          </w:p>
          <w:p w14:paraId="132044F0">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存贮容量：不少于30000个数据点。</w:t>
            </w:r>
          </w:p>
          <w:p w14:paraId="7A9AEB75">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附件：60mL专用注射器1个；60cm聚氨酯连接管1条；公/母鲁尔接头1个；同轴连接器1个；USB连接线1条。</w:t>
            </w:r>
          </w:p>
          <w:p w14:paraId="2637A61B">
            <w:pPr>
              <w:keepNext w:val="0"/>
              <w:keepLines w:val="0"/>
              <w:widowControl/>
              <w:numPr>
                <w:ilvl w:val="0"/>
                <w:numId w:val="12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▲上述第（2）至（7)项技术参数要求在投标文件中提供</w:t>
            </w:r>
            <w:r>
              <w:rPr>
                <w:rStyle w:val="16"/>
                <w:rFonts w:hint="eastAsia" w:ascii="宋体" w:hAnsi="宋体" w:eastAsia="宋体" w:cs="宋体"/>
                <w:color w:val="auto"/>
                <w:kern w:val="2"/>
                <w:sz w:val="20"/>
                <w:szCs w:val="20"/>
                <w:highlight w:val="none"/>
                <w:lang w:val="en-US" w:eastAsia="zh-CN" w:bidi="ar"/>
              </w:rPr>
              <w:t>第三方检测机构</w:t>
            </w:r>
            <w:r>
              <w:rPr>
                <w:rStyle w:val="16"/>
                <w:rFonts w:hint="eastAsia" w:ascii="宋体" w:hAnsi="宋体" w:eastAsia="宋体" w:cs="宋体"/>
                <w:color w:val="auto"/>
                <w:kern w:val="2"/>
                <w:sz w:val="20"/>
                <w:szCs w:val="20"/>
                <w:highlight w:val="none"/>
                <w:lang w:bidi="ar"/>
              </w:rPr>
              <w:t>出具的检测报告原件扫描件</w:t>
            </w:r>
            <w:r>
              <w:rPr>
                <w:rStyle w:val="16"/>
                <w:rFonts w:hint="eastAsia" w:ascii="宋体" w:hAnsi="宋体" w:eastAsia="宋体" w:cs="宋体"/>
                <w:color w:val="auto"/>
                <w:sz w:val="20"/>
                <w:szCs w:val="20"/>
                <w:highlight w:val="none"/>
                <w:lang w:bidi="ar"/>
              </w:rPr>
              <w:t>为证明（检测报告型号与投标型号一致）。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30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03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1</w:t>
            </w:r>
          </w:p>
        </w:tc>
      </w:tr>
      <w:tr w14:paraId="618D1498">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8BA40">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9FFD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无线温度传感器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931C7">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传感器内置蓝牙无线模块。</w:t>
            </w:r>
          </w:p>
          <w:p w14:paraId="2FFB286A">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传感器与数据采集终端（电脑、平板或手机）直接通过蓝牙无线连接，能够进行运动情况下的数据测量及各种实验环境中的数据采集；传感器使用时，无需数据采集器。</w:t>
            </w:r>
          </w:p>
          <w:p w14:paraId="174E6DC9">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可脱机进行数据采集（传感器经设置后可不连接软件或数据处理终端而进行实验数据采集）。</w:t>
            </w:r>
          </w:p>
          <w:p w14:paraId="47608F9A">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传感器具有数字标识码，能够使数据终端进行选择性连接。</w:t>
            </w:r>
          </w:p>
          <w:p w14:paraId="6B2A05F2">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量程：-40</w:t>
            </w:r>
            <w:r>
              <w:rPr>
                <w:rFonts w:hint="eastAsia" w:ascii="宋体" w:hAnsi="宋体" w:eastAsia="宋体" w:cs="宋体"/>
                <w:color w:val="auto"/>
                <w:kern w:val="2"/>
                <w:sz w:val="20"/>
                <w:szCs w:val="20"/>
                <w:highlight w:val="none"/>
                <w:lang w:bidi="ar"/>
              </w:rPr>
              <w:t>º</w:t>
            </w:r>
            <w:r>
              <w:rPr>
                <w:rStyle w:val="16"/>
                <w:rFonts w:hint="eastAsia" w:ascii="宋体" w:hAnsi="宋体" w:eastAsia="宋体" w:cs="宋体"/>
                <w:color w:val="auto"/>
                <w:kern w:val="2"/>
                <w:sz w:val="20"/>
                <w:szCs w:val="20"/>
                <w:highlight w:val="none"/>
                <w:lang w:bidi="ar"/>
              </w:rPr>
              <w:t>C至125</w:t>
            </w:r>
            <w:r>
              <w:rPr>
                <w:rFonts w:hint="eastAsia" w:ascii="宋体" w:hAnsi="宋体" w:eastAsia="宋体" w:cs="宋体"/>
                <w:color w:val="auto"/>
                <w:kern w:val="2"/>
                <w:sz w:val="20"/>
                <w:szCs w:val="20"/>
                <w:highlight w:val="none"/>
                <w:lang w:bidi="ar"/>
              </w:rPr>
              <w:t>º</w:t>
            </w:r>
            <w:r>
              <w:rPr>
                <w:rStyle w:val="16"/>
                <w:rFonts w:hint="eastAsia" w:ascii="宋体" w:hAnsi="宋体" w:eastAsia="宋体" w:cs="宋体"/>
                <w:color w:val="auto"/>
                <w:kern w:val="2"/>
                <w:sz w:val="20"/>
                <w:szCs w:val="20"/>
                <w:highlight w:val="none"/>
                <w:lang w:bidi="ar"/>
              </w:rPr>
              <w:t>C。</w:t>
            </w:r>
          </w:p>
          <w:p w14:paraId="623D0148">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最大采样率：≥10Hz。</w:t>
            </w:r>
          </w:p>
          <w:p w14:paraId="77DF8D55">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分辨率：0.01</w:t>
            </w:r>
            <w:r>
              <w:rPr>
                <w:rFonts w:hint="eastAsia" w:ascii="宋体" w:hAnsi="宋体" w:eastAsia="宋体" w:cs="宋体"/>
                <w:color w:val="auto"/>
                <w:kern w:val="2"/>
                <w:sz w:val="20"/>
                <w:szCs w:val="20"/>
                <w:highlight w:val="none"/>
                <w:lang w:bidi="ar"/>
              </w:rPr>
              <w:t>º</w:t>
            </w:r>
            <w:r>
              <w:rPr>
                <w:rStyle w:val="16"/>
                <w:rFonts w:hint="eastAsia" w:ascii="宋体" w:hAnsi="宋体" w:eastAsia="宋体" w:cs="宋体"/>
                <w:color w:val="auto"/>
                <w:kern w:val="2"/>
                <w:sz w:val="20"/>
                <w:szCs w:val="20"/>
                <w:highlight w:val="none"/>
                <w:lang w:bidi="ar"/>
              </w:rPr>
              <w:t>C。</w:t>
            </w:r>
          </w:p>
          <w:p w14:paraId="7E79C194">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可用单位：℃、℉、K。</w:t>
            </w:r>
          </w:p>
          <w:p w14:paraId="58916F28">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存贮容量：≥55000个数据点。</w:t>
            </w:r>
          </w:p>
          <w:p w14:paraId="6E4273EF">
            <w:pPr>
              <w:keepNext w:val="0"/>
              <w:keepLines w:val="0"/>
              <w:widowControl/>
              <w:numPr>
                <w:ilvl w:val="0"/>
                <w:numId w:val="129"/>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 xml:space="preserve"> </w:t>
            </w:r>
            <w:r>
              <w:rPr>
                <w:rStyle w:val="16"/>
                <w:rFonts w:hint="eastAsia" w:ascii="宋体" w:hAnsi="宋体" w:eastAsia="宋体" w:cs="宋体"/>
                <w:color w:val="auto"/>
                <w:kern w:val="2"/>
                <w:sz w:val="20"/>
                <w:szCs w:val="20"/>
                <w:highlight w:val="none"/>
                <w:lang w:bidi="ar"/>
              </w:rPr>
              <w:t>▲上述第（2）至（6)项技术参数要求在投标文件中提供</w:t>
            </w:r>
            <w:r>
              <w:rPr>
                <w:rStyle w:val="16"/>
                <w:rFonts w:hint="eastAsia" w:ascii="宋体" w:hAnsi="宋体" w:eastAsia="宋体" w:cs="宋体"/>
                <w:color w:val="auto"/>
                <w:kern w:val="2"/>
                <w:sz w:val="20"/>
                <w:szCs w:val="20"/>
                <w:highlight w:val="none"/>
                <w:lang w:val="en-US" w:eastAsia="zh-CN" w:bidi="ar"/>
              </w:rPr>
              <w:t>第三方检测机构</w:t>
            </w:r>
            <w:r>
              <w:rPr>
                <w:rStyle w:val="16"/>
                <w:rFonts w:hint="eastAsia" w:ascii="宋体" w:hAnsi="宋体" w:eastAsia="宋体" w:cs="宋体"/>
                <w:color w:val="auto"/>
                <w:kern w:val="2"/>
                <w:sz w:val="20"/>
                <w:szCs w:val="20"/>
                <w:highlight w:val="none"/>
                <w:lang w:bidi="ar"/>
              </w:rPr>
              <w:t>出具的检测报告原件扫描件</w:t>
            </w:r>
            <w:r>
              <w:rPr>
                <w:rStyle w:val="16"/>
                <w:rFonts w:hint="eastAsia" w:ascii="宋体" w:hAnsi="宋体" w:eastAsia="宋体" w:cs="宋体"/>
                <w:color w:val="auto"/>
                <w:sz w:val="20"/>
                <w:szCs w:val="20"/>
                <w:highlight w:val="none"/>
                <w:lang w:bidi="ar"/>
              </w:rPr>
              <w:t>为证明（检测报告型号与投标型号一致）。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01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333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1</w:t>
            </w:r>
          </w:p>
        </w:tc>
      </w:tr>
      <w:tr w14:paraId="37A3989B">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E3E01">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381B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无线电导率传感器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0B208">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传感器内置蓝牙无线模块。</w:t>
            </w:r>
          </w:p>
          <w:p w14:paraId="6F279184">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传感器与数据采集终端（电脑、平板或手机）直接通过蓝牙无线连接，便于运动情况下的数据测量及各种实验环境中的数据采集；传感器使用时，无需数据采集器。</w:t>
            </w:r>
          </w:p>
          <w:p w14:paraId="020AA2A7">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可脱机进行数据采集。</w:t>
            </w:r>
          </w:p>
          <w:p w14:paraId="10C8474F">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传感器具有数字标识码，便于数据终端选择性连接。</w:t>
            </w:r>
          </w:p>
          <w:p w14:paraId="590870C6">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量程：0~20000μS/cm。</w:t>
            </w:r>
          </w:p>
          <w:p w14:paraId="4C8E8D89">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分辨率：0.1μS/cm。</w:t>
            </w:r>
          </w:p>
          <w:p w14:paraId="52562ECA">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精确度：200~20000μS/cm：10%；0~200μS/cm：用于定性说明，即具有导电性。</w:t>
            </w:r>
          </w:p>
          <w:p w14:paraId="7AE77EF9">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温度补偿范围：0~35℃；精确度：±0.5℃。</w:t>
            </w:r>
          </w:p>
          <w:p w14:paraId="2E9B8223">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 xml:space="preserve"> </w:t>
            </w:r>
            <w:r>
              <w:rPr>
                <w:rStyle w:val="16"/>
                <w:rFonts w:hint="eastAsia" w:ascii="宋体" w:hAnsi="宋体" w:eastAsia="宋体" w:cs="宋体"/>
                <w:color w:val="auto"/>
                <w:kern w:val="2"/>
                <w:sz w:val="20"/>
                <w:szCs w:val="20"/>
                <w:highlight w:val="none"/>
                <w:lang w:bidi="ar"/>
              </w:rPr>
              <w:t>探针工作温度：0~80℃。</w:t>
            </w:r>
          </w:p>
          <w:p w14:paraId="2AC00B4A">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存贮容量：不少于55000个数据点。</w:t>
            </w:r>
          </w:p>
          <w:p w14:paraId="0D071EFF">
            <w:pPr>
              <w:keepNext w:val="0"/>
              <w:keepLines w:val="0"/>
              <w:widowControl/>
              <w:numPr>
                <w:ilvl w:val="0"/>
                <w:numId w:val="13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▲上述第（2）至（6)项技术参数要求在投标文件中提供</w:t>
            </w:r>
            <w:r>
              <w:rPr>
                <w:rStyle w:val="16"/>
                <w:rFonts w:hint="eastAsia" w:ascii="宋体" w:hAnsi="宋体" w:eastAsia="宋体" w:cs="宋体"/>
                <w:color w:val="auto"/>
                <w:kern w:val="2"/>
                <w:sz w:val="20"/>
                <w:szCs w:val="20"/>
                <w:highlight w:val="none"/>
                <w:lang w:val="en-US" w:eastAsia="zh-CN" w:bidi="ar"/>
              </w:rPr>
              <w:t>第三方检测机构</w:t>
            </w:r>
            <w:r>
              <w:rPr>
                <w:rStyle w:val="16"/>
                <w:rFonts w:hint="eastAsia" w:ascii="宋体" w:hAnsi="宋体" w:eastAsia="宋体" w:cs="宋体"/>
                <w:color w:val="auto"/>
                <w:kern w:val="2"/>
                <w:sz w:val="20"/>
                <w:szCs w:val="20"/>
                <w:highlight w:val="none"/>
                <w:lang w:bidi="ar"/>
              </w:rPr>
              <w:t>出具的检测报告原件扫描件</w:t>
            </w:r>
            <w:r>
              <w:rPr>
                <w:rStyle w:val="16"/>
                <w:rFonts w:hint="eastAsia" w:ascii="宋体" w:hAnsi="宋体" w:eastAsia="宋体" w:cs="宋体"/>
                <w:color w:val="auto"/>
                <w:sz w:val="20"/>
                <w:szCs w:val="20"/>
                <w:highlight w:val="none"/>
                <w:lang w:bidi="ar"/>
              </w:rPr>
              <w:t>为证明（检测报告型号与投标型号一致）。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62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39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2DEE7770">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64EEB">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02D6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无线pH/ORP/ISE 3合1传感器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B7D5E">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传感器内置蓝牙无线模块。</w:t>
            </w:r>
          </w:p>
          <w:p w14:paraId="0FA733DE">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与数据采集终端（电脑、平板或手机）直接通过蓝牙无线连接，能够进行运动情况下的数据测量及各种实验环境中的数据采集；传感器使用时，无需数据采集器；传感器多种测量多合为一，可兼容3种探头，分别为pH探头、ORP探头、ISE探头。</w:t>
            </w:r>
          </w:p>
          <w:p w14:paraId="35081E4C">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可脱机进行数据采集。</w:t>
            </w:r>
          </w:p>
          <w:p w14:paraId="5E3649E7">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传感器具有数字标识码，能够进行数据终端选择性连接。</w:t>
            </w:r>
          </w:p>
          <w:p w14:paraId="3BEF5F23">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量程：0~14/pH；其它视所连电极而定。</w:t>
            </w:r>
          </w:p>
          <w:p w14:paraId="51D77FC1">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分辨率：0.02/pH；其它视所连电极而定。</w:t>
            </w:r>
          </w:p>
          <w:p w14:paraId="723938D8">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可用单位：ppm、mg/L等，视所连电极而定。</w:t>
            </w:r>
          </w:p>
          <w:p w14:paraId="48C4FC06">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最大采样率：≥1000Hz。</w:t>
            </w:r>
          </w:p>
          <w:p w14:paraId="606F4500">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存贮容量：≥55000个数据点。</w:t>
            </w:r>
          </w:p>
          <w:p w14:paraId="2C68ABEB">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附件：直连BNC接口pH探头1个；探头储存瓶和保护液1套。</w:t>
            </w:r>
          </w:p>
          <w:p w14:paraId="26596AD0">
            <w:pPr>
              <w:keepNext w:val="0"/>
              <w:keepLines w:val="0"/>
              <w:widowControl/>
              <w:numPr>
                <w:ilvl w:val="0"/>
                <w:numId w:val="13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 xml:space="preserve"> </w:t>
            </w:r>
            <w:r>
              <w:rPr>
                <w:rStyle w:val="16"/>
                <w:rFonts w:hint="eastAsia" w:ascii="宋体" w:hAnsi="宋体" w:eastAsia="宋体" w:cs="宋体"/>
                <w:color w:val="auto"/>
                <w:kern w:val="2"/>
                <w:sz w:val="20"/>
                <w:szCs w:val="20"/>
                <w:highlight w:val="none"/>
                <w:lang w:bidi="ar"/>
              </w:rPr>
              <w:t>▲上述第（2）至（6) 技术参数要求在投标文件中提供</w:t>
            </w:r>
            <w:r>
              <w:rPr>
                <w:rStyle w:val="16"/>
                <w:rFonts w:hint="eastAsia" w:ascii="宋体" w:hAnsi="宋体" w:eastAsia="宋体" w:cs="宋体"/>
                <w:color w:val="auto"/>
                <w:kern w:val="2"/>
                <w:sz w:val="20"/>
                <w:szCs w:val="20"/>
                <w:highlight w:val="none"/>
                <w:lang w:val="en-US" w:eastAsia="zh-CN" w:bidi="ar"/>
              </w:rPr>
              <w:t>第三方检测机构</w:t>
            </w:r>
            <w:r>
              <w:rPr>
                <w:rStyle w:val="16"/>
                <w:rFonts w:hint="eastAsia" w:ascii="宋体" w:hAnsi="宋体" w:eastAsia="宋体" w:cs="宋体"/>
                <w:color w:val="auto"/>
                <w:kern w:val="2"/>
                <w:sz w:val="20"/>
                <w:szCs w:val="20"/>
                <w:highlight w:val="none"/>
                <w:lang w:bidi="ar"/>
              </w:rPr>
              <w:t>出具的检测报告原件扫描件</w:t>
            </w:r>
            <w:r>
              <w:rPr>
                <w:rStyle w:val="16"/>
                <w:rFonts w:hint="eastAsia" w:ascii="宋体" w:hAnsi="宋体" w:eastAsia="宋体" w:cs="宋体"/>
                <w:color w:val="auto"/>
                <w:sz w:val="20"/>
                <w:szCs w:val="20"/>
                <w:highlight w:val="none"/>
                <w:lang w:bidi="ar"/>
              </w:rPr>
              <w:t>为证明（检测报告型号与投标型号一致）。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5F7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7F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220099C3">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7C393">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A08E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无线色度/浊度2合1传感器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1043A">
            <w:pPr>
              <w:keepNext w:val="0"/>
              <w:keepLines w:val="0"/>
              <w:widowControl/>
              <w:numPr>
                <w:ilvl w:val="0"/>
                <w:numId w:val="13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传感器内置蓝牙无线模块。</w:t>
            </w:r>
          </w:p>
          <w:p w14:paraId="3BE6CDE7">
            <w:pPr>
              <w:keepNext w:val="0"/>
              <w:keepLines w:val="0"/>
              <w:widowControl/>
              <w:numPr>
                <w:ilvl w:val="0"/>
                <w:numId w:val="13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与数据采集终端（电脑、平板或手机）直接通过蓝牙无线连接，便于运动情况下的数据测量及各种实验环境中的数据采集；传感器使用时，无需数据采集器；传感器多种测量多合为一，可测量项目：色度与浊度。</w:t>
            </w:r>
          </w:p>
          <w:p w14:paraId="0DA2966E">
            <w:pPr>
              <w:keepNext w:val="0"/>
              <w:keepLines w:val="0"/>
              <w:widowControl/>
              <w:numPr>
                <w:ilvl w:val="0"/>
                <w:numId w:val="13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可脱机进行数据采集。</w:t>
            </w:r>
          </w:p>
          <w:p w14:paraId="29729794">
            <w:pPr>
              <w:keepNext w:val="0"/>
              <w:keepLines w:val="0"/>
              <w:widowControl/>
              <w:numPr>
                <w:ilvl w:val="0"/>
                <w:numId w:val="13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传感器具有数字标识码，便于数据终端选择性连接。</w:t>
            </w:r>
          </w:p>
          <w:p w14:paraId="5603B09F">
            <w:pPr>
              <w:keepNext w:val="0"/>
              <w:keepLines w:val="0"/>
              <w:widowControl/>
              <w:numPr>
                <w:ilvl w:val="0"/>
                <w:numId w:val="13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六种色光波长：红650nm；橙600nm；黄570nm；绿550nm；蓝500nm；紫450nm。测量范围：峰值±25nm。</w:t>
            </w:r>
          </w:p>
          <w:p w14:paraId="412AA6CA">
            <w:pPr>
              <w:keepNext w:val="0"/>
              <w:keepLines w:val="0"/>
              <w:widowControl/>
              <w:numPr>
                <w:ilvl w:val="0"/>
                <w:numId w:val="13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吸光度：0~3Abs；精确度：±0.03Abs。</w:t>
            </w:r>
          </w:p>
          <w:p w14:paraId="02D1BE50">
            <w:pPr>
              <w:keepNext w:val="0"/>
              <w:keepLines w:val="0"/>
              <w:widowControl/>
              <w:numPr>
                <w:ilvl w:val="0"/>
                <w:numId w:val="13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透光率：0~100%；精确度：±0.1%。</w:t>
            </w:r>
          </w:p>
          <w:p w14:paraId="4C364DFA">
            <w:pPr>
              <w:keepNext w:val="0"/>
              <w:keepLines w:val="0"/>
              <w:widowControl/>
              <w:numPr>
                <w:ilvl w:val="0"/>
                <w:numId w:val="13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浊度：0~400NTU；精确度：±5%NTU。</w:t>
            </w:r>
          </w:p>
          <w:p w14:paraId="56956936">
            <w:pPr>
              <w:keepNext w:val="0"/>
              <w:keepLines w:val="0"/>
              <w:widowControl/>
              <w:numPr>
                <w:ilvl w:val="0"/>
                <w:numId w:val="13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最大采样率：1Hz。</w:t>
            </w:r>
          </w:p>
          <w:p w14:paraId="25BE822A">
            <w:pPr>
              <w:keepNext w:val="0"/>
              <w:keepLines w:val="0"/>
              <w:widowControl/>
              <w:numPr>
                <w:ilvl w:val="0"/>
                <w:numId w:val="13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存贮容量：不少于15000个数据点。</w:t>
            </w:r>
          </w:p>
          <w:p w14:paraId="45D26303">
            <w:pPr>
              <w:keepNext w:val="0"/>
              <w:keepLines w:val="0"/>
              <w:widowControl/>
              <w:numPr>
                <w:ilvl w:val="0"/>
                <w:numId w:val="13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比色皿及比色皿架×1个、校准试管标签×1个、100NTU 校准溶液瓶×1个、USB连接线（充电线）1条。</w:t>
            </w:r>
          </w:p>
          <w:p w14:paraId="111B6BC5">
            <w:pPr>
              <w:keepNext w:val="0"/>
              <w:keepLines w:val="0"/>
              <w:widowControl/>
              <w:numPr>
                <w:ilvl w:val="0"/>
                <w:numId w:val="13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▲上述第（2）至（8)项技术参数要求在投标文件中提供</w:t>
            </w:r>
            <w:r>
              <w:rPr>
                <w:rStyle w:val="16"/>
                <w:rFonts w:hint="eastAsia" w:ascii="宋体" w:hAnsi="宋体" w:eastAsia="宋体" w:cs="宋体"/>
                <w:color w:val="auto"/>
                <w:kern w:val="2"/>
                <w:sz w:val="20"/>
                <w:szCs w:val="20"/>
                <w:highlight w:val="none"/>
                <w:lang w:val="en-US" w:eastAsia="zh-CN" w:bidi="ar"/>
              </w:rPr>
              <w:t>第三方检测机构</w:t>
            </w:r>
            <w:r>
              <w:rPr>
                <w:rStyle w:val="16"/>
                <w:rFonts w:hint="eastAsia" w:ascii="宋体" w:hAnsi="宋体" w:eastAsia="宋体" w:cs="宋体"/>
                <w:color w:val="auto"/>
                <w:kern w:val="2"/>
                <w:sz w:val="20"/>
                <w:szCs w:val="20"/>
                <w:highlight w:val="none"/>
                <w:lang w:bidi="ar"/>
              </w:rPr>
              <w:t>出具的检测报告原件扫描件</w:t>
            </w:r>
            <w:r>
              <w:rPr>
                <w:rStyle w:val="16"/>
                <w:rFonts w:hint="eastAsia" w:ascii="宋体" w:hAnsi="宋体" w:eastAsia="宋体" w:cs="宋体"/>
                <w:color w:val="auto"/>
                <w:sz w:val="20"/>
                <w:szCs w:val="20"/>
                <w:highlight w:val="none"/>
                <w:lang w:bidi="ar"/>
              </w:rPr>
              <w:t>为证明（检测报告型号与投标型号一致）。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93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9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3EC10B25">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87502">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E890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无线接收器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2C7E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用于将无线传感器与电脑上的专用数据处理软件蓝牙配对，无线蓝牙传输数据，以及发送控制指令。</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A0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9C4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1</w:t>
            </w:r>
          </w:p>
        </w:tc>
      </w:tr>
      <w:tr w14:paraId="305DC051">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E9584">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8A13F">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电加热器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7353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密封式电陶炉</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CE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C4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 </w:t>
            </w:r>
          </w:p>
        </w:tc>
      </w:tr>
      <w:tr w14:paraId="3BE603BD">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C46C3">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8E6B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塑料洗瓶</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05C9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250 mL ，水嘴略向下倾斜，口径 1 mm～ 2 mm，瓶口紧实不漏气</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FB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3E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56 </w:t>
            </w:r>
          </w:p>
        </w:tc>
      </w:tr>
      <w:tr w14:paraId="7C064BC8">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72F2A">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D047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试管刷</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E392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Φ 18 mm 手持部分顶端应为环状，顶部要有 刷丝，铁丝不可外露</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79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41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100 </w:t>
            </w:r>
          </w:p>
        </w:tc>
      </w:tr>
      <w:tr w14:paraId="4CC742EE">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30329">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13BB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量筒</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6A69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1000 mL透明钠钙玻璃制，分度、数字和 标志应完整、清晰和耐久，容积为 20℃时充满量筒刻度所容纳体积</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11F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72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14:paraId="66405811">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771B4">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9A6A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酸度计</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C0B5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笔式，pH 测量范围 0～14，分辨力 0.1，读数清 晰，有自动关机节电模式，配校准试剂</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B0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1E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 </w:t>
            </w:r>
          </w:p>
        </w:tc>
      </w:tr>
      <w:tr w14:paraId="2C093B47">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3582D">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491B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溶液导电演示器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5272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电表式，10 mA ，DC6 V，串联电位器 1 k Ω ，电 阻 560 Ω 。五组溶液同时比较，1×7 开关（其 中一档校准），采用不锈钢或石墨电极</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FF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8E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 </w:t>
            </w:r>
          </w:p>
        </w:tc>
      </w:tr>
      <w:tr w14:paraId="1E536510">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A9A05">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F2D7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水电解演示器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6B96F">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电解液为 10 ％NaOH 或者 5 ％ H 2SO 4溶液，碱式或 酸式。实验时间：制取 30 mL 氢气，使用电压 9 V ， 时间约 5 min。制取氢气一端的气体出口应采用 尖嘴导管。制取氧气一端的气体出口应采用贮气 漏斗。贮气漏斗的容积应为 10 mL。加液漏斗容 积≥80 mL。电极材料应使电解水时产生的氢气 与氧气的体积之比为 2:1，误差 ≤ 5 ％ 玻璃仪器无明显外观缺陷，便于操作、耐用，电 极不易损坏；刻度清晰耐磨 ，示数易于读取</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4D0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82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 </w:t>
            </w:r>
          </w:p>
        </w:tc>
      </w:tr>
      <w:tr w14:paraId="4BE1FC69">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E4A6A">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tcPr>
          <w:p w14:paraId="34B2E580">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收纳盒</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A164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按照实际需求购买各种尺寸（mm）收纳盒</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47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B3B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120 </w:t>
            </w:r>
          </w:p>
        </w:tc>
      </w:tr>
      <w:tr w14:paraId="0C917E38">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D6BA4">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431E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废液分类回收桶1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B038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塑料制，1L黑色，可叠放</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E4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DF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85 </w:t>
            </w:r>
          </w:p>
        </w:tc>
      </w:tr>
      <w:tr w14:paraId="6854D6EC">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1F84F">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6F543">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废液分类回收桶2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2A6D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塑料制，1L白色，可叠放</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0C7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08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85 </w:t>
            </w:r>
          </w:p>
        </w:tc>
      </w:tr>
      <w:tr w14:paraId="2515DA23">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55778">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8BE8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试管架</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7ED9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亚克力材质，带储物杯尺寸（mm）：200×70×100mm孔径：25mm，数量12孔</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BB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DB9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85 </w:t>
            </w:r>
          </w:p>
        </w:tc>
      </w:tr>
      <w:tr w14:paraId="3C424A7E">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F4828">
            <w:pPr>
              <w:keepNext w:val="0"/>
              <w:keepLines w:val="0"/>
              <w:widowControl/>
              <w:numPr>
                <w:ilvl w:val="0"/>
                <w:numId w:val="116"/>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BC88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空气净化装置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C91F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（1）尺寸（mm）：14寸（2）外壳、扇叶采用聚丙烯材质，耐腐蚀。（3）具有定时、防爆功能。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20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91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4 </w:t>
            </w:r>
          </w:p>
        </w:tc>
      </w:tr>
      <w:tr w14:paraId="23AF0FDB">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58C9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205室</w:t>
            </w:r>
          </w:p>
        </w:tc>
      </w:tr>
      <w:tr w14:paraId="55B43399">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D58B9">
            <w:pPr>
              <w:keepNext w:val="0"/>
              <w:keepLines w:val="0"/>
              <w:widowControl/>
              <w:numPr>
                <w:ilvl w:val="0"/>
                <w:numId w:val="133"/>
              </w:numPr>
              <w:suppressLineNumbers w:val="0"/>
              <w:spacing w:before="0" w:beforeAutospacing="0" w:after="0" w:afterAutospacing="0"/>
              <w:ind w:right="0"/>
              <w:jc w:val="center"/>
              <w:textAlignment w:val="center"/>
              <w:rPr>
                <w:rFonts w:hint="eastAsia" w:ascii="宋体" w:hAnsi="宋体" w:eastAsia="宋体" w:cs="宋体"/>
                <w:color w:val="auto"/>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76E2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教师演示讲台</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B45A5">
            <w:pPr>
              <w:keepNext w:val="0"/>
              <w:keepLines w:val="0"/>
              <w:widowControl/>
              <w:numPr>
                <w:ilvl w:val="0"/>
                <w:numId w:val="134"/>
              </w:numPr>
              <w:suppressLineNumbers w:val="0"/>
              <w:tabs>
                <w:tab w:val="left" w:pos="0"/>
                <w:tab w:val="left" w:pos="480"/>
              </w:tabs>
              <w:spacing w:before="0" w:beforeAutospacing="0" w:after="0" w:afterAutospacing="0"/>
              <w:ind w:left="48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尺寸：≥长3000×宽700×高900mm。</w:t>
            </w:r>
          </w:p>
          <w:p w14:paraId="63FD0BEA">
            <w:pPr>
              <w:keepNext w:val="0"/>
              <w:keepLines w:val="0"/>
              <w:widowControl/>
              <w:numPr>
                <w:ilvl w:val="0"/>
                <w:numId w:val="134"/>
              </w:numPr>
              <w:suppressLineNumbers w:val="0"/>
              <w:tabs>
                <w:tab w:val="left" w:pos="0"/>
                <w:tab w:val="left" w:pos="480"/>
              </w:tabs>
              <w:spacing w:before="0" w:beforeAutospacing="0" w:after="0" w:afterAutospacing="0"/>
              <w:ind w:left="48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14:paraId="735C6661">
            <w:pPr>
              <w:keepNext w:val="0"/>
              <w:keepLines w:val="0"/>
              <w:widowControl/>
              <w:numPr>
                <w:ilvl w:val="0"/>
                <w:numId w:val="134"/>
              </w:numPr>
              <w:suppressLineNumbers w:val="0"/>
              <w:tabs>
                <w:tab w:val="left" w:pos="0"/>
                <w:tab w:val="left" w:pos="480"/>
              </w:tabs>
              <w:spacing w:before="0" w:beforeAutospacing="0" w:after="0" w:afterAutospacing="0"/>
              <w:ind w:left="48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柜体：采用≥1.0mm厚镀锌钢板，表面经耐酸碱粉末烤漆处理，表面硬度附着力、耐腐蚀性符合国家标准；整体结构设计合理，预留电脑主机、键盘托、实物展台、教师电器位置。</w:t>
            </w:r>
          </w:p>
          <w:p w14:paraId="35763E35">
            <w:pPr>
              <w:keepNext w:val="0"/>
              <w:keepLines w:val="0"/>
              <w:widowControl/>
              <w:numPr>
                <w:ilvl w:val="0"/>
                <w:numId w:val="134"/>
              </w:numPr>
              <w:suppressLineNumbers w:val="0"/>
              <w:tabs>
                <w:tab w:val="left" w:pos="0"/>
                <w:tab w:val="left" w:pos="480"/>
              </w:tabs>
              <w:spacing w:before="0" w:beforeAutospacing="0" w:after="0" w:afterAutospacing="0"/>
              <w:ind w:left="48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防撞胶垫：装于抽屉及门板内侧，减缓碰撞，保护柜体。</w:t>
            </w:r>
          </w:p>
          <w:p w14:paraId="36E79A2A">
            <w:pPr>
              <w:keepNext w:val="0"/>
              <w:keepLines w:val="0"/>
              <w:widowControl/>
              <w:numPr>
                <w:ilvl w:val="0"/>
                <w:numId w:val="134"/>
              </w:numPr>
              <w:suppressLineNumbers w:val="0"/>
              <w:tabs>
                <w:tab w:val="left" w:pos="0"/>
                <w:tab w:val="left" w:pos="480"/>
              </w:tabs>
              <w:spacing w:before="0" w:beforeAutospacing="0" w:after="0" w:afterAutospacing="0"/>
              <w:ind w:left="48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门板及抽面：采用≥1.2mm厚双层钢板，</w:t>
            </w:r>
            <w:r>
              <w:rPr>
                <w:rFonts w:hint="eastAsia" w:ascii="宋体" w:hAnsi="宋体" w:eastAsia="宋体" w:cs="宋体"/>
                <w:color w:val="auto"/>
                <w:kern w:val="2"/>
                <w:sz w:val="20"/>
                <w:szCs w:val="20"/>
                <w:highlight w:val="none"/>
                <w:lang w:bidi="ar"/>
              </w:rPr>
              <w:t>柜门可以180°开合，与柜门平行。</w:t>
            </w:r>
          </w:p>
          <w:p w14:paraId="4D4F5B97">
            <w:pPr>
              <w:keepNext w:val="0"/>
              <w:keepLines w:val="0"/>
              <w:widowControl/>
              <w:numPr>
                <w:ilvl w:val="0"/>
                <w:numId w:val="134"/>
              </w:numPr>
              <w:suppressLineNumbers w:val="0"/>
              <w:tabs>
                <w:tab w:val="left" w:pos="0"/>
                <w:tab w:val="left" w:pos="480"/>
              </w:tabs>
              <w:spacing w:before="0" w:beforeAutospacing="0" w:after="0" w:afterAutospacing="0"/>
              <w:ind w:left="48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合页：采用不锈钢模具一体成型。</w:t>
            </w:r>
          </w:p>
          <w:p w14:paraId="0FF59F56">
            <w:pPr>
              <w:keepNext w:val="0"/>
              <w:keepLines w:val="0"/>
              <w:widowControl/>
              <w:numPr>
                <w:ilvl w:val="0"/>
                <w:numId w:val="134"/>
              </w:numPr>
              <w:suppressLineNumbers w:val="0"/>
              <w:tabs>
                <w:tab w:val="left" w:pos="0"/>
                <w:tab w:val="left" w:pos="480"/>
              </w:tabs>
              <w:spacing w:before="0" w:beforeAutospacing="0" w:after="0" w:afterAutospacing="0"/>
              <w:ind w:left="48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滑轨：三节重型滚珠滑轨，承重性强，滑动性能良好，无噪音。</w:t>
            </w:r>
          </w:p>
          <w:p w14:paraId="291D355E">
            <w:pPr>
              <w:keepNext w:val="0"/>
              <w:keepLines w:val="0"/>
              <w:widowControl/>
              <w:numPr>
                <w:ilvl w:val="0"/>
                <w:numId w:val="134"/>
              </w:numPr>
              <w:suppressLineNumbers w:val="0"/>
              <w:tabs>
                <w:tab w:val="left" w:pos="0"/>
                <w:tab w:val="left" w:pos="480"/>
              </w:tabs>
              <w:spacing w:before="0" w:beforeAutospacing="0" w:after="0" w:afterAutospacing="0"/>
              <w:ind w:left="48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固定桌脚：采用柜体内置可调ABS调整脚，保证调整脚前后都可以调节高低。</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1AE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BA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1F5BB7D8">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61B96">
            <w:pPr>
              <w:keepNext w:val="0"/>
              <w:keepLines w:val="0"/>
              <w:widowControl/>
              <w:numPr>
                <w:ilvl w:val="0"/>
                <w:numId w:val="13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F404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实验室专用水槽</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A56D6">
            <w:pPr>
              <w:keepNext w:val="0"/>
              <w:keepLines w:val="0"/>
              <w:widowControl/>
              <w:numPr>
                <w:ilvl w:val="0"/>
                <w:numId w:val="13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sz w:val="20"/>
                <w:szCs w:val="20"/>
                <w:highlight w:val="none"/>
                <w:lang w:bidi="ar"/>
              </w:rPr>
              <w:t>：≥长550×宽450×高310mm</w:t>
            </w:r>
          </w:p>
          <w:p w14:paraId="3F01D65C">
            <w:pPr>
              <w:keepNext w:val="0"/>
              <w:keepLines w:val="0"/>
              <w:widowControl/>
              <w:numPr>
                <w:ilvl w:val="0"/>
                <w:numId w:val="13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采用实验室专用高密度PP一体化成型水槽，易清洁，耐腐蚀，且利于台面残水自然回流，美观实用；具耐酸碱、耐有机溶剂、耐紫外等特点。</w:t>
            </w:r>
          </w:p>
          <w:p w14:paraId="71DE250A">
            <w:pPr>
              <w:keepNext w:val="0"/>
              <w:keepLines w:val="0"/>
              <w:widowControl/>
              <w:numPr>
                <w:ilvl w:val="0"/>
                <w:numId w:val="13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预留S弯防臭装置及沉淀槽，沉淀槽可拆卸。</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CC6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41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37BBC149">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3CC15">
            <w:pPr>
              <w:keepNext w:val="0"/>
              <w:keepLines w:val="0"/>
              <w:widowControl/>
              <w:numPr>
                <w:ilvl w:val="0"/>
                <w:numId w:val="13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752E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实验室化验水龙头</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61D0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8FA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29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1B965ED7">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4E876">
            <w:pPr>
              <w:keepNext w:val="0"/>
              <w:keepLines w:val="0"/>
              <w:widowControl/>
              <w:numPr>
                <w:ilvl w:val="0"/>
                <w:numId w:val="13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7B81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学生实验桌</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BAFFC">
            <w:pPr>
              <w:keepNext w:val="0"/>
              <w:keepLines w:val="0"/>
              <w:widowControl/>
              <w:numPr>
                <w:ilvl w:val="0"/>
                <w:numId w:val="1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尺寸：≥长1200×宽600×高780mm。</w:t>
            </w:r>
          </w:p>
          <w:p w14:paraId="25191562">
            <w:pPr>
              <w:keepNext w:val="0"/>
              <w:keepLines w:val="0"/>
              <w:widowControl/>
              <w:numPr>
                <w:ilvl w:val="0"/>
                <w:numId w:val="1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台面：采用≥20mm厚一体实芯黑色胚体实验室工业陶瓷台面，台面表面为耐腐蚀专业釉面。釉面和黑色胚体（非后期染色处理）经高温烧结而成，釉面与胚体结合后不脱落、不脱层。</w:t>
            </w:r>
          </w:p>
          <w:p w14:paraId="087C8D2A">
            <w:pPr>
              <w:keepNext w:val="0"/>
              <w:keepLines w:val="0"/>
              <w:widowControl/>
              <w:numPr>
                <w:ilvl w:val="0"/>
                <w:numId w:val="1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一体实芯黑色胚体实验室工业陶瓷台面</w:t>
            </w:r>
            <w:r>
              <w:rPr>
                <w:rFonts w:hint="eastAsia" w:ascii="宋体" w:hAnsi="宋体" w:eastAsia="宋体" w:cs="宋体"/>
                <w:color w:val="auto"/>
                <w:sz w:val="20"/>
                <w:szCs w:val="20"/>
                <w:highlight w:val="none"/>
                <w:lang w:val="en-US" w:eastAsia="zh-CN" w:bidi="ar"/>
              </w:rPr>
              <w:t>符合以下参数：</w:t>
            </w:r>
          </w:p>
          <w:p w14:paraId="4F6E51F8">
            <w:pPr>
              <w:keepNext w:val="0"/>
              <w:keepLines w:val="0"/>
              <w:widowControl/>
              <w:numPr>
                <w:ilvl w:val="0"/>
                <w:numId w:val="137"/>
              </w:numPr>
              <w:suppressLineNumbers w:val="0"/>
              <w:tabs>
                <w:tab w:val="left" w:pos="0"/>
              </w:tabs>
              <w:spacing w:before="0" w:beforeAutospacing="0" w:after="0" w:afterAutospacing="0"/>
              <w:ind w:left="72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▲外观要求：台面釉面采用实验室专业色釉且为一体烧制釉面，无断裂，无脱层，无釉面碎屑，釉面跟坯体呈一体。坯体为黑色，一体实芯；</w:t>
            </w:r>
            <w:r>
              <w:rPr>
                <w:rFonts w:hint="eastAsia" w:ascii="宋体" w:hAnsi="宋体" w:eastAsia="宋体" w:cs="宋体"/>
                <w:color w:val="auto"/>
                <w:sz w:val="20"/>
                <w:szCs w:val="20"/>
                <w:highlight w:val="none"/>
                <w:lang w:eastAsia="zh-CN" w:bidi="ar"/>
              </w:rPr>
              <w:t>（</w:t>
            </w:r>
            <w:r>
              <w:rPr>
                <w:rFonts w:hint="eastAsia" w:ascii="宋体" w:hAnsi="宋体" w:eastAsia="宋体" w:cs="宋体"/>
                <w:color w:val="auto"/>
                <w:sz w:val="20"/>
                <w:szCs w:val="20"/>
                <w:highlight w:val="none"/>
                <w:lang w:bidi="ar"/>
              </w:rPr>
              <w:t>要求在投标文件中提供具有CMA或CNAS认证的第三方检测机构出具的检测报告扫描件作为证明。</w:t>
            </w:r>
            <w:r>
              <w:rPr>
                <w:rFonts w:hint="eastAsia" w:ascii="宋体" w:hAnsi="宋体" w:eastAsia="宋体" w:cs="宋体"/>
                <w:color w:val="auto"/>
                <w:sz w:val="20"/>
                <w:szCs w:val="20"/>
                <w:highlight w:val="none"/>
                <w:lang w:eastAsia="zh-CN" w:bidi="ar"/>
              </w:rPr>
              <w:t>）</w:t>
            </w:r>
          </w:p>
          <w:p w14:paraId="3B6F5302">
            <w:pPr>
              <w:keepNext w:val="0"/>
              <w:keepLines w:val="0"/>
              <w:widowControl/>
              <w:numPr>
                <w:ilvl w:val="0"/>
                <w:numId w:val="137"/>
              </w:numPr>
              <w:suppressLineNumbers w:val="0"/>
              <w:tabs>
                <w:tab w:val="left" w:pos="0"/>
              </w:tabs>
              <w:spacing w:before="0" w:beforeAutospacing="0" w:after="0" w:afterAutospacing="0"/>
              <w:ind w:left="72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▲耐磨要求：参照T/CIQA10-2020《实验室家具用陶瓷台面技术要求与试验方法》标准，台面表面耐磨等级不低于4级/2100转；</w:t>
            </w:r>
            <w:r>
              <w:rPr>
                <w:rFonts w:hint="eastAsia" w:ascii="宋体" w:hAnsi="宋体" w:eastAsia="宋体" w:cs="宋体"/>
                <w:color w:val="auto"/>
                <w:sz w:val="20"/>
                <w:szCs w:val="20"/>
                <w:highlight w:val="none"/>
                <w:lang w:eastAsia="zh-CN" w:bidi="ar"/>
              </w:rPr>
              <w:t>（</w:t>
            </w:r>
            <w:r>
              <w:rPr>
                <w:rFonts w:hint="eastAsia" w:ascii="宋体" w:hAnsi="宋体" w:eastAsia="宋体" w:cs="宋体"/>
                <w:color w:val="auto"/>
                <w:sz w:val="20"/>
                <w:szCs w:val="20"/>
                <w:highlight w:val="none"/>
                <w:lang w:bidi="ar"/>
              </w:rPr>
              <w:t>要求在投标文件中提供具有CMA或CNAS认证的第三方检测机构出具的检测报告扫描件作为证明。</w:t>
            </w:r>
            <w:r>
              <w:rPr>
                <w:rFonts w:hint="eastAsia" w:ascii="宋体" w:hAnsi="宋体" w:eastAsia="宋体" w:cs="宋体"/>
                <w:color w:val="auto"/>
                <w:sz w:val="20"/>
                <w:szCs w:val="20"/>
                <w:highlight w:val="none"/>
                <w:lang w:eastAsia="zh-CN" w:bidi="ar"/>
              </w:rPr>
              <w:t>）</w:t>
            </w:r>
          </w:p>
          <w:p w14:paraId="3C88D769">
            <w:pPr>
              <w:keepNext w:val="0"/>
              <w:keepLines w:val="0"/>
              <w:widowControl/>
              <w:numPr>
                <w:ilvl w:val="0"/>
                <w:numId w:val="137"/>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▲断裂模数：参照T/CIQA10-2020《实验室家具用陶瓷台面技术要求与试验方法》标准，平均值不低于51MPa；</w:t>
            </w:r>
            <w:r>
              <w:rPr>
                <w:rFonts w:hint="eastAsia" w:ascii="宋体" w:hAnsi="宋体" w:eastAsia="宋体" w:cs="宋体"/>
                <w:color w:val="auto"/>
                <w:sz w:val="20"/>
                <w:szCs w:val="20"/>
                <w:highlight w:val="none"/>
                <w:lang w:eastAsia="zh-CN" w:bidi="ar"/>
              </w:rPr>
              <w:t>（</w:t>
            </w:r>
            <w:r>
              <w:rPr>
                <w:rFonts w:hint="eastAsia" w:ascii="宋体" w:hAnsi="宋体" w:eastAsia="宋体" w:cs="宋体"/>
                <w:color w:val="auto"/>
                <w:sz w:val="20"/>
                <w:szCs w:val="20"/>
                <w:highlight w:val="none"/>
                <w:lang w:bidi="ar"/>
              </w:rPr>
              <w:t>要求在投标文件中提供具有CMA或CNAS认证的第三方检测机构出具的检测报告扫描件作为证明。</w:t>
            </w:r>
            <w:r>
              <w:rPr>
                <w:rFonts w:hint="eastAsia" w:ascii="宋体" w:hAnsi="宋体" w:eastAsia="宋体" w:cs="宋体"/>
                <w:color w:val="auto"/>
                <w:sz w:val="20"/>
                <w:szCs w:val="20"/>
                <w:highlight w:val="none"/>
                <w:lang w:eastAsia="zh-CN" w:bidi="ar"/>
              </w:rPr>
              <w:t>）</w:t>
            </w:r>
          </w:p>
          <w:p w14:paraId="4684429D">
            <w:pPr>
              <w:keepNext w:val="0"/>
              <w:keepLines w:val="0"/>
              <w:widowControl/>
              <w:numPr>
                <w:ilvl w:val="0"/>
                <w:numId w:val="137"/>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▲压缩强度：参照T/CIQA10-2020《实验室家具用陶瓷台面技术要求与试验方法》标准，不低于280MPa；</w:t>
            </w:r>
            <w:r>
              <w:rPr>
                <w:rFonts w:hint="eastAsia" w:ascii="宋体" w:hAnsi="宋体" w:eastAsia="宋体" w:cs="宋体"/>
                <w:color w:val="auto"/>
                <w:sz w:val="20"/>
                <w:szCs w:val="20"/>
                <w:highlight w:val="none"/>
                <w:lang w:eastAsia="zh-CN" w:bidi="ar"/>
              </w:rPr>
              <w:t>（</w:t>
            </w:r>
            <w:r>
              <w:rPr>
                <w:rFonts w:hint="eastAsia" w:ascii="宋体" w:hAnsi="宋体" w:eastAsia="宋体" w:cs="宋体"/>
                <w:color w:val="auto"/>
                <w:sz w:val="20"/>
                <w:szCs w:val="20"/>
                <w:highlight w:val="none"/>
                <w:lang w:bidi="ar"/>
              </w:rPr>
              <w:t>要求在投标文件中提供具有CMA或CNAS认证的第三方检测机构出具的检测报告扫描件作为证明。</w:t>
            </w:r>
            <w:r>
              <w:rPr>
                <w:rFonts w:hint="eastAsia" w:ascii="宋体" w:hAnsi="宋体" w:eastAsia="宋体" w:cs="宋体"/>
                <w:color w:val="auto"/>
                <w:sz w:val="20"/>
                <w:szCs w:val="20"/>
                <w:highlight w:val="none"/>
                <w:lang w:eastAsia="zh-CN" w:bidi="ar"/>
              </w:rPr>
              <w:t>）</w:t>
            </w:r>
          </w:p>
          <w:p w14:paraId="6011B80C">
            <w:pPr>
              <w:keepNext w:val="0"/>
              <w:keepLines w:val="0"/>
              <w:widowControl/>
              <w:numPr>
                <w:ilvl w:val="0"/>
                <w:numId w:val="137"/>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▲破坏强度：参照T/CIQA10-2020《实验室家具用陶瓷台面技术要求与试验方法》标准，不低于13000N；</w:t>
            </w:r>
          </w:p>
          <w:p w14:paraId="07B8A1FC">
            <w:pPr>
              <w:keepNext w:val="0"/>
              <w:keepLines w:val="0"/>
              <w:widowControl/>
              <w:numPr>
                <w:ilvl w:val="0"/>
                <w:numId w:val="137"/>
              </w:numPr>
              <w:suppressLineNumbers w:val="0"/>
              <w:spacing w:before="0" w:beforeAutospacing="0" w:after="0" w:afterAutospacing="0"/>
              <w:ind w:left="72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吸水率要求：测试结果平均值≤0.02％；</w:t>
            </w:r>
          </w:p>
          <w:p w14:paraId="767052C1">
            <w:pPr>
              <w:keepNext w:val="0"/>
              <w:keepLines w:val="0"/>
              <w:widowControl/>
              <w:numPr>
                <w:ilvl w:val="0"/>
                <w:numId w:val="1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结构：新型塑铝结构，学生位镂空式，符合人体工程学设计，美观大方。专用书包斗ABS注塑一体注塑成型尺寸≥长410×宽330×高120mm，镂空设计，便于清理，不屯垃圾，中间设挂凳卡。</w:t>
            </w:r>
          </w:p>
          <w:p w14:paraId="1D51A436">
            <w:pPr>
              <w:keepNext w:val="0"/>
              <w:keepLines w:val="0"/>
              <w:widowControl/>
              <w:numPr>
                <w:ilvl w:val="0"/>
                <w:numId w:val="1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侧脚采用三段式高强度铝合金结构，整体尺寸≥590×770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14:paraId="2F7FE7B3">
            <w:pPr>
              <w:keepNext w:val="0"/>
              <w:keepLines w:val="0"/>
              <w:widowControl/>
              <w:numPr>
                <w:ilvl w:val="0"/>
                <w:numId w:val="1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14:paraId="629AAFC1">
            <w:pPr>
              <w:keepNext w:val="0"/>
              <w:keepLines w:val="0"/>
              <w:widowControl/>
              <w:numPr>
                <w:ilvl w:val="0"/>
                <w:numId w:val="136"/>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桌侧脚：桌侧脚设置专用孔位与地面固定，并配有跟台面同色ABS脚套装-饰盖。</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FD8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67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28 </w:t>
            </w:r>
          </w:p>
        </w:tc>
      </w:tr>
      <w:tr w14:paraId="69B89226">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7D366">
            <w:pPr>
              <w:keepNext w:val="0"/>
              <w:keepLines w:val="0"/>
              <w:widowControl/>
              <w:numPr>
                <w:ilvl w:val="0"/>
                <w:numId w:val="13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B74A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全新钢塑水槽柜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9AE87">
            <w:pPr>
              <w:keepNext w:val="0"/>
              <w:keepLines w:val="0"/>
              <w:widowControl/>
              <w:numPr>
                <w:ilvl w:val="0"/>
                <w:numId w:val="13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尺寸：≥长450×宽600×高810mm</w:t>
            </w:r>
          </w:p>
          <w:p w14:paraId="4985F035">
            <w:pPr>
              <w:keepNext w:val="0"/>
              <w:keepLines w:val="0"/>
              <w:widowControl/>
              <w:numPr>
                <w:ilvl w:val="0"/>
                <w:numId w:val="13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水槽柜：整体采用三段式结构，前部凸起，采用实验室专用一次成型的绿色环保材质，背板和侧板采用≥1.0mm厚镀锌钢板后两侧圆弧角设计，前面门板两侧圆弧形设计，底座为专用一次成型绿色环保材质。内部钢框支撑，要求无毒无味，防水防潮，不生锈，承重力强，可重复拆卸拼装，专用连接件拼装。</w:t>
            </w:r>
          </w:p>
          <w:p w14:paraId="5B8551EB">
            <w:pPr>
              <w:keepNext w:val="0"/>
              <w:keepLines w:val="0"/>
              <w:widowControl/>
              <w:numPr>
                <w:ilvl w:val="0"/>
                <w:numId w:val="13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全新钢塑水槽柜满足GB/T 32487-2016《塑料家具通用技术条件》标准，耐老化性检测合格，外观颜色不低于≥4级。</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1C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6C6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14 </w:t>
            </w:r>
          </w:p>
        </w:tc>
      </w:tr>
      <w:tr w14:paraId="6644646B">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ED718">
            <w:pPr>
              <w:keepNext w:val="0"/>
              <w:keepLines w:val="0"/>
              <w:widowControl/>
              <w:numPr>
                <w:ilvl w:val="0"/>
                <w:numId w:val="13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81C7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实验室化验水龙头</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7C11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B4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29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14 </w:t>
            </w:r>
          </w:p>
        </w:tc>
      </w:tr>
      <w:tr w14:paraId="155335D7">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5EB00">
            <w:pPr>
              <w:keepNext w:val="0"/>
              <w:keepLines w:val="0"/>
              <w:widowControl/>
              <w:numPr>
                <w:ilvl w:val="0"/>
                <w:numId w:val="13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6DB3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PP一体化水槽（含多功能实验下水装置）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FC27D">
            <w:pPr>
              <w:keepNext w:val="0"/>
              <w:keepLines w:val="0"/>
              <w:widowControl/>
              <w:numPr>
                <w:ilvl w:val="0"/>
                <w:numId w:val="13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水槽为整体模具一体成型，尺寸≥长450×宽600×深250mm，并设有溢水口，底部带S弯防臭设计，与地面下水管密封连接；水柜内设计方管支撑架，前方设置检修门，整体可拆卸背板，便于清洁及维修。</w:t>
            </w:r>
          </w:p>
          <w:p w14:paraId="6039E51B">
            <w:pPr>
              <w:keepNext w:val="0"/>
              <w:keepLines w:val="0"/>
              <w:widowControl/>
              <w:numPr>
                <w:ilvl w:val="0"/>
                <w:numId w:val="13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水槽底部多功能实验下水装置预留沉淀槽。</w:t>
            </w:r>
          </w:p>
          <w:p w14:paraId="56B4EE51">
            <w:pPr>
              <w:keepNext w:val="0"/>
              <w:keepLines w:val="0"/>
              <w:widowControl/>
              <w:numPr>
                <w:ilvl w:val="0"/>
                <w:numId w:val="139"/>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PP一体化水槽、多功能实验下水装置满足GB/T 32487-2016《塑料家具通用技术条件》标准，耐老化性检测合格，外观颜色不低于≥4级。</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D4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EA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14 </w:t>
            </w:r>
          </w:p>
        </w:tc>
      </w:tr>
      <w:tr w14:paraId="0A2B2C15">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B3495">
            <w:pPr>
              <w:keepNext w:val="0"/>
              <w:keepLines w:val="0"/>
              <w:widowControl/>
              <w:numPr>
                <w:ilvl w:val="0"/>
                <w:numId w:val="13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8B5D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多功能柱</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BB7F4">
            <w:pPr>
              <w:keepNext w:val="0"/>
              <w:keepLines w:val="0"/>
              <w:widowControl/>
              <w:numPr>
                <w:ilvl w:val="0"/>
                <w:numId w:val="14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尺寸：≥长360×宽245×高735mm</w:t>
            </w:r>
          </w:p>
          <w:p w14:paraId="25188971">
            <w:pPr>
              <w:keepNext w:val="0"/>
              <w:keepLines w:val="0"/>
              <w:widowControl/>
              <w:numPr>
                <w:ilvl w:val="0"/>
                <w:numId w:val="14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整体采用实验室专用PP材质，四脚圆弧处理，地脚缩进30mm，前后二块拼接而成，可拆装，内部隐藏实验管及通风管道，方便检修。</w:t>
            </w:r>
            <w:r>
              <w:rPr>
                <w:rFonts w:hint="eastAsia" w:ascii="宋体" w:hAnsi="宋体" w:eastAsia="宋体" w:cs="宋体"/>
                <w:color w:val="auto"/>
                <w:kern w:val="2"/>
                <w:sz w:val="20"/>
                <w:szCs w:val="20"/>
                <w:highlight w:val="none"/>
                <w:lang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5C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4B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28 </w:t>
            </w:r>
          </w:p>
        </w:tc>
      </w:tr>
      <w:tr w14:paraId="114C20BB">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EC6C1">
            <w:pPr>
              <w:keepNext w:val="0"/>
              <w:keepLines w:val="0"/>
              <w:widowControl/>
              <w:numPr>
                <w:ilvl w:val="0"/>
                <w:numId w:val="13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0739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学生安全电源</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068CA">
            <w:pPr>
              <w:keepNext w:val="0"/>
              <w:keepLines w:val="0"/>
              <w:widowControl/>
              <w:numPr>
                <w:ilvl w:val="0"/>
                <w:numId w:val="14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220V交流输出为新国标五孔插座2个，性能指标符合JY/T 0374-2004《实验室设备 电源系统》标准。</w:t>
            </w:r>
          </w:p>
          <w:p w14:paraId="5D7CA185">
            <w:pPr>
              <w:keepNext w:val="0"/>
              <w:keepLines w:val="0"/>
              <w:widowControl/>
              <w:numPr>
                <w:ilvl w:val="0"/>
                <w:numId w:val="14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预留3个网络接口。</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27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468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28 </w:t>
            </w:r>
          </w:p>
        </w:tc>
      </w:tr>
      <w:tr w14:paraId="68E7D8EA">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41F9D">
            <w:pPr>
              <w:keepNext w:val="0"/>
              <w:keepLines w:val="0"/>
              <w:widowControl/>
              <w:numPr>
                <w:ilvl w:val="0"/>
                <w:numId w:val="13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93D0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教师演示电源</w:t>
            </w:r>
          </w:p>
        </w:tc>
        <w:tc>
          <w:tcPr>
            <w:tcW w:w="583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117E162">
            <w:pPr>
              <w:keepNext w:val="0"/>
              <w:keepLines w:val="0"/>
              <w:widowControl/>
              <w:numPr>
                <w:ilvl w:val="0"/>
                <w:numId w:val="14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教师演示台配备总漏电保护和分组保护，可分组控制学生的高低压电器，确保学生实验安全方便。</w:t>
            </w:r>
          </w:p>
          <w:p w14:paraId="5C21C3C3">
            <w:pPr>
              <w:keepNext w:val="0"/>
              <w:keepLines w:val="0"/>
              <w:widowControl/>
              <w:numPr>
                <w:ilvl w:val="0"/>
                <w:numId w:val="14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教师电器总控采用7寸"电阻式"液晶屏，显示智能控制按键同时显示电器电压。</w:t>
            </w:r>
          </w:p>
          <w:p w14:paraId="21F838F4">
            <w:pPr>
              <w:keepNext w:val="0"/>
              <w:keepLines w:val="0"/>
              <w:widowControl/>
              <w:numPr>
                <w:ilvl w:val="0"/>
                <w:numId w:val="14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教师交流电器通过智能控制按键直接选取0-24V电压，最小调节单元可达1V，额定电流3A，具有过载保护智能检测功能（电流高于过载点则自动保护，电流低于过载点则自动恢复至设定值）。</w:t>
            </w:r>
          </w:p>
          <w:p w14:paraId="5D2FE377">
            <w:pPr>
              <w:keepNext w:val="0"/>
              <w:keepLines w:val="0"/>
              <w:widowControl/>
              <w:numPr>
                <w:ilvl w:val="0"/>
                <w:numId w:val="14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 xml:space="preserve"> </w:t>
            </w:r>
            <w:r>
              <w:rPr>
                <w:rStyle w:val="16"/>
                <w:rFonts w:hint="eastAsia" w:ascii="宋体" w:hAnsi="宋体" w:eastAsia="宋体" w:cs="宋体"/>
                <w:color w:val="auto"/>
                <w:kern w:val="2"/>
                <w:sz w:val="20"/>
                <w:szCs w:val="20"/>
                <w:highlight w:val="none"/>
                <w:lang w:bidi="ar"/>
              </w:rPr>
              <w:t>教师直流电器也是通过智能控制按键直接选取，调节范围为1.5-24V，分辨率可达0.1V，额定电流3A，亦具有过载保护智能检测功能。</w:t>
            </w:r>
          </w:p>
          <w:p w14:paraId="1DDCFFB1">
            <w:pPr>
              <w:keepNext w:val="0"/>
              <w:keepLines w:val="0"/>
              <w:widowControl/>
              <w:numPr>
                <w:ilvl w:val="0"/>
                <w:numId w:val="14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低压大电流值为40A，自动关断。</w:t>
            </w:r>
          </w:p>
          <w:p w14:paraId="39BC93CA">
            <w:pPr>
              <w:keepNext w:val="0"/>
              <w:keepLines w:val="0"/>
              <w:widowControl/>
              <w:numPr>
                <w:ilvl w:val="0"/>
                <w:numId w:val="142"/>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220V交流输出为带安全门的新国标插座，带有过载保护和电器指示，学生低压交流电器可通过智能控制按键直接选取0-24V电压，最小调节单元为1V，组输送至学生桌；低压直流电压教师能准确控制，最小调节单元为0.1V。</w:t>
            </w:r>
          </w:p>
        </w:tc>
        <w:tc>
          <w:tcPr>
            <w:tcW w:w="52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761C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2182C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530DF98A">
        <w:tblPrEx>
          <w:tblCellMar>
            <w:top w:w="0" w:type="dxa"/>
            <w:left w:w="108" w:type="dxa"/>
            <w:bottom w:w="0" w:type="dxa"/>
            <w:right w:w="108" w:type="dxa"/>
          </w:tblCellMar>
        </w:tblPrEx>
        <w:trPr>
          <w:jc w:val="center"/>
        </w:trPr>
        <w:tc>
          <w:tcPr>
            <w:tcW w:w="723" w:type="dxa"/>
            <w:tcBorders>
              <w:top w:val="nil"/>
              <w:left w:val="single" w:color="000000" w:sz="4" w:space="0"/>
              <w:bottom w:val="single" w:color="000000" w:sz="4" w:space="0"/>
              <w:right w:val="nil"/>
            </w:tcBorders>
            <w:shd w:val="clear" w:color="auto" w:fill="FFFFFF"/>
            <w:vAlign w:val="center"/>
          </w:tcPr>
          <w:p w14:paraId="3F6A3422">
            <w:pPr>
              <w:keepNext w:val="0"/>
              <w:keepLines w:val="0"/>
              <w:widowControl/>
              <w:numPr>
                <w:ilvl w:val="0"/>
                <w:numId w:val="13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nil"/>
              <w:left w:val="single" w:color="000000" w:sz="4" w:space="0"/>
              <w:bottom w:val="single" w:color="000000" w:sz="4" w:space="0"/>
              <w:right w:val="single" w:color="auto" w:sz="4" w:space="0"/>
            </w:tcBorders>
            <w:shd w:val="clear" w:color="auto" w:fill="FFFFFF"/>
            <w:vAlign w:val="center"/>
          </w:tcPr>
          <w:p w14:paraId="5EF6DB8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实验凳</w:t>
            </w:r>
          </w:p>
        </w:tc>
        <w:tc>
          <w:tcPr>
            <w:tcW w:w="5832" w:type="dxa"/>
            <w:tcBorders>
              <w:top w:val="single" w:color="auto" w:sz="4" w:space="0"/>
              <w:left w:val="single" w:color="auto" w:sz="4" w:space="0"/>
              <w:bottom w:val="single" w:color="auto" w:sz="4" w:space="0"/>
              <w:right w:val="single" w:color="auto" w:sz="4" w:space="0"/>
            </w:tcBorders>
            <w:shd w:val="clear" w:color="auto" w:fill="FFFFFF"/>
            <w:vAlign w:val="center"/>
          </w:tcPr>
          <w:p w14:paraId="6A19378A">
            <w:pPr>
              <w:keepNext w:val="0"/>
              <w:keepLines w:val="0"/>
              <w:widowControl/>
              <w:numPr>
                <w:ilvl w:val="0"/>
                <w:numId w:val="143"/>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凳脚：4个凳脚采用≥17×34×1.7mm无缝钢管模具一次成型。全圆满焊接完成，结构牢固，经高温粉体烤漆处理，长时间使用也不会产生表面烤漆剥落现象。螺旋升降式，升降距离为50mm，最高离地距离为500mm。Ф凳面直径≥315mm。</w:t>
            </w:r>
          </w:p>
          <w:p w14:paraId="13ABDEF4">
            <w:pPr>
              <w:keepNext w:val="0"/>
              <w:keepLines w:val="0"/>
              <w:widowControl/>
              <w:numPr>
                <w:ilvl w:val="0"/>
                <w:numId w:val="143"/>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凳面：采用聚丙烯共聚级注塑，厚≥6mm。表面细纹咬花，防滑不发光，凳面底部镶嵌4枚铜质螺纹，采用不锈钢螺丝与圆型托盘固定。</w:t>
            </w:r>
          </w:p>
          <w:p w14:paraId="14811B34">
            <w:pPr>
              <w:keepNext w:val="0"/>
              <w:keepLines w:val="0"/>
              <w:widowControl/>
              <w:numPr>
                <w:ilvl w:val="0"/>
                <w:numId w:val="143"/>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脚垫：采用PP加耐磨纤维增强塑料，实心倒勾式一体射出成型。凳面与凳脚留有一定的空间便于凳子挂在挂凳扣上。方便教室的打扫。</w:t>
            </w: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14:paraId="1E0381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auto" w:sz="4" w:space="0"/>
              <w:left w:val="single" w:color="auto" w:sz="4" w:space="0"/>
              <w:bottom w:val="single" w:color="auto" w:sz="4" w:space="0"/>
              <w:right w:val="single" w:color="auto" w:sz="4" w:space="0"/>
            </w:tcBorders>
            <w:shd w:val="clear" w:color="auto" w:fill="FFFFFF"/>
            <w:vAlign w:val="center"/>
          </w:tcPr>
          <w:p w14:paraId="41953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56 </w:t>
            </w:r>
          </w:p>
        </w:tc>
      </w:tr>
      <w:tr w14:paraId="2B6E0CFB">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96436">
            <w:pPr>
              <w:keepNext w:val="0"/>
              <w:keepLines w:val="0"/>
              <w:widowControl/>
              <w:numPr>
                <w:ilvl w:val="0"/>
                <w:numId w:val="13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0F4D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实验器材清洗池</w:t>
            </w:r>
          </w:p>
        </w:tc>
        <w:tc>
          <w:tcPr>
            <w:tcW w:w="583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8F1AF72">
            <w:pPr>
              <w:keepNext w:val="0"/>
              <w:keepLines w:val="0"/>
              <w:widowControl/>
              <w:numPr>
                <w:ilvl w:val="0"/>
                <w:numId w:val="14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尺寸：≥长1200×宽400×高440mm</w:t>
            </w:r>
          </w:p>
          <w:p w14:paraId="0392C9DD">
            <w:pPr>
              <w:keepNext w:val="0"/>
              <w:keepLines w:val="0"/>
              <w:widowControl/>
              <w:numPr>
                <w:ilvl w:val="0"/>
                <w:numId w:val="14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材质：采用陶瓷水盆，其釉面应光滑、平整，无气泡、针孔等缺陷。釉面的厚度在≥1.2 毫米，水盆外观美观，防水、防污、抗菌</w:t>
            </w:r>
          </w:p>
          <w:p w14:paraId="2EF8FD0A">
            <w:pPr>
              <w:keepNext w:val="0"/>
              <w:keepLines w:val="0"/>
              <w:widowControl/>
              <w:numPr>
                <w:ilvl w:val="0"/>
                <w:numId w:val="144"/>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水盆造型圆润，线条流畅。</w:t>
            </w:r>
          </w:p>
        </w:tc>
        <w:tc>
          <w:tcPr>
            <w:tcW w:w="52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62857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6EBAB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517A9C2D">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14618">
            <w:pPr>
              <w:keepNext w:val="0"/>
              <w:keepLines w:val="0"/>
              <w:widowControl/>
              <w:numPr>
                <w:ilvl w:val="0"/>
                <w:numId w:val="13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06EC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立式不锈钢洗眼器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81583">
            <w:pPr>
              <w:keepNext w:val="0"/>
              <w:keepLines w:val="0"/>
              <w:widowControl/>
              <w:numPr>
                <w:ilvl w:val="0"/>
                <w:numId w:val="14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主体、底座、喷淋端口、洗眼阀、洗眼盆等部件均采用卫生级304不锈钢无缝钢管，镍含量超过8%，耐腐蚀性能出众。</w:t>
            </w:r>
          </w:p>
          <w:p w14:paraId="765DE995">
            <w:pPr>
              <w:keepNext w:val="0"/>
              <w:keepLines w:val="0"/>
              <w:widowControl/>
              <w:numPr>
                <w:ilvl w:val="0"/>
                <w:numId w:val="14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采用冷轧工艺生产，不易变形，同时管壁光滑无油脂，经久耐用。</w:t>
            </w:r>
          </w:p>
          <w:p w14:paraId="6B964C91">
            <w:pPr>
              <w:keepNext w:val="0"/>
              <w:keepLines w:val="0"/>
              <w:widowControl/>
              <w:numPr>
                <w:ilvl w:val="0"/>
                <w:numId w:val="14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洗眼喷头内置减压装置，防止对眼睛二次伤害；配置水压调节设备来适应不同场所的水压。</w:t>
            </w:r>
          </w:p>
          <w:p w14:paraId="60411AA7">
            <w:pPr>
              <w:keepNext w:val="0"/>
              <w:keepLines w:val="0"/>
              <w:widowControl/>
              <w:numPr>
                <w:ilvl w:val="0"/>
                <w:numId w:val="14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手推式</w:t>
            </w:r>
          </w:p>
          <w:p w14:paraId="506DD59D">
            <w:pPr>
              <w:keepNext w:val="0"/>
              <w:keepLines w:val="0"/>
              <w:widowControl/>
              <w:numPr>
                <w:ilvl w:val="0"/>
                <w:numId w:val="14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要求同时配备一套移动式喷淋设备及一套</w:t>
            </w:r>
            <w:r>
              <w:rPr>
                <w:rFonts w:hint="eastAsia" w:ascii="宋体" w:hAnsi="宋体" w:eastAsia="宋体" w:cs="宋体"/>
                <w:color w:val="auto"/>
                <w:sz w:val="20"/>
                <w:szCs w:val="20"/>
                <w:highlight w:val="none"/>
                <w:lang w:bidi="ar"/>
              </w:rPr>
              <w:t>实验室化验水龙头</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8F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8A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79366F73">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EDED9">
            <w:pPr>
              <w:keepNext w:val="0"/>
              <w:keepLines w:val="0"/>
              <w:widowControl/>
              <w:numPr>
                <w:ilvl w:val="0"/>
                <w:numId w:val="13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5470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工具板</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15355">
            <w:pPr>
              <w:keepNext w:val="0"/>
              <w:keepLines w:val="0"/>
              <w:widowControl/>
              <w:numPr>
                <w:ilvl w:val="0"/>
                <w:numId w:val="14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材质：金属材质，稳定性好、耐腐蚀。</w:t>
            </w:r>
          </w:p>
          <w:p w14:paraId="0689AB7B">
            <w:pPr>
              <w:keepNext w:val="0"/>
              <w:keepLines w:val="0"/>
              <w:widowControl/>
              <w:numPr>
                <w:ilvl w:val="0"/>
                <w:numId w:val="146"/>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孔径： 0.8cm-1cm(3)</w:t>
            </w:r>
            <w:r>
              <w:rPr>
                <w:rFonts w:hint="eastAsia" w:ascii="宋体" w:hAnsi="宋体" w:eastAsia="宋体" w:cs="宋体"/>
                <w:color w:val="auto"/>
                <w:kern w:val="2"/>
                <w:sz w:val="20"/>
                <w:szCs w:val="20"/>
                <w:highlight w:val="none"/>
                <w:lang w:bidi="ar"/>
              </w:rPr>
              <w:t xml:space="preserve"> </w:t>
            </w:r>
            <w:r>
              <w:rPr>
                <w:rStyle w:val="16"/>
                <w:rFonts w:hint="eastAsia" w:ascii="宋体" w:hAnsi="宋体" w:eastAsia="宋体" w:cs="宋体"/>
                <w:color w:val="auto"/>
                <w:kern w:val="2"/>
                <w:sz w:val="20"/>
                <w:szCs w:val="20"/>
                <w:highlight w:val="none"/>
                <w:lang w:bidi="ar"/>
              </w:rPr>
              <w:t>配件：搁板、挂钩等配件</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CE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0A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291E0C5F">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F0616">
            <w:pPr>
              <w:keepNext w:val="0"/>
              <w:keepLines w:val="0"/>
              <w:widowControl/>
              <w:numPr>
                <w:ilvl w:val="0"/>
                <w:numId w:val="13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CDD1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空气净化装置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C61BA">
            <w:pPr>
              <w:keepNext w:val="0"/>
              <w:keepLines w:val="0"/>
              <w:widowControl/>
              <w:numPr>
                <w:ilvl w:val="0"/>
                <w:numId w:val="14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sz w:val="20"/>
                <w:szCs w:val="20"/>
                <w:highlight w:val="none"/>
                <w:lang w:bidi="ar"/>
              </w:rPr>
              <w:t>≥</w:t>
            </w:r>
            <w:r>
              <w:rPr>
                <w:rStyle w:val="16"/>
                <w:rFonts w:hint="eastAsia" w:ascii="宋体" w:hAnsi="宋体" w:eastAsia="宋体" w:cs="宋体"/>
                <w:color w:val="auto"/>
                <w:kern w:val="2"/>
                <w:sz w:val="20"/>
                <w:szCs w:val="20"/>
                <w:highlight w:val="none"/>
                <w:lang w:bidi="ar"/>
              </w:rPr>
              <w:t>14寸</w:t>
            </w:r>
          </w:p>
          <w:p w14:paraId="6C195F0C">
            <w:pPr>
              <w:keepNext w:val="0"/>
              <w:keepLines w:val="0"/>
              <w:widowControl/>
              <w:numPr>
                <w:ilvl w:val="0"/>
                <w:numId w:val="14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外壳、扇叶采用聚丙烯材质，耐腐蚀。</w:t>
            </w:r>
          </w:p>
          <w:p w14:paraId="01C68EE1">
            <w:pPr>
              <w:keepNext w:val="0"/>
              <w:keepLines w:val="0"/>
              <w:widowControl/>
              <w:numPr>
                <w:ilvl w:val="0"/>
                <w:numId w:val="147"/>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具有定时、防爆功能。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B9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6C7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4 </w:t>
            </w:r>
          </w:p>
        </w:tc>
      </w:tr>
      <w:tr w14:paraId="2DD227E7">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7741A">
            <w:pPr>
              <w:keepNext w:val="0"/>
              <w:keepLines w:val="0"/>
              <w:widowControl/>
              <w:numPr>
                <w:ilvl w:val="0"/>
                <w:numId w:val="133"/>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BF88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后墙实验室边柜3</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15CBB">
            <w:pPr>
              <w:keepNext w:val="0"/>
              <w:keepLines w:val="0"/>
              <w:widowControl/>
              <w:numPr>
                <w:ilvl w:val="0"/>
                <w:numId w:val="14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sz w:val="20"/>
                <w:szCs w:val="20"/>
                <w:highlight w:val="none"/>
                <w:lang w:bidi="ar"/>
              </w:rPr>
              <w:t>≥</w:t>
            </w:r>
            <w:r>
              <w:rPr>
                <w:rStyle w:val="16"/>
                <w:rFonts w:hint="eastAsia" w:ascii="宋体" w:hAnsi="宋体" w:eastAsia="宋体" w:cs="宋体"/>
                <w:color w:val="auto"/>
                <w:kern w:val="2"/>
                <w:sz w:val="20"/>
                <w:szCs w:val="20"/>
                <w:highlight w:val="none"/>
                <w:lang w:bidi="ar"/>
              </w:rPr>
              <w:t>长6700×宽500×高850mm</w:t>
            </w:r>
          </w:p>
          <w:p w14:paraId="5A7906F5">
            <w:pPr>
              <w:keepNext w:val="0"/>
              <w:keepLines w:val="0"/>
              <w:widowControl/>
              <w:numPr>
                <w:ilvl w:val="0"/>
                <w:numId w:val="14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1BC76B7A">
            <w:pPr>
              <w:keepNext w:val="0"/>
              <w:keepLines w:val="0"/>
              <w:widowControl/>
              <w:numPr>
                <w:ilvl w:val="0"/>
                <w:numId w:val="14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柜体、柜门、抽屉采用采用1.0mm厚高强度镀锌钢板。</w:t>
            </w:r>
          </w:p>
          <w:p w14:paraId="73102804">
            <w:pPr>
              <w:keepNext w:val="0"/>
              <w:keepLines w:val="0"/>
              <w:widowControl/>
              <w:numPr>
                <w:ilvl w:val="0"/>
                <w:numId w:val="14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拉手：采用C型不锈钢拉手，用“强磁”测试拉手的不锈钢材质。</w:t>
            </w:r>
          </w:p>
          <w:p w14:paraId="13E462EC">
            <w:pPr>
              <w:keepNext w:val="0"/>
              <w:keepLines w:val="0"/>
              <w:widowControl/>
              <w:numPr>
                <w:ilvl w:val="0"/>
                <w:numId w:val="148"/>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结构：整体为全钢结构，柜身分上下两部分，上部分为抽屉，下部分为对开门储物柜。柜门可以开合180度，与柜门平行。</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00B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1CD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64A3D78A">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6507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206室</w:t>
            </w:r>
          </w:p>
        </w:tc>
      </w:tr>
      <w:tr w14:paraId="187EEEF4">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4A01C">
            <w:pPr>
              <w:keepNext w:val="0"/>
              <w:keepLines w:val="0"/>
              <w:widowControl/>
              <w:numPr>
                <w:ilvl w:val="0"/>
                <w:numId w:val="149"/>
              </w:numPr>
              <w:suppressLineNumbers w:val="0"/>
              <w:spacing w:before="0" w:beforeAutospacing="0" w:after="0" w:afterAutospacing="0"/>
              <w:ind w:right="0"/>
              <w:jc w:val="center"/>
              <w:textAlignment w:val="center"/>
              <w:rPr>
                <w:rFonts w:hint="eastAsia" w:ascii="宋体" w:hAnsi="宋体" w:eastAsia="宋体" w:cs="宋体"/>
                <w:color w:val="auto"/>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7D8A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实验仪器柜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DF200">
            <w:pPr>
              <w:keepNext w:val="0"/>
              <w:keepLines w:val="0"/>
              <w:widowControl/>
              <w:numPr>
                <w:ilvl w:val="0"/>
                <w:numId w:val="15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尺寸（mm）：长1000×宽500×高2400。</w:t>
            </w:r>
          </w:p>
          <w:p w14:paraId="694EA6E2">
            <w:pPr>
              <w:keepNext w:val="0"/>
              <w:keepLines w:val="0"/>
              <w:widowControl/>
              <w:numPr>
                <w:ilvl w:val="0"/>
                <w:numId w:val="15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柜体、柜门、隔板采用1.0mm厚高强度镀锌钢板。</w:t>
            </w:r>
          </w:p>
          <w:p w14:paraId="349F5645">
            <w:pPr>
              <w:keepNext w:val="0"/>
              <w:keepLines w:val="0"/>
              <w:widowControl/>
              <w:numPr>
                <w:ilvl w:val="0"/>
                <w:numId w:val="15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柜体经折弯成型焊接一体成型，主体结构和底架的强度满足：力300N，10次。</w:t>
            </w:r>
          </w:p>
          <w:p w14:paraId="7D7A085E">
            <w:pPr>
              <w:keepNext w:val="0"/>
              <w:keepLines w:val="0"/>
              <w:widowControl/>
              <w:numPr>
                <w:ilvl w:val="0"/>
                <w:numId w:val="15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柜门采用双开门型式，拉手为不锈钢工字拉手，上部为玻璃开门（门框为整板开孔，双层门），下部为钢制开门（双层门）。柜门可以180°开合，与柜门平行。</w:t>
            </w:r>
          </w:p>
          <w:p w14:paraId="46A72FD0">
            <w:pPr>
              <w:keepNext w:val="0"/>
              <w:keepLines w:val="0"/>
              <w:widowControl/>
              <w:numPr>
                <w:ilvl w:val="0"/>
                <w:numId w:val="15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隔板采用20mm一体成型，上下可以调节。承重150kg以上。</w:t>
            </w:r>
          </w:p>
          <w:p w14:paraId="72688143">
            <w:pPr>
              <w:keepNext w:val="0"/>
              <w:keepLines w:val="0"/>
              <w:widowControl/>
              <w:numPr>
                <w:ilvl w:val="0"/>
                <w:numId w:val="15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柜顶封板到天花</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1D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34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7 </w:t>
            </w:r>
          </w:p>
        </w:tc>
      </w:tr>
      <w:tr w14:paraId="6AF71D47">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A6666">
            <w:pPr>
              <w:keepNext w:val="0"/>
              <w:keepLines w:val="0"/>
              <w:widowControl/>
              <w:numPr>
                <w:ilvl w:val="0"/>
                <w:numId w:val="149"/>
              </w:numPr>
              <w:suppressLineNumbers w:val="0"/>
              <w:spacing w:before="0" w:beforeAutospacing="0" w:after="0" w:afterAutospacing="0"/>
              <w:ind w:right="0"/>
              <w:jc w:val="center"/>
              <w:textAlignment w:val="center"/>
              <w:rPr>
                <w:rFonts w:hint="eastAsia" w:ascii="宋体" w:hAnsi="宋体" w:eastAsia="宋体" w:cs="宋体"/>
                <w:color w:val="auto"/>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83BF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实验室边柜5</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AB159">
            <w:pPr>
              <w:keepNext w:val="0"/>
              <w:keepLines w:val="0"/>
              <w:widowControl/>
              <w:numPr>
                <w:ilvl w:val="0"/>
                <w:numId w:val="150"/>
              </w:numPr>
              <w:suppressLineNumbers w:val="0"/>
              <w:spacing w:before="0" w:beforeAutospacing="0" w:after="0" w:afterAutospacing="0"/>
              <w:ind w:right="0"/>
              <w:textAlignment w:val="center"/>
              <w:rPr>
                <w:rStyle w:val="16"/>
                <w:rFonts w:hint="eastAsia" w:ascii="宋体" w:hAnsi="宋体" w:eastAsia="宋体" w:cs="宋体"/>
                <w:color w:val="auto"/>
                <w:kern w:val="2"/>
                <w:sz w:val="20"/>
                <w:szCs w:val="20"/>
                <w:highlight w:val="none"/>
                <w:lang w:bidi="ar"/>
              </w:rPr>
            </w:pPr>
            <w:r>
              <w:rPr>
                <w:rStyle w:val="16"/>
                <w:rFonts w:hint="eastAsia" w:ascii="宋体" w:hAnsi="宋体" w:eastAsia="宋体" w:cs="宋体"/>
                <w:color w:val="auto"/>
                <w:kern w:val="2"/>
                <w:sz w:val="20"/>
                <w:szCs w:val="20"/>
                <w:highlight w:val="none"/>
                <w:lang w:bidi="ar"/>
              </w:rPr>
              <w:t>尺寸：≥长1500×宽600×高850mm</w:t>
            </w:r>
          </w:p>
          <w:p w14:paraId="58E0CCC4">
            <w:pPr>
              <w:keepNext w:val="0"/>
              <w:keepLines w:val="0"/>
              <w:widowControl/>
              <w:numPr>
                <w:ilvl w:val="0"/>
                <w:numId w:val="150"/>
              </w:numPr>
              <w:suppressLineNumbers w:val="0"/>
              <w:spacing w:before="0" w:beforeAutospacing="0" w:after="0" w:afterAutospacing="0"/>
              <w:ind w:right="0"/>
              <w:textAlignment w:val="center"/>
              <w:rPr>
                <w:rStyle w:val="16"/>
                <w:rFonts w:hint="eastAsia" w:ascii="宋体" w:hAnsi="宋体" w:eastAsia="宋体" w:cs="宋体"/>
                <w:color w:val="auto"/>
                <w:kern w:val="2"/>
                <w:sz w:val="20"/>
                <w:szCs w:val="20"/>
                <w:highlight w:val="none"/>
                <w:lang w:bidi="ar"/>
              </w:rPr>
            </w:pPr>
            <w:r>
              <w:rPr>
                <w:rStyle w:val="16"/>
                <w:rFonts w:hint="eastAsia" w:ascii="宋体" w:hAnsi="宋体" w:eastAsia="宋体" w:cs="宋体"/>
                <w:color w:val="auto"/>
                <w:kern w:val="2"/>
                <w:sz w:val="20"/>
                <w:szCs w:val="20"/>
                <w:highlight w:val="none"/>
                <w:lang w:bidi="ar"/>
              </w:rPr>
              <w:t>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p>
          <w:p w14:paraId="41429C71">
            <w:pPr>
              <w:keepNext w:val="0"/>
              <w:keepLines w:val="0"/>
              <w:widowControl/>
              <w:numPr>
                <w:ilvl w:val="0"/>
                <w:numId w:val="150"/>
              </w:numPr>
              <w:suppressLineNumbers w:val="0"/>
              <w:spacing w:before="0" w:beforeAutospacing="0" w:after="0" w:afterAutospacing="0"/>
              <w:ind w:right="0"/>
              <w:textAlignment w:val="center"/>
              <w:rPr>
                <w:rStyle w:val="16"/>
                <w:rFonts w:hint="eastAsia" w:ascii="宋体" w:hAnsi="宋体" w:eastAsia="宋体" w:cs="宋体"/>
                <w:color w:val="auto"/>
                <w:kern w:val="2"/>
                <w:sz w:val="20"/>
                <w:szCs w:val="20"/>
                <w:highlight w:val="none"/>
                <w:lang w:bidi="ar"/>
              </w:rPr>
            </w:pPr>
            <w:r>
              <w:rPr>
                <w:rStyle w:val="16"/>
                <w:rFonts w:hint="eastAsia" w:ascii="宋体" w:hAnsi="宋体" w:eastAsia="宋体" w:cs="宋体"/>
                <w:color w:val="auto"/>
                <w:kern w:val="2"/>
                <w:sz w:val="20"/>
                <w:szCs w:val="20"/>
                <w:highlight w:val="none"/>
                <w:lang w:bidi="ar"/>
              </w:rPr>
              <w:t>柜体、柜门、抽屉采用≥1.0mm厚高强度镀锌钢板。</w:t>
            </w:r>
          </w:p>
          <w:p w14:paraId="7BB3BA2D">
            <w:pPr>
              <w:keepNext w:val="0"/>
              <w:keepLines w:val="0"/>
              <w:widowControl/>
              <w:numPr>
                <w:ilvl w:val="0"/>
                <w:numId w:val="150"/>
              </w:numPr>
              <w:suppressLineNumbers w:val="0"/>
              <w:spacing w:before="0" w:beforeAutospacing="0" w:after="0" w:afterAutospacing="0"/>
              <w:ind w:right="0"/>
              <w:textAlignment w:val="center"/>
              <w:rPr>
                <w:rStyle w:val="16"/>
                <w:rFonts w:hint="eastAsia" w:ascii="宋体" w:hAnsi="宋体" w:eastAsia="宋体" w:cs="宋体"/>
                <w:color w:val="auto"/>
                <w:kern w:val="2"/>
                <w:sz w:val="20"/>
                <w:szCs w:val="20"/>
                <w:highlight w:val="none"/>
                <w:lang w:bidi="ar"/>
              </w:rPr>
            </w:pPr>
            <w:r>
              <w:rPr>
                <w:rStyle w:val="16"/>
                <w:rFonts w:hint="eastAsia" w:ascii="宋体" w:hAnsi="宋体" w:eastAsia="宋体" w:cs="宋体"/>
                <w:color w:val="auto"/>
                <w:kern w:val="2"/>
                <w:sz w:val="20"/>
                <w:szCs w:val="20"/>
                <w:highlight w:val="none"/>
                <w:lang w:bidi="ar"/>
              </w:rPr>
              <w:t>抽屉导轨采用：防腐三节静音导轨。</w:t>
            </w:r>
          </w:p>
          <w:p w14:paraId="4EBC8BD7">
            <w:pPr>
              <w:keepNext w:val="0"/>
              <w:keepLines w:val="0"/>
              <w:widowControl/>
              <w:numPr>
                <w:ilvl w:val="0"/>
                <w:numId w:val="150"/>
              </w:numPr>
              <w:suppressLineNumbers w:val="0"/>
              <w:spacing w:before="0" w:beforeAutospacing="0" w:after="0" w:afterAutospacing="0"/>
              <w:ind w:right="0"/>
              <w:textAlignment w:val="center"/>
              <w:rPr>
                <w:rStyle w:val="16"/>
                <w:rFonts w:hint="eastAsia" w:ascii="宋体" w:hAnsi="宋体" w:eastAsia="宋体" w:cs="宋体"/>
                <w:color w:val="auto"/>
                <w:kern w:val="2"/>
                <w:sz w:val="20"/>
                <w:szCs w:val="20"/>
                <w:highlight w:val="none"/>
                <w:lang w:bidi="ar"/>
              </w:rPr>
            </w:pPr>
            <w:r>
              <w:rPr>
                <w:rStyle w:val="16"/>
                <w:rFonts w:hint="eastAsia" w:ascii="宋体" w:hAnsi="宋体" w:eastAsia="宋体" w:cs="宋体"/>
                <w:color w:val="auto"/>
                <w:kern w:val="2"/>
                <w:sz w:val="20"/>
                <w:szCs w:val="20"/>
                <w:highlight w:val="none"/>
                <w:lang w:bidi="ar"/>
              </w:rPr>
              <w:t>合页采用不锈钢防腐合页。</w:t>
            </w:r>
          </w:p>
          <w:p w14:paraId="6B1ECC9A">
            <w:pPr>
              <w:keepNext w:val="0"/>
              <w:keepLines w:val="0"/>
              <w:widowControl/>
              <w:numPr>
                <w:ilvl w:val="0"/>
                <w:numId w:val="150"/>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结构：整体为全钢结构，柜身分上下两部分，上部分为抽屉，下部分为对开门储物柜，柜门可以180°开合，与柜门平行，开启方便。</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8A1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27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1B6DFCB2">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27879">
            <w:pPr>
              <w:keepNext w:val="0"/>
              <w:keepLines w:val="0"/>
              <w:widowControl/>
              <w:numPr>
                <w:ilvl w:val="0"/>
                <w:numId w:val="149"/>
              </w:numPr>
              <w:suppressLineNumbers w:val="0"/>
              <w:spacing w:before="0" w:beforeAutospacing="0" w:after="0" w:afterAutospacing="0"/>
              <w:ind w:right="0"/>
              <w:jc w:val="center"/>
              <w:textAlignment w:val="center"/>
              <w:rPr>
                <w:rFonts w:hint="eastAsia" w:ascii="宋体" w:hAnsi="宋体" w:eastAsia="宋体" w:cs="宋体"/>
                <w:color w:val="auto"/>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54FB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升降平台车</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4342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电动升降，载重150kg，平台起升130-1500mm</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1A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套</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13B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49C7F018">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D4571">
            <w:pPr>
              <w:keepNext w:val="0"/>
              <w:keepLines w:val="0"/>
              <w:widowControl/>
              <w:numPr>
                <w:ilvl w:val="0"/>
                <w:numId w:val="149"/>
              </w:numPr>
              <w:suppressLineNumbers w:val="0"/>
              <w:spacing w:before="0" w:beforeAutospacing="0" w:after="0" w:afterAutospacing="0"/>
              <w:ind w:right="0"/>
              <w:jc w:val="center"/>
              <w:textAlignment w:val="center"/>
              <w:rPr>
                <w:rFonts w:hint="eastAsia" w:ascii="宋体" w:hAnsi="宋体" w:eastAsia="宋体" w:cs="宋体"/>
                <w:color w:val="auto"/>
                <w:kern w:val="2"/>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508C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空气净化装置</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91F4B">
            <w:pPr>
              <w:keepNext w:val="0"/>
              <w:keepLines w:val="0"/>
              <w:widowControl/>
              <w:numPr>
                <w:ilvl w:val="0"/>
                <w:numId w:val="15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尺寸（mm）：14寸</w:t>
            </w:r>
          </w:p>
          <w:p w14:paraId="5C7AD4CF">
            <w:pPr>
              <w:keepNext w:val="0"/>
              <w:keepLines w:val="0"/>
              <w:widowControl/>
              <w:numPr>
                <w:ilvl w:val="0"/>
                <w:numId w:val="15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外壳、扇叶采用聚丙烯材质，耐腐蚀。</w:t>
            </w:r>
          </w:p>
          <w:p w14:paraId="7B871282">
            <w:pPr>
              <w:keepNext w:val="0"/>
              <w:keepLines w:val="0"/>
              <w:widowControl/>
              <w:numPr>
                <w:ilvl w:val="0"/>
                <w:numId w:val="151"/>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具有定时、防爆功能。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296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A7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r w14:paraId="34A59901">
        <w:tblPrEx>
          <w:tblCellMar>
            <w:top w:w="0" w:type="dxa"/>
            <w:left w:w="108" w:type="dxa"/>
            <w:bottom w:w="0" w:type="dxa"/>
            <w:right w:w="108" w:type="dxa"/>
          </w:tblCellMar>
        </w:tblPrEx>
        <w:trPr>
          <w:jc w:val="center"/>
        </w:trPr>
        <w:tc>
          <w:tcPr>
            <w:tcW w:w="89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D7D4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207室</w:t>
            </w:r>
          </w:p>
        </w:tc>
      </w:tr>
      <w:tr w14:paraId="4AE64465">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13C1F">
            <w:pPr>
              <w:keepNext w:val="0"/>
              <w:keepLines w:val="0"/>
              <w:widowControl/>
              <w:numPr>
                <w:ilvl w:val="0"/>
                <w:numId w:val="152"/>
              </w:numPr>
              <w:suppressLineNumbers w:val="0"/>
              <w:spacing w:before="0" w:beforeAutospacing="0" w:after="0" w:afterAutospacing="0"/>
              <w:ind w:right="0"/>
              <w:jc w:val="center"/>
              <w:textAlignment w:val="center"/>
              <w:rPr>
                <w:rFonts w:hint="eastAsia" w:ascii="宋体" w:hAnsi="宋体" w:eastAsia="宋体" w:cs="宋体"/>
                <w:color w:val="auto"/>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BE83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药品柜</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9F0A0">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尺寸</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≥长1000×宽500×高2040mm</w:t>
            </w:r>
          </w:p>
          <w:p w14:paraId="32AE6712">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整体：采用抗强酸碱、耐化学药品、耐冲击磁白色阻燃A级瓷白色PP板(聚丙烯)材质制作，厚度</w:t>
            </w:r>
            <w:r>
              <w:rPr>
                <w:rFonts w:hint="eastAsia" w:ascii="宋体" w:hAnsi="宋体" w:eastAsia="宋体" w:cs="宋体"/>
                <w:color w:val="auto"/>
                <w:kern w:val="2"/>
                <w:sz w:val="20"/>
                <w:szCs w:val="20"/>
                <w:highlight w:val="none"/>
                <w:lang w:bidi="ar"/>
              </w:rPr>
              <w:t>≥</w:t>
            </w:r>
            <w:r>
              <w:rPr>
                <w:rStyle w:val="16"/>
                <w:rFonts w:hint="eastAsia" w:ascii="宋体" w:hAnsi="宋体" w:eastAsia="宋体" w:cs="宋体"/>
                <w:color w:val="auto"/>
                <w:kern w:val="2"/>
                <w:sz w:val="20"/>
                <w:szCs w:val="20"/>
                <w:highlight w:val="none"/>
                <w:lang w:bidi="ar"/>
              </w:rPr>
              <w:t>8MM，同色同质焊条熔焊修饰处理，表面无锐角。整体具有抗强酸、化学药品，耐冲击，不腐蚀等特点。</w:t>
            </w:r>
          </w:p>
          <w:p w14:paraId="74311D94">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 xml:space="preserve"> </w:t>
            </w:r>
            <w:r>
              <w:rPr>
                <w:rStyle w:val="16"/>
                <w:rFonts w:hint="eastAsia" w:ascii="宋体" w:hAnsi="宋体" w:eastAsia="宋体" w:cs="宋体"/>
                <w:color w:val="auto"/>
                <w:kern w:val="2"/>
                <w:sz w:val="20"/>
                <w:szCs w:val="20"/>
                <w:highlight w:val="none"/>
                <w:lang w:bidi="ar"/>
              </w:rPr>
              <w:t>上柜玻璃门下柜实门设计，配两层活动PP层板，带通风孔。</w:t>
            </w:r>
          </w:p>
          <w:p w14:paraId="2FAE55A3">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层板：采用瓷白色PP（聚丙烯）板材，四边有立边，立边整体焊接成型，没有任何废料拼凑。整体设计为活动式，可随意抽取放在合适的隔层，自由组合各层空间。每块层板都加两条加强筋，承重150kg以上。四周立边可获得一定程度防溢效果。</w:t>
            </w:r>
          </w:p>
          <w:p w14:paraId="4B51CEE5">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把手和铰链：采用PP射出成型，不易腐蚀。</w:t>
            </w:r>
          </w:p>
          <w:p w14:paraId="1337969B">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门碰：采用全PS塑料材质一体成型，耐腐蚀，无任何金属。</w:t>
            </w:r>
          </w:p>
          <w:p w14:paraId="0696BD1F">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柜顶通风管道开孔。</w:t>
            </w:r>
          </w:p>
          <w:p w14:paraId="2164B214">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门把手：采用经过改性PP材质注塑模一次成型。柜门可以180°开合，与柜门平行，开启方便。</w:t>
            </w:r>
          </w:p>
          <w:p w14:paraId="0485C70D">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门铰链：采用经过射出成型的PP材料制成，耐腐蚀性好。</w:t>
            </w:r>
          </w:p>
          <w:p w14:paraId="203EED06">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螺丝：PP材质，可选不锈钢304材质</w:t>
            </w:r>
          </w:p>
          <w:p w14:paraId="53CC0CB0">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室内通风设备采用PVC管，具有整体结构性能好、严密性高、耐酸碱性能。</w:t>
            </w:r>
          </w:p>
          <w:p w14:paraId="404EE135">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预留19套轴流风机。</w:t>
            </w:r>
          </w:p>
          <w:p w14:paraId="78A07025">
            <w:pPr>
              <w:keepNext w:val="0"/>
              <w:keepLines w:val="0"/>
              <w:widowControl/>
              <w:numPr>
                <w:ilvl w:val="0"/>
                <w:numId w:val="153"/>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抽排风系统实现可自行设置定时抽排风。</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EF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8A9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19 </w:t>
            </w:r>
          </w:p>
        </w:tc>
      </w:tr>
      <w:tr w14:paraId="55226C2F">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81D05">
            <w:pPr>
              <w:keepNext w:val="0"/>
              <w:keepLines w:val="0"/>
              <w:widowControl/>
              <w:numPr>
                <w:ilvl w:val="0"/>
                <w:numId w:val="152"/>
              </w:numPr>
              <w:suppressLineNumbers w:val="0"/>
              <w:spacing w:before="0" w:beforeAutospacing="0" w:after="0" w:afterAutospacing="0"/>
              <w:ind w:right="0"/>
              <w:jc w:val="center"/>
              <w:textAlignment w:val="center"/>
              <w:rPr>
                <w:rFonts w:hint="eastAsia" w:ascii="宋体" w:hAnsi="宋体" w:eastAsia="宋体" w:cs="宋体"/>
                <w:color w:val="auto"/>
                <w:sz w:val="20"/>
                <w:szCs w:val="20"/>
                <w:highlight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F4A6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防腐风机1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63377">
            <w:pPr>
              <w:keepNext w:val="0"/>
              <w:keepLines w:val="0"/>
              <w:widowControl/>
              <w:numPr>
                <w:ilvl w:val="0"/>
                <w:numId w:val="15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5"/>
                <w:rFonts w:hint="eastAsia" w:ascii="宋体" w:hAnsi="宋体" w:eastAsia="宋体" w:cs="宋体"/>
                <w:color w:val="auto"/>
                <w:kern w:val="2"/>
                <w:sz w:val="20"/>
                <w:szCs w:val="20"/>
                <w:highlight w:val="none"/>
                <w:lang w:bidi="ar"/>
              </w:rPr>
              <w:t>功率：</w:t>
            </w:r>
            <w:r>
              <w:rPr>
                <w:rFonts w:hint="eastAsia" w:ascii="宋体" w:hAnsi="宋体" w:eastAsia="宋体" w:cs="宋体"/>
                <w:color w:val="auto"/>
                <w:kern w:val="2"/>
                <w:sz w:val="20"/>
                <w:szCs w:val="20"/>
                <w:highlight w:val="none"/>
                <w:lang w:bidi="ar"/>
              </w:rPr>
              <w:t>≥</w:t>
            </w:r>
            <w:r>
              <w:rPr>
                <w:rStyle w:val="15"/>
                <w:rFonts w:hint="eastAsia" w:ascii="宋体" w:hAnsi="宋体" w:eastAsia="宋体" w:cs="宋体"/>
                <w:color w:val="auto"/>
                <w:kern w:val="2"/>
                <w:sz w:val="20"/>
                <w:szCs w:val="20"/>
                <w:highlight w:val="none"/>
                <w:lang w:bidi="ar"/>
              </w:rPr>
              <w:t>7.5KW。</w:t>
            </w:r>
          </w:p>
          <w:p w14:paraId="680235C6">
            <w:pPr>
              <w:keepNext w:val="0"/>
              <w:keepLines w:val="0"/>
              <w:widowControl/>
              <w:numPr>
                <w:ilvl w:val="0"/>
                <w:numId w:val="15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5"/>
                <w:rFonts w:hint="eastAsia" w:ascii="宋体" w:hAnsi="宋体" w:eastAsia="宋体" w:cs="宋体"/>
                <w:color w:val="auto"/>
                <w:kern w:val="2"/>
                <w:sz w:val="20"/>
                <w:szCs w:val="20"/>
                <w:highlight w:val="none"/>
                <w:lang w:bidi="ar"/>
              </w:rPr>
              <w:t>风量：10602-21206m3/h。</w:t>
            </w:r>
          </w:p>
          <w:p w14:paraId="4C10B69D">
            <w:pPr>
              <w:keepNext w:val="0"/>
              <w:keepLines w:val="0"/>
              <w:widowControl/>
              <w:numPr>
                <w:ilvl w:val="0"/>
                <w:numId w:val="15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5"/>
                <w:rFonts w:hint="eastAsia" w:ascii="宋体" w:hAnsi="宋体" w:eastAsia="宋体" w:cs="宋体"/>
                <w:color w:val="auto"/>
                <w:kern w:val="2"/>
                <w:sz w:val="20"/>
                <w:szCs w:val="20"/>
                <w:highlight w:val="none"/>
                <w:lang w:bidi="ar"/>
              </w:rPr>
              <w:t>风压1550-984Pa。</w:t>
            </w:r>
          </w:p>
          <w:p w14:paraId="0782790C">
            <w:pPr>
              <w:keepNext w:val="0"/>
              <w:keepLines w:val="0"/>
              <w:widowControl/>
              <w:numPr>
                <w:ilvl w:val="0"/>
                <w:numId w:val="15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噪音：≤55dB(A)。</w:t>
            </w:r>
          </w:p>
          <w:p w14:paraId="1F265167">
            <w:pPr>
              <w:keepNext w:val="0"/>
              <w:keepLines w:val="0"/>
              <w:widowControl/>
              <w:numPr>
                <w:ilvl w:val="0"/>
                <w:numId w:val="15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室内换气次数：≥20次/h。终端流速：≥11.3米/秒，主管内风速约8-14米/秒（m/s），支管内风速约6-8米/秒（m/s）。</w:t>
            </w:r>
          </w:p>
          <w:p w14:paraId="4F8A7200">
            <w:pPr>
              <w:keepNext w:val="0"/>
              <w:keepLines w:val="0"/>
              <w:widowControl/>
              <w:numPr>
                <w:ilvl w:val="0"/>
                <w:numId w:val="15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每台通风设备都可以独立操作，相互之间不受影响。</w:t>
            </w:r>
          </w:p>
          <w:p w14:paraId="0A311662">
            <w:pPr>
              <w:keepNext w:val="0"/>
              <w:keepLines w:val="0"/>
              <w:widowControl/>
              <w:numPr>
                <w:ilvl w:val="0"/>
                <w:numId w:val="15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气流组织合理，排气顺畅，无气味溢出、气体排放符合国家规定排放标准。</w:t>
            </w:r>
          </w:p>
          <w:p w14:paraId="756B1B10">
            <w:pPr>
              <w:keepNext w:val="0"/>
              <w:keepLines w:val="0"/>
              <w:widowControl/>
              <w:numPr>
                <w:ilvl w:val="0"/>
                <w:numId w:val="15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通风设备主管内壁光滑，以降低噪声向室内传播，同时管井外壁应同室内风格保持一致，美观耐用</w:t>
            </w:r>
          </w:p>
          <w:p w14:paraId="589DCA47">
            <w:pPr>
              <w:keepNext w:val="0"/>
              <w:keepLines w:val="0"/>
              <w:widowControl/>
              <w:numPr>
                <w:ilvl w:val="0"/>
                <w:numId w:val="15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抽排风系统实现可自行设置定时抽排风</w:t>
            </w:r>
          </w:p>
          <w:p w14:paraId="0126D02A">
            <w:pPr>
              <w:keepNext w:val="0"/>
              <w:keepLines w:val="0"/>
              <w:widowControl/>
              <w:numPr>
                <w:ilvl w:val="0"/>
                <w:numId w:val="154"/>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主管道采用直径400mm防腐蚀PP材质，整体焊接成型，具有整体结构性能好、严密性高等优点。同时具有耐酸碱性能。</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20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17E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76B819C6">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1B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B6EC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活性炭废气处理器</w:t>
            </w:r>
          </w:p>
        </w:tc>
        <w:tc>
          <w:tcPr>
            <w:tcW w:w="5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965A6">
            <w:pPr>
              <w:keepNext w:val="0"/>
              <w:keepLines w:val="0"/>
              <w:widowControl/>
              <w:numPr>
                <w:ilvl w:val="0"/>
                <w:numId w:val="15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lang w:bidi="ar"/>
              </w:rPr>
            </w:pPr>
            <w:r>
              <w:rPr>
                <w:rStyle w:val="16"/>
                <w:rFonts w:hint="eastAsia" w:ascii="宋体" w:hAnsi="宋体" w:eastAsia="宋体" w:cs="宋体"/>
                <w:color w:val="auto"/>
                <w:kern w:val="2"/>
                <w:sz w:val="20"/>
                <w:szCs w:val="20"/>
                <w:highlight w:val="none"/>
                <w:lang w:bidi="ar"/>
              </w:rPr>
              <w:t>活性炭废气处理器，处理风量：12000m3/h，压力损失：≤600PA；</w:t>
            </w:r>
          </w:p>
          <w:p w14:paraId="13661D8C">
            <w:pPr>
              <w:keepNext w:val="0"/>
              <w:keepLines w:val="0"/>
              <w:widowControl/>
              <w:numPr>
                <w:ilvl w:val="0"/>
                <w:numId w:val="15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吸附单元在设备箱体内分层格栅式装置，要求能够非常方便的检修及更换。吸附单元选用硬PP板材制作。</w:t>
            </w:r>
          </w:p>
          <w:p w14:paraId="7408A755">
            <w:pPr>
              <w:keepNext w:val="0"/>
              <w:keepLines w:val="0"/>
              <w:widowControl/>
              <w:numPr>
                <w:ilvl w:val="0"/>
                <w:numId w:val="15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检查门开启方便，密封严密。</w:t>
            </w:r>
          </w:p>
          <w:p w14:paraId="21E3CA1C">
            <w:pPr>
              <w:keepNext w:val="0"/>
              <w:keepLines w:val="0"/>
              <w:widowControl/>
              <w:numPr>
                <w:ilvl w:val="0"/>
                <w:numId w:val="15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进出气口是法兰式接口，可以连接风管。风管连接工艺采用法兰连接方式，法兰之间连接应有3㎜的橡胶垫皮，起到密封作用。</w:t>
            </w:r>
          </w:p>
          <w:p w14:paraId="5F848D35">
            <w:pPr>
              <w:keepNext w:val="0"/>
              <w:keepLines w:val="0"/>
              <w:widowControl/>
              <w:numPr>
                <w:ilvl w:val="0"/>
                <w:numId w:val="155"/>
              </w:numPr>
              <w:suppressLineNumbers w:val="0"/>
              <w:spacing w:before="0" w:beforeAutospacing="0" w:after="0" w:afterAutospacing="0"/>
              <w:ind w:right="0"/>
              <w:textAlignment w:val="center"/>
              <w:rPr>
                <w:rFonts w:hint="eastAsia" w:ascii="宋体" w:hAnsi="宋体" w:eastAsia="宋体" w:cs="宋体"/>
                <w:color w:val="auto"/>
                <w:sz w:val="20"/>
                <w:szCs w:val="20"/>
                <w:highlight w:val="none"/>
              </w:rPr>
            </w:pPr>
            <w:r>
              <w:rPr>
                <w:rStyle w:val="16"/>
                <w:rFonts w:hint="eastAsia" w:ascii="宋体" w:hAnsi="宋体" w:eastAsia="宋体" w:cs="宋体"/>
                <w:color w:val="auto"/>
                <w:kern w:val="2"/>
                <w:sz w:val="20"/>
                <w:szCs w:val="20"/>
                <w:highlight w:val="none"/>
                <w:lang w:bidi="ar"/>
              </w:rPr>
              <w:t>废气排放符合国家GB 16297-1996《大气污染物综合排放标准》中新污染源大气污染物排放标准的规定值。</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B9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台</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93466">
            <w:pPr>
              <w:pStyle w:val="26"/>
              <w:keepNext w:val="0"/>
              <w:keepLines w:val="0"/>
              <w:widowControl/>
              <w:numPr>
                <w:ilvl w:val="0"/>
                <w:numId w:val="156"/>
              </w:numPr>
              <w:suppressLineNumbers w:val="0"/>
              <w:spacing w:before="0" w:beforeAutospacing="0" w:after="0" w:afterAutospacing="0"/>
              <w:ind w:right="0" w:firstLineChars="0"/>
              <w:jc w:val="center"/>
              <w:textAlignment w:val="center"/>
              <w:rPr>
                <w:rFonts w:hint="eastAsia" w:ascii="宋体" w:hAnsi="宋体" w:eastAsia="宋体" w:cs="宋体"/>
                <w:color w:val="auto"/>
                <w:sz w:val="20"/>
                <w:szCs w:val="20"/>
                <w:highlight w:val="none"/>
              </w:rPr>
            </w:pPr>
          </w:p>
        </w:tc>
      </w:tr>
      <w:tr w14:paraId="37FC0B4B">
        <w:tblPrEx>
          <w:tblCellMar>
            <w:top w:w="0" w:type="dxa"/>
            <w:left w:w="108" w:type="dxa"/>
            <w:bottom w:w="0" w:type="dxa"/>
            <w:right w:w="108" w:type="dxa"/>
          </w:tblCellMar>
        </w:tblPrEx>
        <w:trPr>
          <w:jc w:val="center"/>
        </w:trPr>
        <w:tc>
          <w:tcPr>
            <w:tcW w:w="72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2AAB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133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FB36D13">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实验室边柜6</w:t>
            </w:r>
          </w:p>
        </w:tc>
        <w:tc>
          <w:tcPr>
            <w:tcW w:w="583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E55FBA7">
            <w:pPr>
              <w:keepNext w:val="0"/>
              <w:keepLines w:val="0"/>
              <w:widowControl/>
              <w:numPr>
                <w:ilvl w:val="0"/>
                <w:numId w:val="15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尺寸：≥长1800×宽600×高850mm</w:t>
            </w:r>
          </w:p>
          <w:p w14:paraId="7F569EA2">
            <w:pPr>
              <w:keepNext w:val="0"/>
              <w:keepLines w:val="0"/>
              <w:widowControl/>
              <w:numPr>
                <w:ilvl w:val="0"/>
                <w:numId w:val="157"/>
              </w:numPr>
              <w:suppressLineNumbers w:val="0"/>
              <w:tabs>
                <w:tab w:val="left" w:pos="0"/>
              </w:tabs>
              <w:spacing w:before="0" w:beforeAutospacing="0" w:after="0" w:afterAutospacing="0"/>
              <w:ind w:right="0"/>
              <w:textAlignment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bidi="ar"/>
              </w:rPr>
              <w:t>台面：采用≥15mm厚一体实芯黑色胚体实验室工业陶瓷台面，台面表面为耐腐蚀专业釉面。釉面和黑色胚体（非后期染色处理）经高温烧结而成，釉面与胚体结合后不脱落、不脱层。</w:t>
            </w:r>
          </w:p>
          <w:p w14:paraId="088B5628">
            <w:pPr>
              <w:keepNext w:val="0"/>
              <w:keepLines w:val="0"/>
              <w:widowControl/>
              <w:numPr>
                <w:ilvl w:val="0"/>
                <w:numId w:val="15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柜体、柜门、抽屉采用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kern w:val="2"/>
                <w:sz w:val="20"/>
                <w:szCs w:val="20"/>
                <w:highlight w:val="none"/>
                <w:lang w:bidi="ar"/>
              </w:rPr>
              <w:t>1.0mm厚高强度镀锌钢板。</w:t>
            </w:r>
          </w:p>
          <w:p w14:paraId="6EBF0829">
            <w:pPr>
              <w:keepNext w:val="0"/>
              <w:keepLines w:val="0"/>
              <w:widowControl/>
              <w:numPr>
                <w:ilvl w:val="0"/>
                <w:numId w:val="15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抽屉导轨采用：防腐三节静音导轨。</w:t>
            </w:r>
          </w:p>
          <w:p w14:paraId="1280A6A8">
            <w:pPr>
              <w:keepNext w:val="0"/>
              <w:keepLines w:val="0"/>
              <w:widowControl/>
              <w:numPr>
                <w:ilvl w:val="0"/>
                <w:numId w:val="15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合页采用不锈钢防腐合页。</w:t>
            </w:r>
          </w:p>
          <w:p w14:paraId="11346B5C">
            <w:pPr>
              <w:keepNext w:val="0"/>
              <w:keepLines w:val="0"/>
              <w:widowControl/>
              <w:numPr>
                <w:ilvl w:val="0"/>
                <w:numId w:val="157"/>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bidi="ar"/>
              </w:rPr>
              <w:t>结构：柜身分上下两部分，上部分为抽屉，下部分为对开门仪器柜，柜门可以开合180度，与柜门平行。</w:t>
            </w:r>
          </w:p>
        </w:tc>
        <w:tc>
          <w:tcPr>
            <w:tcW w:w="52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A671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张</w:t>
            </w:r>
          </w:p>
        </w:tc>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09C5E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1 </w:t>
            </w:r>
          </w:p>
        </w:tc>
      </w:tr>
      <w:tr w14:paraId="6B63078F">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shd w:val="clear" w:color="auto" w:fill="FFFFFF"/>
            <w:vAlign w:val="center"/>
          </w:tcPr>
          <w:p w14:paraId="67C44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0FC1931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危化品储物柜</w:t>
            </w:r>
          </w:p>
        </w:tc>
        <w:tc>
          <w:tcPr>
            <w:tcW w:w="5832" w:type="dxa"/>
            <w:tcBorders>
              <w:top w:val="single" w:color="auto" w:sz="4" w:space="0"/>
              <w:left w:val="single" w:color="auto" w:sz="4" w:space="0"/>
              <w:bottom w:val="single" w:color="auto" w:sz="4" w:space="0"/>
              <w:right w:val="single" w:color="auto" w:sz="4" w:space="0"/>
            </w:tcBorders>
            <w:shd w:val="clear" w:color="auto" w:fill="FFFFFF"/>
            <w:vAlign w:val="center"/>
          </w:tcPr>
          <w:p w14:paraId="67293A91">
            <w:pPr>
              <w:keepNext w:val="0"/>
              <w:keepLines w:val="0"/>
              <w:widowControl/>
              <w:numPr>
                <w:ilvl w:val="0"/>
                <w:numId w:val="15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开门方式：双开门，手动</w:t>
            </w:r>
          </w:p>
          <w:p w14:paraId="1A467967">
            <w:pPr>
              <w:keepNext w:val="0"/>
              <w:keepLines w:val="0"/>
              <w:widowControl/>
              <w:numPr>
                <w:ilvl w:val="0"/>
                <w:numId w:val="15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锁具：电子密码锁，双锁配置</w:t>
            </w:r>
          </w:p>
          <w:p w14:paraId="66BCF642">
            <w:pPr>
              <w:keepNext w:val="0"/>
              <w:keepLines w:val="0"/>
              <w:widowControl/>
              <w:numPr>
                <w:ilvl w:val="0"/>
                <w:numId w:val="15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层板：3块一次成型PP层板</w:t>
            </w:r>
          </w:p>
          <w:p w14:paraId="104816CE">
            <w:pPr>
              <w:keepNext w:val="0"/>
              <w:keepLines w:val="0"/>
              <w:widowControl/>
              <w:numPr>
                <w:ilvl w:val="0"/>
                <w:numId w:val="15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规格尺寸约：</w:t>
            </w:r>
            <w:r>
              <w:rPr>
                <w:rFonts w:hint="eastAsia" w:ascii="宋体" w:hAnsi="宋体" w:eastAsia="宋体" w:cs="宋体"/>
                <w:color w:val="auto"/>
                <w:sz w:val="20"/>
                <w:szCs w:val="20"/>
                <w:highlight w:val="none"/>
                <w:lang w:bidi="ar"/>
              </w:rPr>
              <w:t>≥</w:t>
            </w:r>
            <w:r>
              <w:rPr>
                <w:rFonts w:hint="eastAsia" w:ascii="宋体" w:hAnsi="宋体" w:eastAsia="宋体" w:cs="宋体"/>
                <w:color w:val="auto"/>
                <w:sz w:val="20"/>
                <w:szCs w:val="20"/>
                <w:highlight w:val="none"/>
              </w:rPr>
              <w:t>H1800*W900*D500（mm)</w:t>
            </w:r>
          </w:p>
          <w:p w14:paraId="19FD8E7B">
            <w:pPr>
              <w:keepNext w:val="0"/>
              <w:keepLines w:val="0"/>
              <w:widowControl/>
              <w:numPr>
                <w:ilvl w:val="0"/>
                <w:numId w:val="15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参数：钢板焊接成形，具有</w:t>
            </w:r>
            <w:r>
              <w:rPr>
                <w:rFonts w:hint="eastAsia" w:ascii="宋体" w:hAnsi="宋体" w:eastAsia="宋体" w:cs="宋体"/>
                <w:color w:val="auto"/>
                <w:sz w:val="20"/>
                <w:szCs w:val="20"/>
                <w:highlight w:val="none"/>
                <w:lang w:bidi="ar"/>
              </w:rPr>
              <w:t>≥</w:t>
            </w:r>
            <w:r>
              <w:rPr>
                <w:rFonts w:hint="eastAsia" w:ascii="宋体" w:hAnsi="宋体" w:eastAsia="宋体" w:cs="宋体"/>
                <w:color w:val="auto"/>
                <w:sz w:val="20"/>
                <w:szCs w:val="20"/>
                <w:highlight w:val="none"/>
              </w:rPr>
              <w:t xml:space="preserve"> 38mm 隔离气层;门类型:手动，双门，门铰链采用:连续钢琴铰链便于平滑关闭，门锁双锁:电子液晶密码锁+手动锁、门中间位置安装两个铝合金拉手;柜体内胆全部采用</w:t>
            </w:r>
            <w:r>
              <w:rPr>
                <w:rFonts w:hint="eastAsia" w:ascii="宋体" w:hAnsi="宋体" w:eastAsia="宋体" w:cs="宋体"/>
                <w:color w:val="auto"/>
                <w:sz w:val="20"/>
                <w:szCs w:val="20"/>
                <w:highlight w:val="none"/>
                <w:lang w:bidi="ar"/>
              </w:rPr>
              <w:t>≥</w:t>
            </w:r>
            <w:r>
              <w:rPr>
                <w:rFonts w:hint="eastAsia" w:ascii="宋体" w:hAnsi="宋体" w:eastAsia="宋体" w:cs="宋体"/>
                <w:color w:val="auto"/>
                <w:sz w:val="20"/>
                <w:szCs w:val="20"/>
                <w:highlight w:val="none"/>
              </w:rPr>
              <w:t>8m厚度聚丙烯树脂板封板，柜顶部中间有中150mm 出风口，柜顶风口内置一个AC220轴流风机(柜体外部装控制风机开关)，层板为聚丙层板，层高度均分，每层承重</w:t>
            </w:r>
            <w:r>
              <w:rPr>
                <w:rFonts w:hint="eastAsia" w:ascii="宋体" w:hAnsi="宋体" w:eastAsia="宋体" w:cs="宋体"/>
                <w:color w:val="auto"/>
                <w:sz w:val="20"/>
                <w:szCs w:val="20"/>
                <w:highlight w:val="none"/>
                <w:lang w:bidi="ar"/>
              </w:rPr>
              <w:t>≥</w:t>
            </w:r>
            <w:r>
              <w:rPr>
                <w:rFonts w:hint="eastAsia" w:ascii="宋体" w:hAnsi="宋体" w:eastAsia="宋体" w:cs="宋体"/>
                <w:color w:val="auto"/>
                <w:sz w:val="20"/>
                <w:szCs w:val="20"/>
                <w:highlight w:val="none"/>
              </w:rPr>
              <w:t>50kg、中间嵌有(警示红 ，警示蓝，警示黄)</w:t>
            </w:r>
            <w:r>
              <w:rPr>
                <w:rFonts w:hint="eastAsia" w:ascii="宋体" w:hAnsi="宋体" w:eastAsia="宋体" w:cs="宋体"/>
                <w:color w:val="auto"/>
                <w:sz w:val="20"/>
                <w:szCs w:val="20"/>
                <w:highlight w:val="none"/>
                <w:lang w:bidi="ar"/>
              </w:rPr>
              <w:t xml:space="preserve"> ≥</w:t>
            </w:r>
            <w:r>
              <w:rPr>
                <w:rFonts w:hint="eastAsia" w:ascii="宋体" w:hAnsi="宋体" w:eastAsia="宋体" w:cs="宋体"/>
                <w:color w:val="auto"/>
                <w:sz w:val="20"/>
                <w:szCs w:val="20"/>
                <w:highlight w:val="none"/>
              </w:rPr>
              <w:t>0.5mm厚度的pve装饰条，可区分碱性，酸性药品和易燃品的存放，带脚轮，两万向带刹车+两定向。表面经酸洗磷化，环氧树脂静电喷涂，颜色:昔色，配钥匙 2把，接地导线1根，合格证、防爆测试报告、耐火测试报告、ROHS 认证、使用说明书各一份</w:t>
            </w:r>
          </w:p>
          <w:p w14:paraId="7FE9A2E3">
            <w:pPr>
              <w:keepNext w:val="0"/>
              <w:keepLines w:val="0"/>
              <w:widowControl/>
              <w:numPr>
                <w:ilvl w:val="0"/>
                <w:numId w:val="15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通风控制装置：柜体底部应设置进风口及可调风阀，可调风阀旋转灵活，并能控制风量大小；柜体应设置</w:t>
            </w:r>
          </w:p>
          <w:p w14:paraId="3E0307F6">
            <w:pPr>
              <w:keepNext w:val="0"/>
              <w:keepLines w:val="0"/>
              <w:widowControl/>
              <w:numPr>
                <w:ilvl w:val="0"/>
                <w:numId w:val="15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通风口，通风口最大风速应不小于 0.5m/s；配有微电脑定时时控开关，能根据用户设定的时间自动打开和关闭风机，电源开关应有指示灯指示风机是否正常工作，可自动和手动控制。通风管道口径宜采用Φ160mm </w:t>
            </w:r>
          </w:p>
          <w:p w14:paraId="09C8C9C9">
            <w:pPr>
              <w:keepNext w:val="0"/>
              <w:keepLines w:val="0"/>
              <w:widowControl/>
              <w:numPr>
                <w:ilvl w:val="0"/>
                <w:numId w:val="158"/>
              </w:numPr>
              <w:suppressLineNumbers w:val="0"/>
              <w:tabs>
                <w:tab w:val="left" w:pos="0"/>
              </w:tabs>
              <w:spacing w:before="0" w:beforeAutospacing="0" w:after="0" w:afterAutospacing="0"/>
              <w:ind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温湿度控制报警装置：柜体顶上应配置温湿度控制器，对柜内相对温湿度实时监控，数字显示设定和测量值，柜内的温湿度如超过设定的测量值即时报警提示。</w:t>
            </w: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14:paraId="6D2693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auto" w:sz="4" w:space="0"/>
              <w:left w:val="single" w:color="auto" w:sz="4" w:space="0"/>
              <w:bottom w:val="single" w:color="auto" w:sz="4" w:space="0"/>
              <w:right w:val="single" w:color="auto" w:sz="4" w:space="0"/>
            </w:tcBorders>
            <w:shd w:val="clear" w:color="auto" w:fill="FFFFFF"/>
            <w:vAlign w:val="center"/>
          </w:tcPr>
          <w:p w14:paraId="7DE144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4 </w:t>
            </w:r>
          </w:p>
        </w:tc>
      </w:tr>
      <w:tr w14:paraId="28941A2C">
        <w:tblPrEx>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shd w:val="clear" w:color="auto" w:fill="FFFFFF"/>
            <w:vAlign w:val="center"/>
          </w:tcPr>
          <w:p w14:paraId="0AC38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6B5D8E3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空气净化装置</w:t>
            </w:r>
          </w:p>
        </w:tc>
        <w:tc>
          <w:tcPr>
            <w:tcW w:w="5832" w:type="dxa"/>
            <w:tcBorders>
              <w:top w:val="single" w:color="auto" w:sz="4" w:space="0"/>
              <w:left w:val="single" w:color="auto" w:sz="4" w:space="0"/>
              <w:bottom w:val="single" w:color="auto" w:sz="4" w:space="0"/>
              <w:right w:val="single" w:color="auto" w:sz="4" w:space="0"/>
            </w:tcBorders>
            <w:shd w:val="clear" w:color="auto" w:fill="FFFFFF"/>
            <w:vAlign w:val="center"/>
          </w:tcPr>
          <w:p w14:paraId="52978EDB">
            <w:pPr>
              <w:keepNext w:val="0"/>
              <w:keepLines w:val="0"/>
              <w:widowControl/>
              <w:numPr>
                <w:ilvl w:val="0"/>
                <w:numId w:val="159"/>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尺寸（mm）：</w:t>
            </w:r>
            <w:r>
              <w:rPr>
                <w:rFonts w:hint="eastAsia" w:ascii="宋体" w:hAnsi="宋体" w:eastAsia="宋体" w:cs="宋体"/>
                <w:color w:val="auto"/>
                <w:kern w:val="2"/>
                <w:sz w:val="20"/>
                <w:szCs w:val="20"/>
                <w:highlight w:val="none"/>
                <w:lang w:bidi="ar"/>
              </w:rPr>
              <w:t>≥</w:t>
            </w:r>
            <w:r>
              <w:rPr>
                <w:rFonts w:hint="eastAsia" w:ascii="宋体" w:hAnsi="宋体" w:eastAsia="宋体" w:cs="宋体"/>
                <w:color w:val="auto"/>
                <w:sz w:val="20"/>
                <w:szCs w:val="20"/>
                <w:highlight w:val="none"/>
                <w:lang w:bidi="ar"/>
              </w:rPr>
              <w:t>14寸</w:t>
            </w:r>
          </w:p>
          <w:p w14:paraId="48076767">
            <w:pPr>
              <w:keepNext w:val="0"/>
              <w:keepLines w:val="0"/>
              <w:widowControl/>
              <w:numPr>
                <w:ilvl w:val="0"/>
                <w:numId w:val="159"/>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外壳、扇叶采用聚丙烯材质，耐腐蚀。</w:t>
            </w:r>
          </w:p>
          <w:p w14:paraId="7F45EB1A">
            <w:pPr>
              <w:keepNext w:val="0"/>
              <w:keepLines w:val="0"/>
              <w:widowControl/>
              <w:numPr>
                <w:ilvl w:val="0"/>
                <w:numId w:val="159"/>
              </w:numPr>
              <w:suppressLineNumbers w:val="0"/>
              <w:spacing w:before="0" w:beforeAutospacing="0" w:after="0" w:afterAutospacing="0"/>
              <w:ind w:left="0" w:right="0"/>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具有定时、防爆功能。</w:t>
            </w:r>
          </w:p>
        </w:tc>
        <w:tc>
          <w:tcPr>
            <w:tcW w:w="528" w:type="dxa"/>
            <w:tcBorders>
              <w:top w:val="single" w:color="auto" w:sz="4" w:space="0"/>
              <w:left w:val="single" w:color="auto" w:sz="4" w:space="0"/>
              <w:bottom w:val="single" w:color="auto" w:sz="4" w:space="0"/>
              <w:right w:val="single" w:color="auto" w:sz="4" w:space="0"/>
            </w:tcBorders>
            <w:shd w:val="clear" w:color="auto" w:fill="FFFFFF"/>
            <w:vAlign w:val="center"/>
          </w:tcPr>
          <w:p w14:paraId="4D0452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个</w:t>
            </w:r>
          </w:p>
        </w:tc>
        <w:tc>
          <w:tcPr>
            <w:tcW w:w="531" w:type="dxa"/>
            <w:tcBorders>
              <w:top w:val="single" w:color="auto" w:sz="4" w:space="0"/>
              <w:left w:val="single" w:color="auto" w:sz="4" w:space="0"/>
              <w:bottom w:val="single" w:color="auto" w:sz="4" w:space="0"/>
              <w:right w:val="single" w:color="auto" w:sz="4" w:space="0"/>
            </w:tcBorders>
            <w:shd w:val="clear" w:color="auto" w:fill="FFFFFF"/>
            <w:vAlign w:val="center"/>
          </w:tcPr>
          <w:p w14:paraId="6A08D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 xml:space="preserve">2 </w:t>
            </w:r>
          </w:p>
        </w:tc>
      </w:tr>
    </w:tbl>
    <w:p w14:paraId="1EFDDF07">
      <w:pPr>
        <w:pStyle w:val="3"/>
        <w:numPr>
          <w:ilvl w:val="0"/>
          <w:numId w:val="160"/>
        </w:numPr>
        <w:rPr>
          <w:rFonts w:hAnsi="Calibri"/>
          <w:color w:val="auto"/>
          <w:kern w:val="2"/>
          <w:sz w:val="21"/>
          <w:szCs w:val="22"/>
          <w:highlight w:val="none"/>
        </w:rPr>
      </w:pPr>
      <w:r>
        <w:rPr>
          <w:rFonts w:hint="eastAsia" w:hAnsi="Calibri"/>
          <w:color w:val="auto"/>
          <w:kern w:val="2"/>
          <w:sz w:val="21"/>
          <w:szCs w:val="22"/>
          <w:highlight w:val="none"/>
        </w:rPr>
        <w:t>生物实验室及功能室设备更新</w:t>
      </w:r>
    </w:p>
    <w:tbl>
      <w:tblPr>
        <w:tblStyle w:val="10"/>
        <w:tblW w:w="9093" w:type="dxa"/>
        <w:tblInd w:w="-366" w:type="dxa"/>
        <w:tblLayout w:type="fixed"/>
        <w:tblCellMar>
          <w:top w:w="0" w:type="dxa"/>
          <w:left w:w="108" w:type="dxa"/>
          <w:bottom w:w="0" w:type="dxa"/>
          <w:right w:w="108" w:type="dxa"/>
        </w:tblCellMar>
      </w:tblPr>
      <w:tblGrid>
        <w:gridCol w:w="760"/>
        <w:gridCol w:w="1253"/>
        <w:gridCol w:w="5707"/>
        <w:gridCol w:w="680"/>
        <w:gridCol w:w="693"/>
      </w:tblGrid>
      <w:tr w14:paraId="394661AA">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BE5C">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eastAsia" w:ascii="Calibri" w:hAnsi="宋体" w:cs="宋体"/>
                <w:b/>
                <w:bCs/>
                <w:color w:val="auto"/>
                <w:kern w:val="2"/>
                <w:sz w:val="20"/>
                <w:szCs w:val="20"/>
                <w:highlight w:val="none"/>
                <w:lang w:bidi="ar"/>
              </w:rPr>
              <w:t>序号</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0ED6">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eastAsia" w:ascii="Calibri" w:hAnsi="宋体" w:cs="宋体"/>
                <w:b/>
                <w:bCs/>
                <w:color w:val="auto"/>
                <w:kern w:val="2"/>
                <w:sz w:val="20"/>
                <w:szCs w:val="20"/>
                <w:highlight w:val="none"/>
                <w:lang w:bidi="ar"/>
              </w:rPr>
              <w:t>产品名称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F0C4">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ascii="Calibri" w:hAnsi="宋体" w:cs="宋体"/>
                <w:b/>
                <w:bCs/>
                <w:color w:val="auto"/>
                <w:kern w:val="2"/>
                <w:sz w:val="20"/>
                <w:szCs w:val="20"/>
                <w:highlight w:val="none"/>
                <w:lang w:bidi="ar"/>
              </w:rPr>
              <w:t>技术参数及指标要求</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8740">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eastAsia" w:ascii="Calibri" w:hAnsi="宋体" w:cs="宋体"/>
                <w:b/>
                <w:bCs/>
                <w:color w:val="auto"/>
                <w:kern w:val="2"/>
                <w:sz w:val="20"/>
                <w:szCs w:val="20"/>
                <w:highlight w:val="none"/>
                <w:lang w:bidi="ar"/>
              </w:rPr>
              <w:t>单位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EC63">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eastAsia" w:ascii="Calibri" w:hAnsi="宋体" w:cs="宋体"/>
                <w:b/>
                <w:bCs/>
                <w:color w:val="auto"/>
                <w:kern w:val="2"/>
                <w:sz w:val="20"/>
                <w:szCs w:val="20"/>
                <w:highlight w:val="none"/>
                <w:lang w:bidi="ar"/>
              </w:rPr>
              <w:t>数量</w:t>
            </w:r>
          </w:p>
        </w:tc>
      </w:tr>
      <w:tr w14:paraId="2CCF76C4">
        <w:tblPrEx>
          <w:tblCellMar>
            <w:top w:w="0" w:type="dxa"/>
            <w:left w:w="108" w:type="dxa"/>
            <w:bottom w:w="0" w:type="dxa"/>
            <w:right w:w="108" w:type="dxa"/>
          </w:tblCellMar>
        </w:tblPrEx>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9B9A">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eastAsia" w:hAnsi="宋体" w:cs="宋体"/>
                <w:color w:val="auto"/>
                <w:sz w:val="20"/>
                <w:szCs w:val="20"/>
                <w:highlight w:val="none"/>
                <w:lang w:bidi="ar"/>
              </w:rPr>
              <w:t>301和302室</w:t>
            </w:r>
          </w:p>
        </w:tc>
      </w:tr>
      <w:tr w14:paraId="530CBFD9">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C74A">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E71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教师演示讲台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4163">
            <w:pPr>
              <w:keepNext w:val="0"/>
              <w:keepLines w:val="0"/>
              <w:widowControl/>
              <w:numPr>
                <w:ilvl w:val="0"/>
                <w:numId w:val="162"/>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尺寸：≥长1800×宽700×高900mm</w:t>
            </w:r>
          </w:p>
          <w:p w14:paraId="00C962A9">
            <w:pPr>
              <w:keepNext w:val="0"/>
              <w:keepLines w:val="0"/>
              <w:widowControl/>
              <w:numPr>
                <w:ilvl w:val="0"/>
                <w:numId w:val="162"/>
              </w:numPr>
              <w:suppressLineNumbers w:val="0"/>
              <w:tabs>
                <w:tab w:val="left" w:pos="0"/>
                <w:tab w:val="left" w:pos="480"/>
                <w:tab w:val="left" w:pos="72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采用≥15mm厚一体实芯黑色胚体实验室工业陶瓷台面，台面表面为耐腐蚀专业釉面。釉面和黑色胚体（非后期染色处理）经高温烧结而成，釉面与胚体结合后不脱落、不脱层。</w:t>
            </w:r>
          </w:p>
          <w:p w14:paraId="2948B6E1">
            <w:pPr>
              <w:keepNext w:val="0"/>
              <w:keepLines w:val="0"/>
              <w:widowControl/>
              <w:numPr>
                <w:ilvl w:val="0"/>
                <w:numId w:val="16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柜体：采用≥1.0mm厚镀锌钢板，表面经耐酸碱粉末烤漆处理，表面硬度附着力、耐腐蚀性符合国家标准；整体结构设计合理，预留电脑主机、键盘托、实物展台、教师电器位置。</w:t>
            </w:r>
          </w:p>
          <w:p w14:paraId="42E33EC4">
            <w:pPr>
              <w:keepNext w:val="0"/>
              <w:keepLines w:val="0"/>
              <w:widowControl/>
              <w:numPr>
                <w:ilvl w:val="0"/>
                <w:numId w:val="16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防撞胶垫：装于抽屉及门板内侧，减缓碰撞，保护柜体。</w:t>
            </w:r>
          </w:p>
          <w:p w14:paraId="2A25F586">
            <w:pPr>
              <w:keepNext w:val="0"/>
              <w:keepLines w:val="0"/>
              <w:widowControl/>
              <w:numPr>
                <w:ilvl w:val="0"/>
                <w:numId w:val="16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门板及抽面：采用≥1.2mm厚双层钢板，</w:t>
            </w:r>
            <w:r>
              <w:rPr>
                <w:rFonts w:hint="eastAsia" w:hAnsi="宋体" w:cs="宋体"/>
                <w:color w:val="auto"/>
                <w:kern w:val="2"/>
                <w:sz w:val="20"/>
                <w:szCs w:val="20"/>
                <w:highlight w:val="none"/>
                <w:lang w:bidi="ar"/>
              </w:rPr>
              <w:t>柜门可以180°开合，与柜门平行。</w:t>
            </w:r>
          </w:p>
          <w:p w14:paraId="11735603">
            <w:pPr>
              <w:keepNext w:val="0"/>
              <w:keepLines w:val="0"/>
              <w:widowControl/>
              <w:numPr>
                <w:ilvl w:val="0"/>
                <w:numId w:val="16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合页：采用不锈钢模具一体成型</w:t>
            </w:r>
          </w:p>
          <w:p w14:paraId="1F9416D0">
            <w:pPr>
              <w:keepNext w:val="0"/>
              <w:keepLines w:val="0"/>
              <w:widowControl/>
              <w:numPr>
                <w:ilvl w:val="0"/>
                <w:numId w:val="16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滑轨：三节重型滚珠滑轨，承重性强，滑动性能良好，无噪音。</w:t>
            </w:r>
          </w:p>
          <w:p w14:paraId="758C122C">
            <w:pPr>
              <w:keepNext w:val="0"/>
              <w:keepLines w:val="0"/>
              <w:widowControl/>
              <w:numPr>
                <w:ilvl w:val="0"/>
                <w:numId w:val="16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固定桌脚：采用柜体内置可调ABS调整脚，保证调整脚前后都可以调节高低。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90AD">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F06D">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14:paraId="4066915F">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548D">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E64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color w:val="auto"/>
                <w:sz w:val="20"/>
                <w:szCs w:val="20"/>
                <w:highlight w:val="none"/>
                <w:lang w:bidi="ar"/>
              </w:rPr>
              <w:t>多目教学示范仪</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494D">
            <w:pPr>
              <w:keepNext w:val="0"/>
              <w:keepLines w:val="0"/>
              <w:widowControl/>
              <w:numPr>
                <w:ilvl w:val="0"/>
                <w:numId w:val="7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具有三摄像头，1个主摄像头2个辅助摄像头，支持Windows XP,WIN7，WIN8，WIN10操作系统；</w:t>
            </w:r>
          </w:p>
          <w:p w14:paraId="16EB4543">
            <w:pPr>
              <w:keepNext w:val="0"/>
              <w:keepLines w:val="0"/>
              <w:widowControl/>
              <w:numPr>
                <w:ilvl w:val="0"/>
                <w:numId w:val="77"/>
              </w:numPr>
              <w:suppressLineNumbers w:val="0"/>
              <w:tabs>
                <w:tab w:val="left" w:pos="0"/>
              </w:tabs>
              <w:wordWrap w:val="0"/>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整机待机电流：12V/150mA；整机负载工作电流：12V/450mA；</w:t>
            </w:r>
          </w:p>
          <w:p w14:paraId="1CCC1BEC">
            <w:pPr>
              <w:keepNext w:val="0"/>
              <w:keepLines w:val="0"/>
              <w:widowControl/>
              <w:numPr>
                <w:ilvl w:val="0"/>
                <w:numId w:val="7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 xml:space="preserve">具备辅助照明LED，可以无级调亮。 </w:t>
            </w:r>
          </w:p>
          <w:p w14:paraId="7098E969">
            <w:pPr>
              <w:keepNext w:val="0"/>
              <w:keepLines w:val="0"/>
              <w:widowControl/>
              <w:numPr>
                <w:ilvl w:val="0"/>
                <w:numId w:val="7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主体采用金属材质，坚固耐用，机身采用仿古漆面，配重加固底座；</w:t>
            </w:r>
          </w:p>
          <w:p w14:paraId="773FC7EB">
            <w:pPr>
              <w:keepNext w:val="0"/>
              <w:keepLines w:val="0"/>
              <w:widowControl/>
              <w:numPr>
                <w:ilvl w:val="0"/>
                <w:numId w:val="7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主摄像头：像素≥800W；分辨率≥3648*2736；对焦方式：定焦；扫描幅面≥A3；光学解像力≥A3幅面170lp/mm；球形畸变 &lt;1%；梯形失真 &lt;1%；4K出图响应时间 &lt;3S；自动过曝控制； 图像帧率 5M≥13fps ，1080P≥25fps；图像色彩≥24位；</w:t>
            </w:r>
          </w:p>
          <w:p w14:paraId="68186E5C">
            <w:pPr>
              <w:keepNext w:val="0"/>
              <w:keepLines w:val="0"/>
              <w:widowControl/>
              <w:numPr>
                <w:ilvl w:val="0"/>
                <w:numId w:val="7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侧拍辅助摄像头采用活动机身，支持折叠，支持摄像头旋转调节拍摄位置，支持拍摄画面调整特写镜头景深；</w:t>
            </w:r>
          </w:p>
          <w:p w14:paraId="11940209">
            <w:pPr>
              <w:keepNext w:val="0"/>
              <w:keepLines w:val="0"/>
              <w:widowControl/>
              <w:numPr>
                <w:ilvl w:val="0"/>
                <w:numId w:val="7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侧拍辅助摄像头像素≥500W, 分辨率≥2592*1944；扫描幅面≥A4；光学解像力≥A4幅面170lp/mm；球形畸变 &lt;1%；梯形失真 &lt;1%；出图响应时间 &lt;1S；自动过曝控制 ；图像帧率 5M≥10fps，1080P≥25fps；图像色彩≥24位；</w:t>
            </w:r>
          </w:p>
          <w:p w14:paraId="05ABD9BB">
            <w:pPr>
              <w:keepNext w:val="0"/>
              <w:keepLines w:val="0"/>
              <w:widowControl/>
              <w:numPr>
                <w:ilvl w:val="0"/>
                <w:numId w:val="7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微课辅助摄像头采用活动摄像头，支持0-270度任意角度旋转调整；</w:t>
            </w:r>
          </w:p>
          <w:p w14:paraId="54DD7F51">
            <w:pPr>
              <w:keepNext w:val="0"/>
              <w:keepLines w:val="0"/>
              <w:widowControl/>
              <w:numPr>
                <w:ilvl w:val="0"/>
                <w:numId w:val="77"/>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eastAsia" w:hAnsi="宋体" w:cs="宋体"/>
                <w:color w:val="auto"/>
                <w:sz w:val="20"/>
                <w:szCs w:val="20"/>
                <w:highlight w:val="none"/>
                <w:lang w:bidi="ar"/>
              </w:rPr>
              <w:t>微课辅助摄像头像素≥200W；对焦方式：定焦；球形畸变 &lt;5%；梯形失真 &lt;5%；出图响应时间 &lt;1S；图像色彩≥24位；</w:t>
            </w:r>
          </w:p>
          <w:p w14:paraId="651BB2B9">
            <w:pPr>
              <w:keepNext w:val="0"/>
              <w:keepLines w:val="0"/>
              <w:widowControl/>
              <w:numPr>
                <w:ilvl w:val="0"/>
                <w:numId w:val="162"/>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 xml:space="preserve">整机一体化设计，携带方便，整机≤5kg。 </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C8AF">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7469">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r>
      <w:tr w14:paraId="478ADE87">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F3BE">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EFF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color w:val="auto"/>
                <w:sz w:val="20"/>
                <w:szCs w:val="20"/>
                <w:highlight w:val="none"/>
                <w:lang w:bidi="ar"/>
              </w:rPr>
              <w:t>实验教学直播示范系统</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3FBC">
            <w:pPr>
              <w:keepNext w:val="0"/>
              <w:keepLines w:val="0"/>
              <w:widowControl/>
              <w:numPr>
                <w:ilvl w:val="0"/>
                <w:numId w:val="16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支持接入实验教学示范仪进行实验的搭建过程直播示范；</w:t>
            </w:r>
          </w:p>
          <w:p w14:paraId="70647073">
            <w:pPr>
              <w:keepNext w:val="0"/>
              <w:keepLines w:val="0"/>
              <w:widowControl/>
              <w:numPr>
                <w:ilvl w:val="0"/>
                <w:numId w:val="16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支持直播画面自由组合切换成画中画、双画面、单镜头等格式；</w:t>
            </w:r>
          </w:p>
          <w:p w14:paraId="5DE55225">
            <w:pPr>
              <w:keepNext w:val="0"/>
              <w:keepLines w:val="0"/>
              <w:widowControl/>
              <w:numPr>
                <w:ilvl w:val="0"/>
                <w:numId w:val="16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支持直播画面接入大屏进行示范教学；</w:t>
            </w:r>
          </w:p>
          <w:p w14:paraId="2F99473C">
            <w:pPr>
              <w:keepNext w:val="0"/>
              <w:keepLines w:val="0"/>
              <w:widowControl/>
              <w:numPr>
                <w:ilvl w:val="0"/>
                <w:numId w:val="16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支持录制高清示范视频，录制视频可作为探究教学资源；</w:t>
            </w:r>
          </w:p>
          <w:p w14:paraId="597FDBA9">
            <w:pPr>
              <w:keepNext w:val="0"/>
              <w:keepLines w:val="0"/>
              <w:widowControl/>
              <w:numPr>
                <w:ilvl w:val="0"/>
                <w:numId w:val="163"/>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eastAsia" w:hAnsi="宋体" w:cs="宋体"/>
                <w:color w:val="auto"/>
                <w:sz w:val="20"/>
                <w:szCs w:val="20"/>
                <w:highlight w:val="none"/>
                <w:lang w:bidi="ar"/>
              </w:rPr>
              <w:t>录制视频时支持同步录制教学音频；</w:t>
            </w:r>
          </w:p>
          <w:p w14:paraId="5182F48D">
            <w:pPr>
              <w:keepNext w:val="0"/>
              <w:keepLines w:val="0"/>
              <w:widowControl/>
              <w:numPr>
                <w:ilvl w:val="0"/>
                <w:numId w:val="162"/>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支持截取实验搭建视频画面为图片；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4892">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3AE4">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r>
      <w:tr w14:paraId="0C0DC3A7">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440B">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EF2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color w:val="auto"/>
                <w:sz w:val="20"/>
                <w:szCs w:val="20"/>
                <w:highlight w:val="none"/>
              </w:rPr>
              <w:t>实验室电源语音控制系统</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4A27">
            <w:pPr>
              <w:keepNext w:val="0"/>
              <w:keepLines w:val="0"/>
              <w:widowControl/>
              <w:numPr>
                <w:ilvl w:val="0"/>
                <w:numId w:val="53"/>
              </w:numPr>
              <w:suppressLineNumbers w:val="0"/>
              <w:tabs>
                <w:tab w:val="left" w:pos="0"/>
              </w:tabs>
              <w:spacing w:before="0" w:beforeAutospacing="0" w:after="0" w:afterAutospacing="0"/>
              <w:ind w:right="0"/>
              <w:textAlignment w:val="center"/>
              <w:rPr>
                <w:rFonts w:hint="eastAsia" w:hAnsi="宋体" w:cs="宋体"/>
                <w:color w:val="auto"/>
                <w:sz w:val="20"/>
                <w:szCs w:val="20"/>
                <w:highlight w:val="none"/>
                <w:lang w:bidi="ar"/>
              </w:rPr>
            </w:pPr>
            <w:r>
              <w:rPr>
                <w:rFonts w:hint="default" w:hAnsi="宋体" w:cs="宋体"/>
                <w:color w:val="auto"/>
                <w:sz w:val="20"/>
                <w:szCs w:val="20"/>
                <w:highlight w:val="none"/>
                <w:lang w:bidi="ar"/>
              </w:rPr>
              <w:t>语音控制系统</w:t>
            </w:r>
            <w:r>
              <w:rPr>
                <w:rFonts w:hint="eastAsia" w:hAnsi="宋体" w:cs="宋体"/>
                <w:color w:val="auto"/>
                <w:sz w:val="20"/>
                <w:szCs w:val="20"/>
                <w:highlight w:val="none"/>
                <w:lang w:val="en-US" w:eastAsia="zh-CN" w:bidi="ar"/>
              </w:rPr>
              <w:t>是</w:t>
            </w:r>
            <w:r>
              <w:rPr>
                <w:rFonts w:hint="default" w:ascii="Segoe UI" w:hAnsi="Segoe UI" w:eastAsia="Segoe UI" w:cs="Segoe UI"/>
                <w:i w:val="0"/>
                <w:iCs w:val="0"/>
                <w:caps w:val="0"/>
                <w:color w:val="auto"/>
                <w:spacing w:val="0"/>
                <w:sz w:val="20"/>
                <w:szCs w:val="20"/>
                <w:highlight w:val="none"/>
                <w:shd w:val="clear" w:fill="FFFFFF"/>
              </w:rPr>
              <w:t>集成语音识别、电源控制与智能管理功能的核心控制模块，主要用于通过语音指令实现对电源输出参数</w:t>
            </w:r>
            <w:r>
              <w:rPr>
                <w:rFonts w:hint="eastAsia" w:ascii="Segoe UI" w:hAnsi="Segoe UI" w:eastAsia="宋体" w:cs="Segoe UI"/>
                <w:i w:val="0"/>
                <w:iCs w:val="0"/>
                <w:caps w:val="0"/>
                <w:color w:val="auto"/>
                <w:spacing w:val="0"/>
                <w:sz w:val="20"/>
                <w:szCs w:val="20"/>
                <w:highlight w:val="none"/>
                <w:shd w:val="clear" w:fill="FFFFFF"/>
                <w:lang w:eastAsia="zh-CN"/>
              </w:rPr>
              <w:t>、</w:t>
            </w:r>
            <w:r>
              <w:rPr>
                <w:rFonts w:hint="default" w:ascii="Segoe UI" w:hAnsi="Segoe UI" w:eastAsia="Segoe UI" w:cs="Segoe UI"/>
                <w:i w:val="0"/>
                <w:iCs w:val="0"/>
                <w:caps w:val="0"/>
                <w:color w:val="auto"/>
                <w:spacing w:val="0"/>
                <w:sz w:val="20"/>
                <w:szCs w:val="20"/>
                <w:highlight w:val="none"/>
                <w:shd w:val="clear" w:fill="FFFFFF"/>
              </w:rPr>
              <w:t>工作模式及运行状态的精准调节与监控</w:t>
            </w:r>
            <w:r>
              <w:rPr>
                <w:rFonts w:hint="eastAsia" w:ascii="Segoe UI" w:hAnsi="Segoe UI" w:eastAsia="宋体" w:cs="Segoe UI"/>
                <w:i w:val="0"/>
                <w:iCs w:val="0"/>
                <w:caps w:val="0"/>
                <w:color w:val="auto"/>
                <w:spacing w:val="0"/>
                <w:sz w:val="20"/>
                <w:szCs w:val="20"/>
                <w:highlight w:val="none"/>
                <w:shd w:val="clear" w:fill="FFFFFF"/>
                <w:lang w:eastAsia="zh-CN"/>
              </w:rPr>
              <w:t>。</w:t>
            </w:r>
          </w:p>
          <w:p w14:paraId="2E96BC1C">
            <w:pPr>
              <w:pStyle w:val="26"/>
              <w:keepNext w:val="0"/>
              <w:keepLines w:val="0"/>
              <w:numPr>
                <w:ilvl w:val="0"/>
                <w:numId w:val="53"/>
              </w:numPr>
              <w:suppressLineNumbers w:val="0"/>
              <w:spacing w:before="0" w:beforeAutospacing="0" w:after="0" w:afterAutospacing="0"/>
              <w:ind w:right="0" w:firstLineChars="0"/>
              <w:rPr>
                <w:rFonts w:hint="eastAsia"/>
                <w:color w:val="auto"/>
                <w:sz w:val="20"/>
                <w:szCs w:val="20"/>
                <w:highlight w:val="none"/>
              </w:rPr>
            </w:pPr>
            <w:r>
              <w:rPr>
                <w:rFonts w:hint="eastAsia" w:ascii="Segoe UI" w:hAnsi="Segoe UI" w:eastAsia="宋体" w:cs="Segoe UI"/>
                <w:i w:val="0"/>
                <w:iCs w:val="0"/>
                <w:caps w:val="0"/>
                <w:color w:val="auto"/>
                <w:spacing w:val="0"/>
                <w:sz w:val="20"/>
                <w:szCs w:val="20"/>
                <w:highlight w:val="none"/>
                <w:shd w:val="clear" w:fill="FFFFFF"/>
                <w:lang w:val="en-US" w:eastAsia="zh-CN"/>
              </w:rPr>
              <w:t>语音控制系统</w:t>
            </w:r>
            <w:r>
              <w:rPr>
                <w:rFonts w:hint="default" w:ascii="Segoe UI" w:hAnsi="Segoe UI" w:eastAsia="Segoe UI" w:cs="Segoe UI"/>
                <w:i w:val="0"/>
                <w:iCs w:val="0"/>
                <w:caps w:val="0"/>
                <w:color w:val="auto"/>
                <w:spacing w:val="0"/>
                <w:sz w:val="20"/>
                <w:szCs w:val="20"/>
                <w:highlight w:val="none"/>
                <w:shd w:val="clear" w:fill="FFFFFF"/>
              </w:rPr>
              <w:t>支持在</w:t>
            </w:r>
            <w:r>
              <w:rPr>
                <w:rFonts w:hint="eastAsia" w:hAnsi="宋体" w:cs="宋体"/>
                <w:color w:val="auto"/>
                <w:sz w:val="20"/>
                <w:szCs w:val="20"/>
                <w:highlight w:val="none"/>
                <w:lang w:val="en-US" w:eastAsia="zh-CN" w:bidi="ar"/>
              </w:rPr>
              <w:t>教师端</w:t>
            </w:r>
            <w:r>
              <w:rPr>
                <w:rFonts w:hint="eastAsia" w:hAnsi="宋体" w:cs="宋体"/>
                <w:color w:val="auto"/>
                <w:sz w:val="20"/>
                <w:szCs w:val="20"/>
                <w:highlight w:val="none"/>
                <w:lang w:bidi="ar"/>
              </w:rPr>
              <w:t>低压交流</w:t>
            </w:r>
            <w:r>
              <w:rPr>
                <w:rFonts w:hint="eastAsia" w:hAnsi="宋体" w:cs="宋体"/>
                <w:color w:val="auto"/>
                <w:sz w:val="20"/>
                <w:szCs w:val="20"/>
                <w:highlight w:val="none"/>
                <w:lang w:val="en-US" w:eastAsia="zh-CN" w:bidi="ar"/>
              </w:rPr>
              <w:t>(</w:t>
            </w:r>
            <w:r>
              <w:rPr>
                <w:rFonts w:hint="eastAsia" w:ascii="Segoe UI" w:hAnsi="Segoe UI" w:eastAsia="宋体" w:cs="Segoe UI"/>
                <w:i w:val="0"/>
                <w:iCs w:val="0"/>
                <w:caps w:val="0"/>
                <w:color w:val="auto"/>
                <w:spacing w:val="0"/>
                <w:sz w:val="20"/>
                <w:szCs w:val="20"/>
                <w:highlight w:val="none"/>
                <w:shd w:val="clear" w:fill="FFFFFF"/>
                <w:lang w:val="en-US" w:eastAsia="zh-CN"/>
              </w:rPr>
              <w:t>1</w:t>
            </w:r>
            <w:r>
              <w:rPr>
                <w:rFonts w:hint="default" w:ascii="Segoe UI" w:hAnsi="Segoe UI" w:eastAsia="Segoe UI" w:cs="Segoe UI"/>
                <w:i w:val="0"/>
                <w:iCs w:val="0"/>
                <w:caps w:val="0"/>
                <w:color w:val="auto"/>
                <w:spacing w:val="0"/>
                <w:sz w:val="20"/>
                <w:szCs w:val="20"/>
                <w:highlight w:val="none"/>
                <w:shd w:val="clear" w:fill="FFFFFF"/>
              </w:rPr>
              <w:t>-30V</w:t>
            </w:r>
            <w:r>
              <w:rPr>
                <w:rFonts w:hint="eastAsia" w:hAnsi="宋体" w:cs="宋体"/>
                <w:color w:val="auto"/>
                <w:sz w:val="20"/>
                <w:szCs w:val="20"/>
                <w:highlight w:val="none"/>
                <w:lang w:val="en-US" w:eastAsia="zh-CN" w:bidi="ar"/>
              </w:rPr>
              <w:t>)</w:t>
            </w:r>
            <w:r>
              <w:rPr>
                <w:rFonts w:hint="default" w:ascii="Segoe UI" w:hAnsi="Segoe UI" w:eastAsia="Segoe UI" w:cs="Segoe UI"/>
                <w:i w:val="0"/>
                <w:iCs w:val="0"/>
                <w:caps w:val="0"/>
                <w:color w:val="auto"/>
                <w:spacing w:val="0"/>
                <w:sz w:val="20"/>
                <w:szCs w:val="20"/>
                <w:highlight w:val="none"/>
                <w:shd w:val="clear" w:fill="FFFFFF"/>
              </w:rPr>
              <w:t xml:space="preserve"> 通过语音指令连续或步进调节输出电压，调节精度可达1V</w:t>
            </w:r>
            <w:r>
              <w:rPr>
                <w:rFonts w:hint="eastAsia" w:ascii="Segoe UI" w:hAnsi="Segoe UI" w:eastAsia="宋体" w:cs="Segoe UI"/>
                <w:i w:val="0"/>
                <w:iCs w:val="0"/>
                <w:caps w:val="0"/>
                <w:color w:val="auto"/>
                <w:spacing w:val="0"/>
                <w:sz w:val="20"/>
                <w:szCs w:val="20"/>
                <w:highlight w:val="none"/>
                <w:shd w:val="clear" w:fill="FFFFFF"/>
                <w:lang w:eastAsia="zh-CN"/>
              </w:rPr>
              <w:t>。</w:t>
            </w:r>
          </w:p>
          <w:p w14:paraId="3EBF73DF">
            <w:pPr>
              <w:pStyle w:val="26"/>
              <w:keepNext w:val="0"/>
              <w:keepLines w:val="0"/>
              <w:numPr>
                <w:ilvl w:val="0"/>
                <w:numId w:val="53"/>
              </w:numPr>
              <w:suppressLineNumbers w:val="0"/>
              <w:spacing w:before="0" w:beforeAutospacing="0" w:after="0" w:afterAutospacing="0"/>
              <w:ind w:right="0" w:firstLineChars="0"/>
              <w:rPr>
                <w:rFonts w:hint="eastAsia"/>
                <w:color w:val="auto"/>
                <w:sz w:val="20"/>
                <w:szCs w:val="20"/>
                <w:highlight w:val="none"/>
              </w:rPr>
            </w:pPr>
            <w:r>
              <w:rPr>
                <w:rFonts w:hint="eastAsia" w:ascii="Segoe UI" w:hAnsi="Segoe UI" w:eastAsia="宋体" w:cs="Segoe UI"/>
                <w:i w:val="0"/>
                <w:iCs w:val="0"/>
                <w:caps w:val="0"/>
                <w:color w:val="auto"/>
                <w:spacing w:val="0"/>
                <w:sz w:val="20"/>
                <w:szCs w:val="20"/>
                <w:highlight w:val="none"/>
                <w:shd w:val="clear" w:fill="FFFFFF"/>
                <w:lang w:val="en-US" w:eastAsia="zh-CN"/>
              </w:rPr>
              <w:t>语音控制系统</w:t>
            </w:r>
            <w:r>
              <w:rPr>
                <w:rFonts w:hint="default" w:ascii="Segoe UI" w:hAnsi="Segoe UI" w:eastAsia="Segoe UI" w:cs="Segoe UI"/>
                <w:i w:val="0"/>
                <w:iCs w:val="0"/>
                <w:caps w:val="0"/>
                <w:color w:val="auto"/>
                <w:spacing w:val="0"/>
                <w:sz w:val="20"/>
                <w:szCs w:val="20"/>
                <w:highlight w:val="none"/>
                <w:shd w:val="clear" w:fill="FFFFFF"/>
              </w:rPr>
              <w:t>支持在</w:t>
            </w:r>
            <w:r>
              <w:rPr>
                <w:rFonts w:hint="eastAsia" w:hAnsi="宋体" w:cs="宋体"/>
                <w:color w:val="auto"/>
                <w:sz w:val="20"/>
                <w:szCs w:val="20"/>
                <w:highlight w:val="none"/>
                <w:lang w:val="en-US" w:eastAsia="zh-CN" w:bidi="ar"/>
              </w:rPr>
              <w:t>教师端</w:t>
            </w:r>
            <w:r>
              <w:rPr>
                <w:rFonts w:hint="eastAsia" w:hAnsi="宋体" w:cs="宋体"/>
                <w:color w:val="auto"/>
                <w:sz w:val="20"/>
                <w:szCs w:val="20"/>
                <w:highlight w:val="none"/>
                <w:lang w:bidi="ar"/>
              </w:rPr>
              <w:t>低压直流</w:t>
            </w:r>
            <w:r>
              <w:rPr>
                <w:rFonts w:hint="eastAsia" w:hAnsi="宋体" w:cs="宋体"/>
                <w:color w:val="auto"/>
                <w:sz w:val="20"/>
                <w:szCs w:val="20"/>
                <w:highlight w:val="none"/>
                <w:lang w:val="en-US" w:eastAsia="zh-CN" w:bidi="ar"/>
              </w:rPr>
              <w:t>(1.5</w:t>
            </w:r>
            <w:r>
              <w:rPr>
                <w:rFonts w:hint="eastAsia" w:hAnsi="宋体" w:cs="宋体"/>
                <w:color w:val="auto"/>
                <w:sz w:val="20"/>
                <w:szCs w:val="20"/>
                <w:highlight w:val="none"/>
                <w:lang w:bidi="ar"/>
              </w:rPr>
              <w:t>-30</w:t>
            </w:r>
            <w:r>
              <w:rPr>
                <w:rFonts w:hint="eastAsia" w:hAnsi="宋体" w:cs="宋体"/>
                <w:color w:val="auto"/>
                <w:sz w:val="20"/>
                <w:szCs w:val="20"/>
                <w:highlight w:val="none"/>
                <w:lang w:val="en-US" w:eastAsia="zh-CN" w:bidi="ar"/>
              </w:rPr>
              <w:t>V),</w:t>
            </w:r>
            <w:r>
              <w:rPr>
                <w:rFonts w:hint="default" w:ascii="Segoe UI" w:hAnsi="Segoe UI" w:eastAsia="Segoe UI" w:cs="Segoe UI"/>
                <w:i w:val="0"/>
                <w:iCs w:val="0"/>
                <w:caps w:val="0"/>
                <w:color w:val="auto"/>
                <w:spacing w:val="0"/>
                <w:sz w:val="20"/>
                <w:szCs w:val="20"/>
                <w:highlight w:val="none"/>
                <w:shd w:val="clear" w:fill="FFFFFF"/>
              </w:rPr>
              <w:t>通过语音指令连续或步进调节输出电压，调节精度可达</w:t>
            </w:r>
            <w:r>
              <w:rPr>
                <w:rFonts w:hint="eastAsia" w:ascii="Segoe UI" w:hAnsi="Segoe UI" w:eastAsia="宋体" w:cs="Segoe UI"/>
                <w:i w:val="0"/>
                <w:iCs w:val="0"/>
                <w:caps w:val="0"/>
                <w:color w:val="auto"/>
                <w:spacing w:val="0"/>
                <w:sz w:val="20"/>
                <w:szCs w:val="20"/>
                <w:highlight w:val="none"/>
                <w:shd w:val="clear" w:fill="FFFFFF"/>
                <w:lang w:val="en-US" w:eastAsia="zh-CN"/>
              </w:rPr>
              <w:t>0.1</w:t>
            </w:r>
            <w:r>
              <w:rPr>
                <w:rFonts w:hint="default" w:ascii="Segoe UI" w:hAnsi="Segoe UI" w:eastAsia="Segoe UI" w:cs="Segoe UI"/>
                <w:i w:val="0"/>
                <w:iCs w:val="0"/>
                <w:caps w:val="0"/>
                <w:color w:val="auto"/>
                <w:spacing w:val="0"/>
                <w:sz w:val="20"/>
                <w:szCs w:val="20"/>
                <w:highlight w:val="none"/>
                <w:shd w:val="clear" w:fill="FFFFFF"/>
              </w:rPr>
              <w:t>V</w:t>
            </w:r>
            <w:r>
              <w:rPr>
                <w:rFonts w:hint="eastAsia" w:ascii="Segoe UI" w:hAnsi="Segoe UI" w:eastAsia="宋体" w:cs="Segoe UI"/>
                <w:i w:val="0"/>
                <w:iCs w:val="0"/>
                <w:caps w:val="0"/>
                <w:color w:val="auto"/>
                <w:spacing w:val="0"/>
                <w:sz w:val="20"/>
                <w:szCs w:val="20"/>
                <w:highlight w:val="none"/>
                <w:shd w:val="clear" w:fill="FFFFFF"/>
                <w:lang w:eastAsia="zh-CN"/>
              </w:rPr>
              <w:t>。</w:t>
            </w:r>
          </w:p>
          <w:p w14:paraId="5D49A05F">
            <w:pPr>
              <w:keepNext w:val="0"/>
              <w:keepLines w:val="0"/>
              <w:widowControl/>
              <w:numPr>
                <w:ilvl w:val="0"/>
                <w:numId w:val="53"/>
              </w:numPr>
              <w:suppressLineNumbers w:val="0"/>
              <w:tabs>
                <w:tab w:val="left" w:pos="0"/>
              </w:tabs>
              <w:spacing w:before="0" w:beforeAutospacing="0" w:after="0" w:afterAutospacing="0"/>
              <w:ind w:right="0"/>
              <w:textAlignment w:val="center"/>
              <w:rPr>
                <w:rFonts w:hint="eastAsia" w:hAnsi="宋体" w:cs="宋体"/>
                <w:color w:val="auto"/>
                <w:sz w:val="20"/>
                <w:szCs w:val="20"/>
                <w:highlight w:val="none"/>
                <w:lang w:bidi="ar"/>
              </w:rPr>
            </w:pPr>
            <w:r>
              <w:rPr>
                <w:rFonts w:hint="default" w:hAnsi="宋体" w:cs="宋体"/>
                <w:color w:val="auto"/>
                <w:sz w:val="20"/>
                <w:szCs w:val="20"/>
                <w:highlight w:val="none"/>
                <w:lang w:bidi="ar"/>
              </w:rPr>
              <w:t>通过语音唤醒和控制命令，</w:t>
            </w:r>
            <w:r>
              <w:rPr>
                <w:rFonts w:hint="eastAsia" w:hAnsi="宋体" w:cs="宋体"/>
                <w:color w:val="auto"/>
                <w:sz w:val="20"/>
                <w:szCs w:val="20"/>
                <w:highlight w:val="none"/>
                <w:lang w:val="en-US" w:eastAsia="zh-CN" w:bidi="ar"/>
              </w:rPr>
              <w:t>支持</w:t>
            </w:r>
            <w:r>
              <w:rPr>
                <w:rFonts w:hint="default" w:hAnsi="宋体" w:cs="宋体"/>
                <w:color w:val="auto"/>
                <w:sz w:val="20"/>
                <w:szCs w:val="20"/>
                <w:highlight w:val="none"/>
                <w:lang w:bidi="ar"/>
              </w:rPr>
              <w:t>对学生电源的高</w:t>
            </w:r>
            <w:r>
              <w:rPr>
                <w:rFonts w:hint="eastAsia" w:hAnsi="宋体" w:cs="宋体"/>
                <w:color w:val="auto"/>
                <w:sz w:val="20"/>
                <w:szCs w:val="20"/>
                <w:highlight w:val="none"/>
                <w:lang w:val="en-US" w:eastAsia="zh-CN" w:bidi="ar"/>
              </w:rPr>
              <w:t>压或者</w:t>
            </w:r>
            <w:r>
              <w:rPr>
                <w:rFonts w:hint="default" w:hAnsi="宋体" w:cs="宋体"/>
                <w:color w:val="auto"/>
                <w:sz w:val="20"/>
                <w:szCs w:val="20"/>
                <w:highlight w:val="none"/>
                <w:lang w:bidi="ar"/>
              </w:rPr>
              <w:t>低压通断控制，锁定学生的电源操作面板后，学生电源面板操作无效，</w:t>
            </w:r>
            <w:r>
              <w:rPr>
                <w:rFonts w:hint="eastAsia" w:hAnsi="宋体" w:cs="宋体"/>
                <w:color w:val="auto"/>
                <w:sz w:val="20"/>
                <w:szCs w:val="20"/>
                <w:highlight w:val="none"/>
                <w:lang w:bidi="ar"/>
              </w:rPr>
              <w:t>确保学生实验安全方便，语音唤醒后10秒内没有控制命令输入，自动关闭接收；</w:t>
            </w:r>
          </w:p>
          <w:p w14:paraId="1516FEF2">
            <w:pPr>
              <w:keepNext w:val="0"/>
              <w:keepLines w:val="0"/>
              <w:widowControl/>
              <w:numPr>
                <w:ilvl w:val="0"/>
                <w:numId w:val="54"/>
              </w:numPr>
              <w:suppressLineNumbers w:val="0"/>
              <w:tabs>
                <w:tab w:val="left" w:pos="0"/>
              </w:tabs>
              <w:spacing w:before="0" w:beforeAutospacing="0" w:after="0" w:afterAutospacing="0"/>
              <w:ind w:left="420" w:leftChars="0" w:right="0" w:rightChars="0" w:hanging="420" w:firstLineChars="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教师电源总控采用7寸以上触摸屏，显示智能控制按键同时显示电器电压；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AE5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2F7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1061FAB1">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CDB0">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E0A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实验室专用水槽</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C51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(1)尺寸（mm）：长550×宽450×高310</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(2)采用实验室专用高密度PP一体化成型水槽，易清洁，耐腐蚀，且利于台面残水自然回流，美观实用；具耐酸碱、耐有机溶剂、耐紫外等特点。</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(3)预留S弯防臭装置及沉淀槽，沉淀槽可拆卸。</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57C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471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6161B160">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FDF4">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653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color w:val="auto"/>
                <w:sz w:val="20"/>
                <w:szCs w:val="20"/>
                <w:highlight w:val="none"/>
              </w:rPr>
              <w:t>实验室化验水龙头</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45D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A82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60D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7175AD1A">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A668">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6CB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实验室专用洗眼器</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9055">
            <w:pPr>
              <w:keepNext w:val="0"/>
              <w:keepLines w:val="0"/>
              <w:widowControl/>
              <w:numPr>
                <w:ilvl w:val="0"/>
                <w:numId w:val="164"/>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洗眼喷头：采用不助燃PC材质模铸一体成形制作，具有过滤泡棉及防尘功能，上面防尘盖平常可防尘，使用时可随时被水冲开，并降低突然打开时短暂的高水压，避免冲伤眼睛。</w:t>
            </w:r>
          </w:p>
          <w:p w14:paraId="1579536B">
            <w:pPr>
              <w:keepNext w:val="0"/>
              <w:keepLines w:val="0"/>
              <w:widowControl/>
              <w:numPr>
                <w:ilvl w:val="0"/>
                <w:numId w:val="164"/>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▲实验室专用洗眼器技术参数满足以下要求（要求在投标文件中提供第三方检测机构出具的检测报告扫描件作为证明）：</w:t>
            </w:r>
          </w:p>
          <w:p w14:paraId="25F165F4">
            <w:pPr>
              <w:keepNext w:val="0"/>
              <w:keepLines w:val="0"/>
              <w:widowControl/>
              <w:numPr>
                <w:ilvl w:val="0"/>
                <w:numId w:val="165"/>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管螺纹精度：符合GB/T7306.1《55°密封管螺纹 第1部分：圆柱内螺纹与圆锥外螺纹》或GB/T7306.2《55°密封管螺纹 第2部分：圆锥内螺纹与圆锥外螺纹》或GB/T7307《55°非密封管螺纹》的规定；</w:t>
            </w:r>
          </w:p>
          <w:p w14:paraId="324F3569">
            <w:pPr>
              <w:keepNext w:val="0"/>
              <w:keepLines w:val="0"/>
              <w:widowControl/>
              <w:numPr>
                <w:ilvl w:val="0"/>
                <w:numId w:val="165"/>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标志：不得有凹痕、断牙等明显缺陷，表面粗糙度Ra值不大于6.3µm；</w:t>
            </w:r>
          </w:p>
          <w:p w14:paraId="7165F433">
            <w:pPr>
              <w:keepNext w:val="0"/>
              <w:keepLines w:val="0"/>
              <w:widowControl/>
              <w:numPr>
                <w:ilvl w:val="0"/>
                <w:numId w:val="165"/>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抗压强度：1.2MPa静水压状态下关闭无渗漏，皮管无鼓胀现象；</w:t>
            </w:r>
          </w:p>
          <w:p w14:paraId="491E51F9">
            <w:pPr>
              <w:keepNext w:val="0"/>
              <w:keepLines w:val="0"/>
              <w:widowControl/>
              <w:numPr>
                <w:ilvl w:val="0"/>
                <w:numId w:val="165"/>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外观：主体无掉漆现象，手柄无明显注塑缺陷；</w:t>
            </w:r>
          </w:p>
          <w:p w14:paraId="4D96E4F1">
            <w:pPr>
              <w:keepNext w:val="0"/>
              <w:keepLines w:val="0"/>
              <w:widowControl/>
              <w:numPr>
                <w:ilvl w:val="0"/>
                <w:numId w:val="165"/>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启动开关灵活：压下开关松开后，开关能立即复位，无滞后现象，通水后无渗漏现象；</w:t>
            </w:r>
          </w:p>
          <w:p w14:paraId="62436B01">
            <w:pPr>
              <w:keepNext w:val="0"/>
              <w:keepLines w:val="0"/>
              <w:widowControl/>
              <w:numPr>
                <w:ilvl w:val="0"/>
                <w:numId w:val="16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水柱喷射高度（cm)：0.3MPa动水压状态下，喷洒头方向向上，压下控制开关，水柱喷射高度≥46cm；水流量(L/s)：0.3MPa动水压下打开开关，流量≥0.15L/s。</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F0F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73E2">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0FA57F21">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1E40">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C61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学生实验桌</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8F60">
            <w:pPr>
              <w:keepNext w:val="0"/>
              <w:keepLines w:val="0"/>
              <w:widowControl/>
              <w:numPr>
                <w:ilvl w:val="0"/>
                <w:numId w:val="166"/>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lang w:bidi="ar"/>
              </w:rPr>
              <w:t>尺寸：</w:t>
            </w:r>
            <w:r>
              <w:rPr>
                <w:rFonts w:hint="eastAsia" w:hAnsi="宋体" w:cs="宋体"/>
                <w:color w:val="auto"/>
                <w:sz w:val="20"/>
                <w:szCs w:val="20"/>
                <w:highlight w:val="none"/>
                <w:lang w:bidi="ar"/>
              </w:rPr>
              <w:t>≥</w:t>
            </w:r>
            <w:r>
              <w:rPr>
                <w:rFonts w:hint="eastAsia" w:hAnsi="宋体" w:cs="宋体"/>
                <w:color w:val="auto"/>
                <w:kern w:val="2"/>
                <w:sz w:val="20"/>
                <w:szCs w:val="20"/>
                <w:highlight w:val="none"/>
                <w:lang w:bidi="ar"/>
              </w:rPr>
              <w:t>长1000×宽600×高780mm</w:t>
            </w:r>
          </w:p>
          <w:p w14:paraId="335EB498">
            <w:pPr>
              <w:keepNext w:val="0"/>
              <w:keepLines w:val="0"/>
              <w:widowControl/>
              <w:numPr>
                <w:ilvl w:val="0"/>
                <w:numId w:val="16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台面：采用≥20mm厚一体实芯黑色胚体实验室工业陶瓷台面，台面表面为耐腐蚀专业釉面。釉面和黑色胚体（非后期染色处理）经高温烧结而成，釉面与胚体结合后不脱落、不脱层。</w:t>
            </w:r>
          </w:p>
          <w:p w14:paraId="33B8158D">
            <w:pPr>
              <w:keepNext w:val="0"/>
              <w:keepLines w:val="0"/>
              <w:widowControl/>
              <w:numPr>
                <w:ilvl w:val="0"/>
                <w:numId w:val="16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结构：新型塑铝结构，学生位镂空式，符合人体工程学设计，美观大方。专用书包斗ABS注塑一体注塑成型尺寸≥长410×宽330×高120mm，镂空设计，便于清理，不屯垃圾，中间设挂凳卡。</w:t>
            </w:r>
          </w:p>
          <w:p w14:paraId="7750D380">
            <w:pPr>
              <w:keepNext w:val="0"/>
              <w:keepLines w:val="0"/>
              <w:widowControl/>
              <w:numPr>
                <w:ilvl w:val="0"/>
                <w:numId w:val="16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侧脚采用三段式高强度铝合金结构，整体尺寸≥590×770mmmm，立柱采用倾斜式设计，内嵌入上下铸铝脚≥40mm，后端配备加固支撑梁，厚度为≥2.0mm。各部分连接设置专用定位件。左右侧脚上连接梁采用三根铝合金型材连接，左右侧脚下连接梁采用≥40×80×1.5mm钢制椭圆管，两端与≥2.5mm钢制连接片焊接成型，并用高强度内六角螺丝连接，便于及拆卸，外观流形设计，简洁美观，易碰撞处全部采用倒圆角，产品要求整体设计美观、合理、安全、牢固、耐用。所有金属表面经环氧树脂粉末喷涂高温固化处理。要做到承重性能强和耐酸碱、耐腐蚀。</w:t>
            </w:r>
          </w:p>
          <w:p w14:paraId="25AEAFF3">
            <w:pPr>
              <w:keepNext w:val="0"/>
              <w:keepLines w:val="0"/>
              <w:widowControl/>
              <w:numPr>
                <w:ilvl w:val="0"/>
                <w:numId w:val="166"/>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eastAsia" w:hAnsi="宋体" w:cs="宋体"/>
                <w:color w:val="auto"/>
                <w:sz w:val="20"/>
                <w:szCs w:val="20"/>
                <w:highlight w:val="none"/>
                <w:lang w:bidi="ar"/>
              </w:rPr>
              <w:t>背部档水板、前横梁、中间横梁全部采用高强度挤出铝合金模具型材，各部分连接设置专用定位件，并用高强度内六角螺丝连接，便于及拆卸，外观流形设计，简洁美观，易碰撞处全部采用倒圆角，产品要求整体设计美观、合理、安全、牢固、耐用。金属表面经环氧树脂粉末喷涂高温固化处理。要做到承重性能强和耐酸碱、耐腐蚀。</w:t>
            </w:r>
          </w:p>
          <w:p w14:paraId="099E2200">
            <w:pPr>
              <w:keepNext w:val="0"/>
              <w:keepLines w:val="0"/>
              <w:widowControl/>
              <w:numPr>
                <w:ilvl w:val="0"/>
                <w:numId w:val="16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桌侧脚：桌侧脚设置专用孔位与地面固定，并配有跟台面同色ABS脚套装-饰盖。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8C72">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D35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50</w:t>
            </w:r>
          </w:p>
        </w:tc>
      </w:tr>
      <w:tr w14:paraId="4FD4AF72">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5B1C">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80F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学生安全电源</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2C0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(1)220V交流输出为新国标五孔插座2个，性能指标符合JY/T。0374-2004《实验室设备 电源系统》标准。</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(2)预留1个网络接口。</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40B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00D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48</w:t>
            </w:r>
          </w:p>
        </w:tc>
      </w:tr>
      <w:tr w14:paraId="498E333F">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6C36">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CA92">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全新钢塑水槽柜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FA9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(1)尺寸：≥长450×宽600×高810mm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水槽柜：整体采用三段式结构，前部凸起，采用实验室专用一次成型的绿色环保材质，背板和侧板采用≥1.0mm厚镀锌钢板后两侧圆弧角设计，前面门板两侧圆弧形设计，底座为专用一次成型绿色环保材质。内部钢框支撑，要求无毒无味，防水防潮，不生锈，承重力强，可重复拆卸拼装，专用连接件拼装。</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(3)全新钢塑水槽柜满足GB/T 32487-2016《塑料家具通用技术条件》标准，耐老化性（室内≥500h），外观颜色不低于≥4级。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057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E84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24</w:t>
            </w:r>
          </w:p>
        </w:tc>
      </w:tr>
      <w:tr w14:paraId="42B61B6A">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1552">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C21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PP一体化水槽（含多功能实验下水装置）</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8BE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(1)水槽为整体模具一体成型，尺寸≥长450×宽600×高250mm，并设有溢水口，底部带S弯防臭设计，与地面下水管密封连接；水柜内设计方管支撑架，前方设置检修门，整体可拆卸背板，便于清洁及维修。</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(2)水槽底部多功能实验下水装置预留沉淀槽。</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(3)PP一体化水槽、多功能实验下水装置满足GB/T 32487-2016《塑料家具通用技术条件》标准，耐老化性检测合格，外观颜色≥4级。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895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421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24</w:t>
            </w:r>
          </w:p>
        </w:tc>
      </w:tr>
      <w:tr w14:paraId="3505EC2B">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53BC">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915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color w:val="auto"/>
                <w:sz w:val="20"/>
                <w:szCs w:val="20"/>
                <w:highlight w:val="none"/>
              </w:rPr>
              <w:t>实验室化验水龙头</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CBC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采用实验室专用二联水龙头，90度瓷质阀芯，出水嘴为铜质尖嘴，可拆卸，内有螺纹，可方便连接循环等特殊用水，水管管体部分为黄铜合金制品，铜质表面经过烤漆喷涂处理，增强耐酸碱防腐蚀以及防锈性能，可360度旋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1E5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C7F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24</w:t>
            </w:r>
          </w:p>
        </w:tc>
      </w:tr>
      <w:tr w14:paraId="41AFFEC7">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7B3A">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3C9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学生实验凳</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7DEB">
            <w:pPr>
              <w:keepNext w:val="0"/>
              <w:keepLines w:val="0"/>
              <w:widowControl/>
              <w:numPr>
                <w:ilvl w:val="0"/>
                <w:numId w:val="167"/>
              </w:numPr>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凳脚：4个凳脚采用17×34×1.7mm无缝钢管模具一次成型。全圆满焊接完成，结构牢固，经高温粉体烤漆处理，长时间使用也不会产生表面烤漆剥落现象。螺旋升降式，升降距离为50mm，最高离地距离为500mm。Ф凳面直径315×高450-500m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2)凳面：采用聚丙烯共聚级注塑，厚6mm。表面细纹咬花，防滑不发光，凳面底部镶嵌4枚铜质螺纹，采用不锈钢螺丝与圆型托盘固定。</w:t>
            </w:r>
          </w:p>
          <w:p w14:paraId="5666F952">
            <w:pPr>
              <w:keepNext w:val="0"/>
              <w:keepLines w:val="0"/>
              <w:widowControl/>
              <w:numPr>
                <w:ilvl w:val="0"/>
                <w:numId w:val="167"/>
              </w:numPr>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脚垫：采用PP加耐磨纤维增强塑料，实心倒勾式一体射出成型。凳面与凳脚留有一定的空间便于凳子挂在挂凳扣上。方便教室的打扫。</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134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E36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60</w:t>
            </w:r>
          </w:p>
        </w:tc>
      </w:tr>
      <w:tr w14:paraId="05F125C6">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0D02">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123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实验水槽边柜1</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B5D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(1)尺寸：≥约长7000×宽700×高850mm，现场定制。</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(3)柜体、柜门、抽屉采用采用1.0mm厚高强度镀锌钢板。</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(4)拉手：采用C型不锈钢拉手，用“强磁”测试拉手的不锈钢材质。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(5)结构：整体为全钢结构，柜身分上下两部分，上部分为抽屉，下部分为对开门储物柜，层板可调节。</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(6)预留一个水槽位。预留一个超声波清洗器位。预留一个仪器车收纳位，底下留空，带门。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545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2E5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410AD5E6">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211A">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8C7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实验展示吊柜1</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ECE2">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(1)尺寸：约长7000×宽400×高550mm，现场定制。</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(2)柜体、柜门、抽屉采用采用1.0mm厚高强度镀锌钢板。</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(3)拉手：采用C型不锈钢拉手，用“强磁”测试拉手的不锈钢材质。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(4)结构：整体为全钢结构，对开玻璃门。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(5)款式根据采购人需求定制。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A1B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8E4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15581B4A">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8100">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C0F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实验文化展示墙1</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820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(1)尺寸：约长7000×高1300mm，现场定制。</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(2)材质选用环保复合板材，图案丰富多彩，主色调搭配生物元素设计，配合五金件连接，艺术上色，表面彩绘，整体结构牢固，造型新颖。</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(3)展示内容不限于经典模型、标本、书籍、学科分支、科技前沿等。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D0D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FC5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01A4FFEE">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4869">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2AD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实验水槽边柜2</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4841">
            <w:pPr>
              <w:keepNext w:val="0"/>
              <w:keepLines w:val="0"/>
              <w:widowControl/>
              <w:numPr>
                <w:ilvl w:val="0"/>
                <w:numId w:val="168"/>
              </w:numPr>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尺寸：约长6000×宽700×高850mm，现场定制。</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p>
          <w:p w14:paraId="71135113">
            <w:pPr>
              <w:keepNext w:val="0"/>
              <w:keepLines w:val="0"/>
              <w:widowControl/>
              <w:numPr>
                <w:ilvl w:val="0"/>
                <w:numId w:val="168"/>
              </w:numPr>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柜体、柜门、抽屉采用采用≥1.0mm厚高强度镀锌钢板。</w:t>
            </w:r>
          </w:p>
          <w:p w14:paraId="57A842EF">
            <w:pPr>
              <w:keepNext w:val="0"/>
              <w:keepLines w:val="0"/>
              <w:widowControl/>
              <w:numPr>
                <w:ilvl w:val="0"/>
                <w:numId w:val="168"/>
              </w:numPr>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拉手：采用C型不锈钢拉手，用“强磁”测试拉手的不锈钢材质。</w:t>
            </w:r>
          </w:p>
          <w:p w14:paraId="1C5EE5C7">
            <w:pPr>
              <w:keepNext w:val="0"/>
              <w:keepLines w:val="0"/>
              <w:widowControl/>
              <w:numPr>
                <w:ilvl w:val="0"/>
                <w:numId w:val="168"/>
              </w:numPr>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结构：整体为全钢结构，柜身分上下两部分，上部分为抽屉，下部分为对开门储物柜。</w:t>
            </w:r>
          </w:p>
          <w:p w14:paraId="2F32EC47">
            <w:pPr>
              <w:keepNext w:val="0"/>
              <w:keepLines w:val="0"/>
              <w:widowControl/>
              <w:numPr>
                <w:ilvl w:val="0"/>
                <w:numId w:val="168"/>
              </w:numPr>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预留一个水槽位。预留一个超声波清洗器位。预留一个仪器车收纳位，底下留空，带门。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DC1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C15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4BA23BA5">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A977">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5CE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实验展示吊柜2</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FCB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(1)尺寸：约长6000×宽400×高550mm，现场定制。</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(2)柜体、柜门、抽屉采用采用1.0mm厚高强度镀锌钢板。</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(3)拉手：采用C型不锈钢拉手，用“强磁”测试拉手的不锈钢材质。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(4)结构：整体为全钢结构，对开玻璃门。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(5)款式根据采购人需求定制。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372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A0A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1C506F6C">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434D">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530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实验文化展示墙2</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892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(1)尺寸：约长6000×高1300mm，现场定制。</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(2)材质选用环保复合板材，图案丰富多彩，主色调搭配生物元素设计，配合五金件连接，艺术上色，表面彩绘，整体结构牢固，造型新颖。</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(3)展示内容不限于经典模型、标本、书籍、学科分支、科技前沿等。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759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3C62">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2A837E88">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67CC">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AE3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实验室专用水槽</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DB1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(1)尺寸：</w:t>
            </w:r>
            <w:r>
              <w:rPr>
                <w:rFonts w:hint="eastAsia" w:hAnsi="宋体" w:cs="宋体"/>
                <w:color w:val="auto"/>
                <w:sz w:val="20"/>
                <w:szCs w:val="20"/>
                <w:highlight w:val="none"/>
                <w:lang w:bidi="ar"/>
              </w:rPr>
              <w:t>≥</w:t>
            </w:r>
            <w:r>
              <w:rPr>
                <w:rFonts w:hint="eastAsia" w:hAnsi="宋体" w:cs="宋体"/>
                <w:color w:val="auto"/>
                <w:kern w:val="2"/>
                <w:sz w:val="20"/>
                <w:szCs w:val="20"/>
                <w:highlight w:val="none"/>
                <w:lang w:bidi="ar"/>
              </w:rPr>
              <w:t>长550×宽450×高310mm</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(2)采用实验室专用高密度PP一体化成型水槽，易清洁，耐腐蚀，且利于台面残水自然回流，美观实用；具耐酸碱、耐有机溶剂、耐紫外等特点。</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(3)预留S弯防臭装置及沉淀槽，沉淀槽可拆卸。</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DBB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228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14:paraId="2277B1E0">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F80E">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6AD6">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color w:val="auto"/>
                <w:sz w:val="20"/>
                <w:szCs w:val="20"/>
                <w:highlight w:val="none"/>
                <w:lang w:bidi="ar"/>
              </w:rPr>
              <w:t>实验室化验水龙头</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C40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908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5E1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14:paraId="4CB2FC91">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4ADF">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621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超声波清洗器</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3E9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(1)尺寸（mm）：≥30L。</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(2)内槽尺寸（L×W×H）：500×300×200mm。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(3)定时时长：1-60min/常开。</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(4)温控范围：RT-80℃。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004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7E9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14:paraId="4008C379">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8016">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B99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仪器车</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ECF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(1)尺寸：≥长850×宽450×高900mm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(2)材质：无缝圆形不锈钢管和不锈钢板</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(3)轮子：橡塑材料，静音防滑</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(4)承重：≥50公斤</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(5)结构：两层，三边围挡，第一层操作平台高度780mm（围栏除外）。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744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312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3</w:t>
            </w:r>
          </w:p>
        </w:tc>
      </w:tr>
      <w:tr w14:paraId="238309F6">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9C1B">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326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走廊展示框</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79A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(1)尺寸（mm）：约长5600×高400，现场定制。</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(2)材质选用环保复合板材，图案丰富多彩，主色调搭配生物元素设计，配合五金件连接，艺术上色，表面彩绘，整体结构牢固，造型新颖。</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(3)内框体可展示厚度5cm的标本作品。框体带亚克力高透明盖，可上锁。</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(4)用于展示学生图文作品，手工，自制标本等。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8AF2">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7E7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14:paraId="536445B0">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AF81">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120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高拍仪</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DD7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(1)像素：≥1300万像素</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(2)双频wifi连接，无需任何数据线，画面传输稳定。</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(3)主机配备2寸彩色屏幕，实时反馈所拍摄画面内容，简化设备调节的繁琐流程。</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(4)分离式底座设计，主机可进行180°翻转，90°折叠。移动式拍摄更加便捷高效。</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(5)内置充电电池，可进行快速充电，满电情况下可待机4小时。</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(6)多个画面可进行对比展示，并支持笔记批注，奖章标记等功能。</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05B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B86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14:paraId="5299252D">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B855">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8EB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显微镜储存柜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025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(1)尺寸（mm）：根据采购的显微镜定制。全钢结构。</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(2)柜体采用1.0mm镀锌钢板，采用CO2保护焊焊接，打磨处理，表面经耐酸碱EPOXY粉末烤漆处理（烤漆膜厚度平均值≥70μm），表面硬度附着力、耐腐蚀性符合国家标准；</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(3)设置1个抽屉，带通锁，储存数码显微镜。</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(4)滑轨：三节重型滚珠滑轨，承重性强，滑动性能良好，无噪音。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5CA2">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EED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60</w:t>
            </w:r>
          </w:p>
        </w:tc>
      </w:tr>
      <w:tr w14:paraId="1A0F36B4">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AA9A">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E88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数码体式（解剖）解剖镜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64D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一、光学检测数据参数不低于：</w:t>
            </w:r>
          </w:p>
          <w:p w14:paraId="516A0F4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1、成像清晰范围（以视场直径的百分比计）：上下≥78%，左右≥67%</w:t>
            </w:r>
          </w:p>
          <w:p w14:paraId="1D82940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2、视场中心最小分辨力（线对/mm）：0.75倍物镜≥67;1.0倍物镜≥89;2.0倍物镜≥141;3.0倍物镜≥178;4.0倍物镜200≥;5.0倍物镜≥212</w:t>
            </w:r>
          </w:p>
          <w:p w14:paraId="16A57E9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3、变倍时像平面的横向位移（mm）≤0.202</w:t>
            </w:r>
          </w:p>
          <w:p w14:paraId="538E588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4、总放大率误差：不超过±1.053%</w:t>
            </w:r>
          </w:p>
          <w:p w14:paraId="56E9840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5、左右光学系统系统出瞳高度差（mm）≤0.358</w:t>
            </w:r>
          </w:p>
          <w:p w14:paraId="36C39AE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6、视度零位误差（屈光度）不超过±0.25</w:t>
            </w:r>
          </w:p>
          <w:p w14:paraId="7223C56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7、左右光学系统像面方位差（°）≤0.358</w:t>
            </w:r>
          </w:p>
          <w:p w14:paraId="0C2895A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8、左右系统放大率差≤0.86%</w:t>
            </w:r>
          </w:p>
          <w:p w14:paraId="02F2AC9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9、左右光学系统聚焦差（mm）≤0.325</w:t>
            </w:r>
          </w:p>
          <w:p w14:paraId="1DCDCC8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10、左右光学系统像面不一致性(mm)：上下方向≤0.106mm;左右方向≤0.155mm</w:t>
            </w:r>
          </w:p>
          <w:p w14:paraId="552BE7D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11、左右镜筒出射光束的方位偏差(＇)：上下≤8</w:t>
            </w:r>
          </w:p>
          <w:p w14:paraId="30464FE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二、机构技术参数不低于：</w:t>
            </w:r>
          </w:p>
          <w:p w14:paraId="74F64CE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1、目镜45°倾斜，WF10X/23目镜一对 。</w:t>
            </w:r>
          </w:p>
          <w:p w14:paraId="0572105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2、连续变倍物镜，可选倍数（0.75-5）。</w:t>
            </w:r>
          </w:p>
          <w:p w14:paraId="4C68BE6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3、护眼罩：一对，防尘罩，黑白板。</w:t>
            </w:r>
          </w:p>
          <w:p w14:paraId="7099E21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4、底座配有入射光源及透射光源的磨砂工作台 。</w:t>
            </w:r>
          </w:p>
          <w:p w14:paraId="265E1A5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5、调焦行程110MM，上下光源照明。</w:t>
            </w:r>
          </w:p>
          <w:p w14:paraId="7FCFDEC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6、双目视度可调，调整范围：-5——+5。</w:t>
            </w:r>
          </w:p>
          <w:p w14:paraId="36191FD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7、瞳距调节范围：48-75MM。</w:t>
            </w:r>
          </w:p>
          <w:p w14:paraId="34E182F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8、变倍比：1：6.7。</w:t>
            </w:r>
          </w:p>
          <w:p w14:paraId="0558154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9、工作距离301MM。镜体安装尺寸76MM。</w:t>
            </w:r>
          </w:p>
          <w:p w14:paraId="7C270A5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10、电源电压90V-240V，入射及透射光源12V/15W</w:t>
            </w:r>
          </w:p>
          <w:p w14:paraId="637078A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三、图像系统设备技术参数不低于：</w:t>
            </w:r>
          </w:p>
          <w:p w14:paraId="57D0D80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1、图像设备：629万像素1/1.8 " CMOS；静态1600万像素</w:t>
            </w:r>
          </w:p>
          <w:p w14:paraId="53B795A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2、分辨率3072*2048 有效像素@30fs；</w:t>
            </w:r>
          </w:p>
          <w:p w14:paraId="5D59511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3、象素点尺寸：2.4µm x2.4µm；</w:t>
            </w:r>
          </w:p>
          <w:p w14:paraId="3B735CC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4、帧率：≈3.5~46.5 帧/秒；</w:t>
            </w:r>
          </w:p>
          <w:p w14:paraId="6710A6B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5、快门：电子快门；</w:t>
            </w:r>
          </w:p>
          <w:p w14:paraId="0878603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6、扫描方式：逐行扫描；</w:t>
            </w:r>
          </w:p>
          <w:p w14:paraId="3E47A1A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7、数据接口：USB2.0 (480 Mbit / sec)</w:t>
            </w:r>
          </w:p>
          <w:p w14:paraId="07321E8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四、图像输出设备技术参数不低于：</w:t>
            </w:r>
          </w:p>
          <w:p w14:paraId="00E33B6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1、处理器：高通680（8核），GPU：骁龙680</w:t>
            </w:r>
          </w:p>
          <w:p w14:paraId="622FDC4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2、操作系统：Android 8.0</w:t>
            </w:r>
          </w:p>
          <w:p w14:paraId="4A5226C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3、存储：RAM：4GB；ROM：128G</w:t>
            </w:r>
          </w:p>
          <w:p w14:paraId="744C3A2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4、网络制式：Wi-Fi：802.11a/b/g/n/ac, 2.4GHz&amp;5GHz</w:t>
            </w:r>
          </w:p>
          <w:p w14:paraId="605DDA0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5、扩展支持：MicroSD卡，可扩展至256GB</w:t>
            </w:r>
          </w:p>
          <w:p w14:paraId="120ACAA2">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6、触摸屏方式：支持电容，10点触摸，可选支持高精度压感 M-Pen lite 触控笔。</w:t>
            </w:r>
          </w:p>
          <w:p w14:paraId="5FE1BB6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7、屏幕：1600万色，IPS全高清1920×1200，10.1寸显示屏，防刮、多点触控、户外强光可见</w:t>
            </w:r>
          </w:p>
          <w:p w14:paraId="4132F64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8、内置麦克和扬声器，Histen音效</w:t>
            </w:r>
          </w:p>
          <w:p w14:paraId="5D2399B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9、摄像头：内置双摄像头，副摄像头500 万像素，主摄像头500万像素，支持1080P视频录制，照片分辨率主摄像头：最大可支持 2560*1920；副摄像头：最大可支持 1600*1200</w:t>
            </w:r>
          </w:p>
          <w:p w14:paraId="11B9BE8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10、电池容量：7100mAh，待机使用时间≥8小时</w:t>
            </w:r>
          </w:p>
          <w:p w14:paraId="24D3816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11、GPS定位能力：GPS /Glonass/北斗定位</w:t>
            </w:r>
          </w:p>
          <w:p w14:paraId="0360395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12、蓝牙：BT 4.2，支持BLE</w:t>
            </w:r>
          </w:p>
          <w:p w14:paraId="10A1E6F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13、数据充电接口：micro USB接口</w:t>
            </w:r>
          </w:p>
          <w:p w14:paraId="589BD69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14、尺寸重量：278mm×174mm×6.9mm，约530g</w:t>
            </w:r>
          </w:p>
          <w:p w14:paraId="7F7FC73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val="en-US" w:eastAsia="zh-CN"/>
              </w:rPr>
              <w:t>五</w:t>
            </w:r>
            <w:r>
              <w:rPr>
                <w:rFonts w:hint="eastAsia" w:hAnsi="宋体" w:cs="宋体"/>
                <w:color w:val="auto"/>
                <w:sz w:val="20"/>
                <w:szCs w:val="20"/>
                <w:highlight w:val="none"/>
              </w:rPr>
              <w:t>、采购人组成验收小组按国家有关规定、规范进行验收，必要时邀请相关的专业人员参与验收或可从交付货物中随机抽样送国家级光学仪器检测机构进行检验，以证明参数完全满足招标技术要求，费用由拟中标人承担。因货物质量问题发生争议时，由本地质量技术监督部门鉴定。货物符合质量技术标准的，鉴定费由采购人承担；否则鉴定费由中标人承担。</w:t>
            </w:r>
          </w:p>
          <w:p w14:paraId="06D5F87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val="en-US" w:eastAsia="zh-CN"/>
              </w:rPr>
              <w:t>六</w:t>
            </w:r>
            <w:r>
              <w:rPr>
                <w:rFonts w:hint="eastAsia" w:hAnsi="宋体" w:cs="宋体"/>
                <w:color w:val="auto"/>
                <w:sz w:val="20"/>
                <w:szCs w:val="20"/>
                <w:highlight w:val="none"/>
              </w:rPr>
              <w:t>、货物若有国家标准按照国家标准验收，若无国家标准按行业标准验收，执行《采购项目验收管理细则》相关规定。</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A2D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E7B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14:paraId="211E6CA4">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CB01">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030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教师端数码生物显微镜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011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一、光学检测技术参数：</w:t>
            </w:r>
            <w:r>
              <w:rPr>
                <w:rFonts w:hint="eastAsia" w:hAnsi="宋体" w:cs="宋体"/>
                <w:color w:val="auto"/>
                <w:sz w:val="20"/>
                <w:szCs w:val="20"/>
                <w:highlight w:val="none"/>
              </w:rPr>
              <w:br w:type="textWrapping"/>
            </w:r>
            <w:r>
              <w:rPr>
                <w:rFonts w:hint="eastAsia" w:hAnsi="宋体" w:cs="宋体"/>
                <w:color w:val="auto"/>
                <w:sz w:val="20"/>
                <w:szCs w:val="20"/>
                <w:highlight w:val="none"/>
              </w:rPr>
              <w:t>1、成像清晰圆直径（mm）：4倍物镜不小于17.8；10倍物镜不小于17.6；40倍物镜不小于18.8；100倍物镜不小于18.6</w:t>
            </w:r>
            <w:r>
              <w:rPr>
                <w:rFonts w:hint="eastAsia" w:hAnsi="宋体" w:cs="宋体"/>
                <w:color w:val="auto"/>
                <w:sz w:val="20"/>
                <w:szCs w:val="20"/>
                <w:highlight w:val="none"/>
              </w:rPr>
              <w:br w:type="textWrapping"/>
            </w:r>
            <w:r>
              <w:rPr>
                <w:rFonts w:hint="eastAsia" w:hAnsi="宋体" w:cs="宋体"/>
                <w:color w:val="auto"/>
                <w:sz w:val="20"/>
                <w:szCs w:val="20"/>
                <w:highlight w:val="none"/>
              </w:rPr>
              <w:t>2、齐焦（mm）：10→4倍不超过0.010；10→40倍不超过0.007；40→100倍不超过0.005</w:t>
            </w:r>
            <w:r>
              <w:rPr>
                <w:rFonts w:hint="eastAsia" w:hAnsi="宋体" w:cs="宋体"/>
                <w:color w:val="auto"/>
                <w:sz w:val="20"/>
                <w:szCs w:val="20"/>
                <w:highlight w:val="none"/>
              </w:rPr>
              <w:br w:type="textWrapping"/>
            </w:r>
            <w:r>
              <w:rPr>
                <w:rFonts w:hint="eastAsia" w:hAnsi="宋体" w:cs="宋体"/>
                <w:color w:val="auto"/>
                <w:sz w:val="20"/>
                <w:szCs w:val="20"/>
                <w:highlight w:val="none"/>
              </w:rPr>
              <w:t>3、转换器稳定性（mm）≤0.005</w:t>
            </w:r>
            <w:r>
              <w:rPr>
                <w:rFonts w:hint="eastAsia" w:hAnsi="宋体" w:cs="宋体"/>
                <w:color w:val="auto"/>
                <w:sz w:val="20"/>
                <w:szCs w:val="20"/>
                <w:highlight w:val="none"/>
              </w:rPr>
              <w:br w:type="textWrapping"/>
            </w:r>
            <w:r>
              <w:rPr>
                <w:rFonts w:hint="eastAsia" w:hAnsi="宋体" w:cs="宋体"/>
                <w:color w:val="auto"/>
                <w:sz w:val="20"/>
                <w:szCs w:val="20"/>
                <w:highlight w:val="none"/>
              </w:rPr>
              <w:t>4、载物台侧向受5N水平方向作用力：最大位移（mm）≤0.0085；不重复性（mm）≤0.0032</w:t>
            </w:r>
            <w:r>
              <w:rPr>
                <w:rFonts w:hint="eastAsia" w:hAnsi="宋体" w:cs="宋体"/>
                <w:color w:val="auto"/>
                <w:sz w:val="20"/>
                <w:szCs w:val="20"/>
                <w:highlight w:val="none"/>
              </w:rPr>
              <w:br w:type="textWrapping"/>
            </w:r>
            <w:r>
              <w:rPr>
                <w:rFonts w:hint="eastAsia" w:hAnsi="宋体" w:cs="宋体"/>
                <w:color w:val="auto"/>
                <w:sz w:val="20"/>
                <w:szCs w:val="20"/>
                <w:highlight w:val="none"/>
              </w:rPr>
              <w:t>5、用机械使标本在5mm*5mm范围内移动时的离焦量（mm）≤0.0053</w:t>
            </w:r>
            <w:r>
              <w:rPr>
                <w:rFonts w:hint="eastAsia" w:hAnsi="宋体" w:cs="宋体"/>
                <w:color w:val="auto"/>
                <w:sz w:val="20"/>
                <w:szCs w:val="20"/>
                <w:highlight w:val="none"/>
              </w:rPr>
              <w:br w:type="textWrapping"/>
            </w:r>
            <w:r>
              <w:rPr>
                <w:rFonts w:hint="eastAsia" w:hAnsi="宋体" w:cs="宋体"/>
                <w:color w:val="auto"/>
                <w:sz w:val="20"/>
                <w:szCs w:val="20"/>
                <w:highlight w:val="none"/>
              </w:rPr>
              <w:t>6、10倍物镜景深范围内像面的偏摆（mm）≤0.011</w:t>
            </w:r>
            <w:r>
              <w:rPr>
                <w:rFonts w:hint="eastAsia" w:hAnsi="宋体" w:cs="宋体"/>
                <w:color w:val="auto"/>
                <w:sz w:val="20"/>
                <w:szCs w:val="20"/>
                <w:highlight w:val="none"/>
              </w:rPr>
              <w:br w:type="textWrapping"/>
            </w:r>
            <w:r>
              <w:rPr>
                <w:rFonts w:hint="eastAsia" w:hAnsi="宋体" w:cs="宋体"/>
                <w:color w:val="auto"/>
                <w:sz w:val="20"/>
                <w:szCs w:val="20"/>
                <w:highlight w:val="none"/>
              </w:rPr>
              <w:t>7、微调机构空回（mm）≤0.004</w:t>
            </w:r>
            <w:r>
              <w:rPr>
                <w:rFonts w:hint="eastAsia" w:hAnsi="宋体" w:cs="宋体"/>
                <w:color w:val="auto"/>
                <w:sz w:val="20"/>
                <w:szCs w:val="20"/>
                <w:highlight w:val="none"/>
              </w:rPr>
              <w:br w:type="textWrapping"/>
            </w:r>
            <w:r>
              <w:rPr>
                <w:rFonts w:hint="eastAsia" w:hAnsi="宋体" w:cs="宋体"/>
                <w:color w:val="auto"/>
                <w:sz w:val="20"/>
                <w:szCs w:val="20"/>
                <w:highlight w:val="none"/>
              </w:rPr>
              <w:t>8、显微镜物镜放大率准确度不超过±0.89%</w:t>
            </w:r>
            <w:r>
              <w:rPr>
                <w:rFonts w:hint="eastAsia" w:hAnsi="宋体" w:cs="宋体"/>
                <w:color w:val="auto"/>
                <w:sz w:val="20"/>
                <w:szCs w:val="20"/>
                <w:highlight w:val="none"/>
              </w:rPr>
              <w:br w:type="textWrapping"/>
            </w:r>
            <w:r>
              <w:rPr>
                <w:rFonts w:hint="eastAsia" w:hAnsi="宋体" w:cs="宋体"/>
                <w:color w:val="auto"/>
                <w:sz w:val="20"/>
                <w:szCs w:val="20"/>
                <w:highlight w:val="none"/>
              </w:rPr>
              <w:t>9、显微镜目镜放大率准确度不超过±0.50%</w:t>
            </w:r>
            <w:r>
              <w:rPr>
                <w:rFonts w:hint="eastAsia" w:hAnsi="宋体" w:cs="宋体"/>
                <w:color w:val="auto"/>
                <w:sz w:val="20"/>
                <w:szCs w:val="20"/>
                <w:highlight w:val="none"/>
              </w:rPr>
              <w:br w:type="textWrapping"/>
            </w:r>
            <w:r>
              <w:rPr>
                <w:rFonts w:hint="eastAsia" w:hAnsi="宋体" w:cs="宋体"/>
                <w:color w:val="auto"/>
                <w:sz w:val="20"/>
                <w:szCs w:val="20"/>
                <w:highlight w:val="none"/>
              </w:rPr>
              <w:t>10、倾斜式目镜筒作360°旋转时目镜焦平面上像中心的位移（mm）≤0.18</w:t>
            </w:r>
            <w:r>
              <w:rPr>
                <w:rFonts w:hint="eastAsia" w:hAnsi="宋体" w:cs="宋体"/>
                <w:color w:val="auto"/>
                <w:sz w:val="20"/>
                <w:szCs w:val="20"/>
                <w:highlight w:val="none"/>
              </w:rPr>
              <w:br w:type="textWrapping"/>
            </w:r>
            <w:r>
              <w:rPr>
                <w:rFonts w:hint="eastAsia" w:hAnsi="宋体" w:cs="宋体"/>
                <w:color w:val="auto"/>
                <w:sz w:val="20"/>
                <w:szCs w:val="20"/>
                <w:highlight w:val="none"/>
              </w:rPr>
              <w:t>10、聚光镜上升到最高位置，顶端低于载物台表面的距离（mm）≤0.03～0.10</w:t>
            </w:r>
            <w:r>
              <w:rPr>
                <w:rFonts w:hint="eastAsia" w:hAnsi="宋体" w:cs="宋体"/>
                <w:color w:val="auto"/>
                <w:sz w:val="20"/>
                <w:szCs w:val="20"/>
                <w:highlight w:val="none"/>
              </w:rPr>
              <w:br w:type="textWrapping"/>
            </w:r>
            <w:r>
              <w:rPr>
                <w:rFonts w:hint="eastAsia" w:hAnsi="宋体" w:cs="宋体"/>
                <w:color w:val="auto"/>
                <w:sz w:val="20"/>
                <w:szCs w:val="20"/>
                <w:highlight w:val="none"/>
              </w:rPr>
              <w:t>11、左右两系统放大率差≤0.28%</w:t>
            </w:r>
            <w:r>
              <w:rPr>
                <w:rFonts w:hint="eastAsia" w:hAnsi="宋体" w:cs="宋体"/>
                <w:color w:val="auto"/>
                <w:sz w:val="20"/>
                <w:szCs w:val="20"/>
                <w:highlight w:val="none"/>
              </w:rPr>
              <w:br w:type="textWrapping"/>
            </w:r>
            <w:r>
              <w:rPr>
                <w:rFonts w:hint="eastAsia" w:hAnsi="宋体" w:cs="宋体"/>
                <w:color w:val="auto"/>
                <w:sz w:val="20"/>
                <w:szCs w:val="20"/>
                <w:highlight w:val="none"/>
              </w:rPr>
              <w:t>12、双目系统左右两像面光谱色一致，明暗差≤5.8%</w:t>
            </w:r>
            <w:r>
              <w:rPr>
                <w:rFonts w:hint="eastAsia" w:hAnsi="宋体" w:cs="宋体"/>
                <w:color w:val="auto"/>
                <w:sz w:val="20"/>
                <w:szCs w:val="20"/>
                <w:highlight w:val="none"/>
              </w:rPr>
              <w:br w:type="textWrapping"/>
            </w:r>
            <w:r>
              <w:rPr>
                <w:rFonts w:hint="eastAsia" w:hAnsi="宋体" w:cs="宋体"/>
                <w:color w:val="auto"/>
                <w:sz w:val="20"/>
                <w:szCs w:val="20"/>
                <w:highlight w:val="none"/>
              </w:rPr>
              <w:t>13、双目系统左右视场像面方位差（＇）≤16</w:t>
            </w:r>
            <w:r>
              <w:rPr>
                <w:rFonts w:hint="eastAsia" w:hAnsi="宋体" w:cs="宋体"/>
                <w:color w:val="auto"/>
                <w:sz w:val="20"/>
                <w:szCs w:val="20"/>
                <w:highlight w:val="none"/>
              </w:rPr>
              <w:br w:type="textWrapping"/>
            </w:r>
            <w:r>
              <w:rPr>
                <w:rFonts w:hint="eastAsia" w:hAnsi="宋体" w:cs="宋体"/>
                <w:color w:val="auto"/>
                <w:sz w:val="20"/>
                <w:szCs w:val="20"/>
                <w:highlight w:val="none"/>
              </w:rPr>
              <w:t>14、双目系统左右视场中心偏差（mm）：上下≤0.04 ；左右外侧≤0.03；左右内侧≤0.03</w:t>
            </w:r>
            <w:r>
              <w:rPr>
                <w:rFonts w:hint="eastAsia" w:hAnsi="宋体" w:cs="宋体"/>
                <w:color w:val="auto"/>
                <w:sz w:val="20"/>
                <w:szCs w:val="20"/>
                <w:highlight w:val="none"/>
              </w:rPr>
              <w:br w:type="textWrapping"/>
            </w:r>
            <w:r>
              <w:rPr>
                <w:rFonts w:hint="eastAsia" w:hAnsi="宋体" w:cs="宋体"/>
                <w:color w:val="auto"/>
                <w:sz w:val="20"/>
                <w:szCs w:val="20"/>
                <w:highlight w:val="none"/>
              </w:rPr>
              <w:t>15、双目系统左右光轴平行度（＇）：水平发散≤8 ；水平会聚≤ 7；垂直交叉≤ 5</w:t>
            </w:r>
            <w:r>
              <w:rPr>
                <w:rFonts w:hint="eastAsia" w:hAnsi="宋体" w:cs="宋体"/>
                <w:color w:val="auto"/>
                <w:sz w:val="20"/>
                <w:szCs w:val="20"/>
                <w:highlight w:val="none"/>
              </w:rPr>
              <w:br w:type="textWrapping"/>
            </w:r>
            <w:r>
              <w:rPr>
                <w:rFonts w:hint="eastAsia" w:hAnsi="宋体" w:cs="宋体"/>
                <w:color w:val="auto"/>
                <w:sz w:val="20"/>
                <w:szCs w:val="20"/>
                <w:highlight w:val="none"/>
              </w:rPr>
              <w:t>16、零视度时，左右系统的目镜端面位置差（mm）≤ 0.08</w:t>
            </w:r>
            <w:r>
              <w:rPr>
                <w:rFonts w:hint="eastAsia" w:hAnsi="宋体" w:cs="宋体"/>
                <w:color w:val="auto"/>
                <w:sz w:val="20"/>
                <w:szCs w:val="20"/>
                <w:highlight w:val="none"/>
              </w:rPr>
              <w:br w:type="textWrapping"/>
            </w:r>
            <w:r>
              <w:rPr>
                <w:rFonts w:hint="eastAsia" w:hAnsi="宋体" w:cs="宋体"/>
                <w:color w:val="auto"/>
                <w:sz w:val="20"/>
                <w:szCs w:val="20"/>
                <w:highlight w:val="none"/>
              </w:rPr>
              <w:t>▲以上第1至16项技术参数要求在投标文件中提供具有CMA或CNAS认证的第三方检测机构出具的检测报告扫描件作为证明，（检测报告型号与投标型号一致）；</w:t>
            </w:r>
          </w:p>
          <w:p w14:paraId="7A92E8C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 xml:space="preserve">二、结构技术参数： </w:t>
            </w:r>
            <w:r>
              <w:rPr>
                <w:rFonts w:hint="eastAsia" w:hAnsi="宋体" w:cs="宋体"/>
                <w:color w:val="auto"/>
                <w:sz w:val="20"/>
                <w:szCs w:val="20"/>
                <w:highlight w:val="none"/>
              </w:rPr>
              <w:br w:type="textWrapping"/>
            </w:r>
            <w:r>
              <w:rPr>
                <w:rFonts w:hint="eastAsia" w:hAnsi="宋体" w:cs="宋体"/>
                <w:color w:val="auto"/>
                <w:sz w:val="20"/>
                <w:szCs w:val="20"/>
                <w:highlight w:val="none"/>
              </w:rPr>
              <w:t>1.总放大倍数：1000X</w:t>
            </w:r>
            <w:r>
              <w:rPr>
                <w:rFonts w:hint="eastAsia" w:hAnsi="宋体" w:cs="宋体"/>
                <w:color w:val="auto"/>
                <w:sz w:val="20"/>
                <w:szCs w:val="20"/>
                <w:highlight w:val="none"/>
              </w:rPr>
              <w:br w:type="textWrapping"/>
            </w:r>
            <w:r>
              <w:rPr>
                <w:rFonts w:hint="eastAsia" w:hAnsi="宋体" w:cs="宋体"/>
                <w:color w:val="auto"/>
                <w:sz w:val="20"/>
                <w:szCs w:val="20"/>
                <w:highlight w:val="none"/>
              </w:rPr>
              <w:t>2.整机结构件：结构件绝大部分都是金属制作,镜架上配有初微调同轴低旋钮，调整工作台面到物镜间的焦距,低重心底座。</w:t>
            </w:r>
            <w:r>
              <w:rPr>
                <w:rFonts w:hint="eastAsia" w:hAnsi="宋体" w:cs="宋体"/>
                <w:color w:val="auto"/>
                <w:sz w:val="20"/>
                <w:szCs w:val="20"/>
                <w:highlight w:val="none"/>
              </w:rPr>
              <w:br w:type="textWrapping"/>
            </w:r>
            <w:r>
              <w:rPr>
                <w:rFonts w:hint="eastAsia" w:hAnsi="宋体" w:cs="宋体"/>
                <w:color w:val="auto"/>
                <w:sz w:val="20"/>
                <w:szCs w:val="20"/>
                <w:highlight w:val="none"/>
              </w:rPr>
              <w:t>3.目镜：带有指针定位的WFPL10X/22mm大视场、高眼点视度可调广角目镜。</w:t>
            </w:r>
            <w:r>
              <w:rPr>
                <w:rFonts w:hint="eastAsia" w:hAnsi="宋体" w:cs="宋体"/>
                <w:color w:val="auto"/>
                <w:sz w:val="20"/>
                <w:szCs w:val="20"/>
                <w:highlight w:val="none"/>
              </w:rPr>
              <w:br w:type="textWrapping"/>
            </w:r>
            <w:r>
              <w:rPr>
                <w:rFonts w:hint="eastAsia" w:hAnsi="宋体" w:cs="宋体"/>
                <w:color w:val="auto"/>
                <w:sz w:val="20"/>
                <w:szCs w:val="20"/>
                <w:highlight w:val="none"/>
              </w:rPr>
              <w:t>4.物镜：无穷远消色差物镜4X/0.10(WD 30.5mm)、10X/0.25(WD 17.40mm)、40X/0.65(WD 0.6mm)（弹簧）、100X/1.25(WD 0.16mm)（弹簧/油）、带有限位装置，可防止物镜压坏切片致使物镜损坏。</w:t>
            </w:r>
            <w:r>
              <w:rPr>
                <w:rFonts w:hint="eastAsia" w:hAnsi="宋体" w:cs="宋体"/>
                <w:color w:val="auto"/>
                <w:sz w:val="20"/>
                <w:szCs w:val="20"/>
                <w:highlight w:val="none"/>
              </w:rPr>
              <w:br w:type="textWrapping"/>
            </w:r>
            <w:r>
              <w:rPr>
                <w:rFonts w:hint="eastAsia" w:hAnsi="宋体" w:cs="宋体"/>
                <w:color w:val="auto"/>
                <w:sz w:val="20"/>
                <w:szCs w:val="20"/>
                <w:highlight w:val="none"/>
              </w:rPr>
              <w:t>5.镜筒：铰链式，30°倾斜，可360°旋转便于同步观察,瞳距范围55-75mm。</w:t>
            </w:r>
            <w:r>
              <w:rPr>
                <w:rFonts w:hint="eastAsia" w:hAnsi="宋体" w:cs="宋体"/>
                <w:color w:val="auto"/>
                <w:sz w:val="20"/>
                <w:szCs w:val="20"/>
                <w:highlight w:val="none"/>
              </w:rPr>
              <w:br w:type="textWrapping"/>
            </w:r>
            <w:r>
              <w:rPr>
                <w:rFonts w:hint="eastAsia" w:hAnsi="宋体" w:cs="宋体"/>
                <w:color w:val="auto"/>
                <w:sz w:val="20"/>
                <w:szCs w:val="20"/>
                <w:highlight w:val="none"/>
              </w:rPr>
              <w:t>6.转换器：五孔同心球轴转换器，定位准确，并带有限位装置。</w:t>
            </w:r>
            <w:r>
              <w:rPr>
                <w:rFonts w:hint="eastAsia" w:hAnsi="宋体" w:cs="宋体"/>
                <w:color w:val="auto"/>
                <w:sz w:val="20"/>
                <w:szCs w:val="20"/>
                <w:highlight w:val="none"/>
              </w:rPr>
              <w:br w:type="textWrapping"/>
            </w:r>
            <w:r>
              <w:rPr>
                <w:rFonts w:hint="eastAsia" w:hAnsi="宋体" w:cs="宋体"/>
                <w:color w:val="auto"/>
                <w:sz w:val="20"/>
                <w:szCs w:val="20"/>
                <w:highlight w:val="none"/>
              </w:rPr>
              <w:t>7.粗微调:  同轴调焦轴－初微调同轴，调节载物台，有限位打滑装置，并有内置防滑动离合器，可延长因机械损耗的整机使用寿命。</w:t>
            </w:r>
            <w:r>
              <w:rPr>
                <w:rFonts w:hint="eastAsia" w:hAnsi="宋体" w:cs="宋体"/>
                <w:color w:val="auto"/>
                <w:sz w:val="20"/>
                <w:szCs w:val="20"/>
                <w:highlight w:val="none"/>
              </w:rPr>
              <w:br w:type="textWrapping"/>
            </w:r>
            <w:r>
              <w:rPr>
                <w:rFonts w:hint="eastAsia" w:hAnsi="宋体" w:cs="宋体"/>
                <w:color w:val="auto"/>
                <w:sz w:val="20"/>
                <w:szCs w:val="20"/>
                <w:highlight w:val="none"/>
              </w:rPr>
              <w:t>8.调焦范围：粗调范围25mm,微调范围2mm/圈,2µm/格</w:t>
            </w:r>
            <w:r>
              <w:rPr>
                <w:rFonts w:hint="eastAsia" w:hAnsi="宋体" w:cs="宋体"/>
                <w:color w:val="auto"/>
                <w:sz w:val="20"/>
                <w:szCs w:val="20"/>
                <w:highlight w:val="none"/>
              </w:rPr>
              <w:br w:type="textWrapping"/>
            </w:r>
            <w:r>
              <w:rPr>
                <w:rFonts w:hint="eastAsia" w:hAnsi="宋体" w:cs="宋体"/>
                <w:color w:val="auto"/>
                <w:sz w:val="20"/>
                <w:szCs w:val="20"/>
                <w:highlight w:val="none"/>
              </w:rPr>
              <w:t>9.视场光栏：制作精密的金属可变视场光栏。</w:t>
            </w:r>
            <w:r>
              <w:rPr>
                <w:rFonts w:hint="eastAsia" w:hAnsi="宋体" w:cs="宋体"/>
                <w:color w:val="auto"/>
                <w:sz w:val="20"/>
                <w:szCs w:val="20"/>
                <w:highlight w:val="none"/>
              </w:rPr>
              <w:br w:type="textWrapping"/>
            </w:r>
            <w:r>
              <w:rPr>
                <w:rFonts w:hint="eastAsia" w:hAnsi="宋体" w:cs="宋体"/>
                <w:color w:val="auto"/>
                <w:sz w:val="20"/>
                <w:szCs w:val="20"/>
                <w:highlight w:val="none"/>
              </w:rPr>
              <w:t>10.照明：电源调节旋钮和电压开关分开,亮度可调的LED冷光源,不产生温度,灯光色泽为无色,且不会产生热度。</w:t>
            </w:r>
            <w:r>
              <w:rPr>
                <w:rFonts w:hint="eastAsia" w:hAnsi="宋体" w:cs="宋体"/>
                <w:color w:val="auto"/>
                <w:sz w:val="20"/>
                <w:szCs w:val="20"/>
                <w:highlight w:val="none"/>
              </w:rPr>
              <w:br w:type="textWrapping"/>
            </w:r>
            <w:r>
              <w:rPr>
                <w:rFonts w:hint="eastAsia" w:hAnsi="宋体" w:cs="宋体"/>
                <w:color w:val="auto"/>
                <w:sz w:val="20"/>
                <w:szCs w:val="20"/>
                <w:highlight w:val="none"/>
              </w:rPr>
              <w:t>11.聚光镜：燕尾不锈钢导槽可垂直升降，NA1.25阿贝聚光镜。</w:t>
            </w:r>
            <w:r>
              <w:rPr>
                <w:rFonts w:hint="eastAsia" w:hAnsi="宋体" w:cs="宋体"/>
                <w:color w:val="auto"/>
                <w:sz w:val="20"/>
                <w:szCs w:val="20"/>
                <w:highlight w:val="none"/>
              </w:rPr>
              <w:br w:type="textWrapping"/>
            </w:r>
            <w:r>
              <w:rPr>
                <w:rFonts w:hint="eastAsia" w:hAnsi="宋体" w:cs="宋体"/>
                <w:color w:val="auto"/>
                <w:sz w:val="20"/>
                <w:szCs w:val="20"/>
                <w:highlight w:val="none"/>
              </w:rPr>
              <w:t>12.载物台：械移动载物台，不小于185x145(mm)，移动范围不小于75x50(mm)，最小读数值0.1mm精密分度的左右可选低位同轴手轮，载物台工作台面覆硬膜涂层。</w:t>
            </w:r>
            <w:r>
              <w:rPr>
                <w:rFonts w:hint="eastAsia" w:hAnsi="宋体" w:cs="宋体"/>
                <w:color w:val="auto"/>
                <w:sz w:val="20"/>
                <w:szCs w:val="20"/>
                <w:highlight w:val="none"/>
              </w:rPr>
              <w:br w:type="textWrapping"/>
            </w:r>
            <w:r>
              <w:rPr>
                <w:rFonts w:hint="eastAsia" w:hAnsi="宋体" w:cs="宋体"/>
                <w:color w:val="auto"/>
                <w:sz w:val="20"/>
                <w:szCs w:val="20"/>
                <w:highlight w:val="none"/>
              </w:rPr>
              <w:t>三、摄像系统技术参数：</w:t>
            </w:r>
            <w:r>
              <w:rPr>
                <w:rFonts w:hint="eastAsia" w:hAnsi="宋体" w:cs="宋体"/>
                <w:color w:val="auto"/>
                <w:sz w:val="20"/>
                <w:szCs w:val="20"/>
                <w:highlight w:val="none"/>
              </w:rPr>
              <w:br w:type="textWrapping"/>
            </w:r>
            <w:r>
              <w:rPr>
                <w:rFonts w:hint="eastAsia" w:hAnsi="宋体" w:cs="宋体"/>
                <w:color w:val="auto"/>
                <w:sz w:val="20"/>
                <w:szCs w:val="20"/>
                <w:highlight w:val="none"/>
              </w:rPr>
              <w:t>1、图像设备：629万像素1/1.8 " CMOS；静态1600万像素</w:t>
            </w:r>
            <w:r>
              <w:rPr>
                <w:rFonts w:hint="eastAsia" w:hAnsi="宋体" w:cs="宋体"/>
                <w:color w:val="auto"/>
                <w:sz w:val="20"/>
                <w:szCs w:val="20"/>
                <w:highlight w:val="none"/>
              </w:rPr>
              <w:br w:type="textWrapping"/>
            </w:r>
            <w:r>
              <w:rPr>
                <w:rFonts w:hint="eastAsia" w:hAnsi="宋体" w:cs="宋体"/>
                <w:color w:val="auto"/>
                <w:sz w:val="20"/>
                <w:szCs w:val="20"/>
                <w:highlight w:val="none"/>
              </w:rPr>
              <w:t>2、分辨率3072*2048 有效像素@30fs；</w:t>
            </w:r>
            <w:r>
              <w:rPr>
                <w:rFonts w:hint="eastAsia" w:hAnsi="宋体" w:cs="宋体"/>
                <w:color w:val="auto"/>
                <w:sz w:val="20"/>
                <w:szCs w:val="20"/>
                <w:highlight w:val="none"/>
              </w:rPr>
              <w:br w:type="textWrapping"/>
            </w:r>
            <w:r>
              <w:rPr>
                <w:rFonts w:hint="eastAsia" w:hAnsi="宋体" w:cs="宋体"/>
                <w:color w:val="auto"/>
                <w:sz w:val="20"/>
                <w:szCs w:val="20"/>
                <w:highlight w:val="none"/>
              </w:rPr>
              <w:t>3、象素点尺寸：2.4µm x2.4µm；</w:t>
            </w:r>
            <w:r>
              <w:rPr>
                <w:rFonts w:hint="eastAsia" w:hAnsi="宋体" w:cs="宋体"/>
                <w:color w:val="auto"/>
                <w:sz w:val="20"/>
                <w:szCs w:val="20"/>
                <w:highlight w:val="none"/>
              </w:rPr>
              <w:br w:type="textWrapping"/>
            </w:r>
            <w:r>
              <w:rPr>
                <w:rFonts w:hint="eastAsia" w:hAnsi="宋体" w:cs="宋体"/>
                <w:color w:val="auto"/>
                <w:sz w:val="20"/>
                <w:szCs w:val="20"/>
                <w:highlight w:val="none"/>
              </w:rPr>
              <w:t>4、帧率：≈3.5~46.5 帧/秒；</w:t>
            </w:r>
            <w:r>
              <w:rPr>
                <w:rFonts w:hint="eastAsia" w:hAnsi="宋体" w:cs="宋体"/>
                <w:color w:val="auto"/>
                <w:sz w:val="20"/>
                <w:szCs w:val="20"/>
                <w:highlight w:val="none"/>
              </w:rPr>
              <w:br w:type="textWrapping"/>
            </w:r>
            <w:r>
              <w:rPr>
                <w:rFonts w:hint="eastAsia" w:hAnsi="宋体" w:cs="宋体"/>
                <w:color w:val="auto"/>
                <w:sz w:val="20"/>
                <w:szCs w:val="20"/>
                <w:highlight w:val="none"/>
              </w:rPr>
              <w:t>5、快门：电子快门；</w:t>
            </w:r>
            <w:r>
              <w:rPr>
                <w:rFonts w:hint="eastAsia" w:hAnsi="宋体" w:cs="宋体"/>
                <w:color w:val="auto"/>
                <w:sz w:val="20"/>
                <w:szCs w:val="20"/>
                <w:highlight w:val="none"/>
              </w:rPr>
              <w:br w:type="textWrapping"/>
            </w:r>
            <w:r>
              <w:rPr>
                <w:rFonts w:hint="eastAsia" w:hAnsi="宋体" w:cs="宋体"/>
                <w:color w:val="auto"/>
                <w:sz w:val="20"/>
                <w:szCs w:val="20"/>
                <w:highlight w:val="none"/>
              </w:rPr>
              <w:t>6、扫描方式：逐行扫描；</w:t>
            </w:r>
            <w:r>
              <w:rPr>
                <w:rFonts w:hint="eastAsia" w:hAnsi="宋体" w:cs="宋体"/>
                <w:color w:val="auto"/>
                <w:sz w:val="20"/>
                <w:szCs w:val="20"/>
                <w:highlight w:val="none"/>
              </w:rPr>
              <w:br w:type="textWrapping"/>
            </w:r>
            <w:r>
              <w:rPr>
                <w:rFonts w:hint="eastAsia" w:hAnsi="宋体" w:cs="宋体"/>
                <w:color w:val="auto"/>
                <w:sz w:val="20"/>
                <w:szCs w:val="20"/>
                <w:highlight w:val="none"/>
              </w:rPr>
              <w:t>7、数据接口：无线WiFi、RJ45网络接口</w:t>
            </w:r>
            <w:r>
              <w:rPr>
                <w:rFonts w:hint="eastAsia" w:hAnsi="宋体" w:cs="宋体"/>
                <w:color w:val="auto"/>
                <w:sz w:val="20"/>
                <w:szCs w:val="20"/>
                <w:highlight w:val="none"/>
              </w:rPr>
              <w:br w:type="textWrapping"/>
            </w:r>
            <w:r>
              <w:rPr>
                <w:rFonts w:hint="eastAsia" w:hAnsi="宋体" w:cs="宋体"/>
                <w:color w:val="auto"/>
                <w:sz w:val="20"/>
                <w:szCs w:val="20"/>
                <w:highlight w:val="none"/>
              </w:rPr>
              <w:t>四、图像输出设备技术参数：</w:t>
            </w:r>
            <w:r>
              <w:rPr>
                <w:rFonts w:hint="eastAsia" w:hAnsi="宋体" w:cs="宋体"/>
                <w:color w:val="auto"/>
                <w:sz w:val="20"/>
                <w:szCs w:val="20"/>
                <w:highlight w:val="none"/>
              </w:rPr>
              <w:br w:type="textWrapping"/>
            </w:r>
            <w:r>
              <w:rPr>
                <w:rFonts w:hint="eastAsia" w:hAnsi="宋体" w:cs="宋体"/>
                <w:color w:val="auto"/>
                <w:sz w:val="20"/>
                <w:szCs w:val="20"/>
                <w:highlight w:val="none"/>
              </w:rPr>
              <w:t>1、操作系统：Android 8.0</w:t>
            </w:r>
            <w:r>
              <w:rPr>
                <w:rFonts w:hint="eastAsia" w:hAnsi="宋体" w:cs="宋体"/>
                <w:color w:val="auto"/>
                <w:sz w:val="20"/>
                <w:szCs w:val="20"/>
                <w:highlight w:val="none"/>
              </w:rPr>
              <w:br w:type="textWrapping"/>
            </w:r>
            <w:r>
              <w:rPr>
                <w:rFonts w:hint="eastAsia" w:hAnsi="宋体" w:cs="宋体"/>
                <w:color w:val="auto"/>
                <w:sz w:val="20"/>
                <w:szCs w:val="20"/>
                <w:highlight w:val="none"/>
              </w:rPr>
              <w:t>2、存储：RAM：4GB；ROM：128G</w:t>
            </w:r>
            <w:r>
              <w:rPr>
                <w:rFonts w:hint="eastAsia" w:hAnsi="宋体" w:cs="宋体"/>
                <w:color w:val="auto"/>
                <w:sz w:val="20"/>
                <w:szCs w:val="20"/>
                <w:highlight w:val="none"/>
              </w:rPr>
              <w:br w:type="textWrapping"/>
            </w:r>
            <w:r>
              <w:rPr>
                <w:rFonts w:hint="eastAsia" w:hAnsi="宋体" w:cs="宋体"/>
                <w:color w:val="auto"/>
                <w:sz w:val="20"/>
                <w:szCs w:val="20"/>
                <w:highlight w:val="none"/>
              </w:rPr>
              <w:t xml:space="preserve">3、网络制式：Wi-Fi：802.11a/b/g/n/ac, </w:t>
            </w:r>
            <w:r>
              <w:rPr>
                <w:rFonts w:hint="eastAsia" w:hAnsi="宋体" w:cs="宋体"/>
                <w:color w:val="auto"/>
                <w:sz w:val="20"/>
                <w:szCs w:val="20"/>
                <w:highlight w:val="none"/>
              </w:rPr>
              <w:br w:type="textWrapping"/>
            </w:r>
            <w:r>
              <w:rPr>
                <w:rFonts w:hint="eastAsia" w:hAnsi="宋体" w:cs="宋体"/>
                <w:color w:val="auto"/>
                <w:sz w:val="20"/>
                <w:szCs w:val="20"/>
                <w:highlight w:val="none"/>
              </w:rPr>
              <w:t>4、扩展支持：MicroSD卡，可扩展至256GB</w:t>
            </w:r>
            <w:r>
              <w:rPr>
                <w:rFonts w:hint="eastAsia" w:hAnsi="宋体" w:cs="宋体"/>
                <w:color w:val="auto"/>
                <w:sz w:val="20"/>
                <w:szCs w:val="20"/>
                <w:highlight w:val="none"/>
              </w:rPr>
              <w:br w:type="textWrapping"/>
            </w:r>
            <w:r>
              <w:rPr>
                <w:rFonts w:hint="eastAsia" w:hAnsi="宋体" w:cs="宋体"/>
                <w:color w:val="auto"/>
                <w:sz w:val="20"/>
                <w:szCs w:val="20"/>
                <w:highlight w:val="none"/>
              </w:rPr>
              <w:t>5、触摸屏方式：多点触控，可选支持高精度压感 M-Pen lite 触控笔。</w:t>
            </w:r>
            <w:r>
              <w:rPr>
                <w:rFonts w:hint="eastAsia" w:hAnsi="宋体" w:cs="宋体"/>
                <w:color w:val="auto"/>
                <w:sz w:val="20"/>
                <w:szCs w:val="20"/>
                <w:highlight w:val="none"/>
              </w:rPr>
              <w:br w:type="textWrapping"/>
            </w:r>
            <w:r>
              <w:rPr>
                <w:rFonts w:hint="eastAsia" w:hAnsi="宋体" w:cs="宋体"/>
                <w:color w:val="auto"/>
                <w:sz w:val="20"/>
                <w:szCs w:val="20"/>
                <w:highlight w:val="none"/>
              </w:rPr>
              <w:t>6、屏幕：1600万色，IPS全高清1920×1200，10.1寸显示屏，防刮、多点触控、户外强光可见</w:t>
            </w:r>
            <w:r>
              <w:rPr>
                <w:rFonts w:hint="eastAsia" w:hAnsi="宋体" w:cs="宋体"/>
                <w:color w:val="auto"/>
                <w:sz w:val="20"/>
                <w:szCs w:val="20"/>
                <w:highlight w:val="none"/>
              </w:rPr>
              <w:br w:type="textWrapping"/>
            </w:r>
            <w:r>
              <w:rPr>
                <w:rFonts w:hint="eastAsia" w:hAnsi="宋体" w:cs="宋体"/>
                <w:color w:val="auto"/>
                <w:sz w:val="20"/>
                <w:szCs w:val="20"/>
                <w:highlight w:val="none"/>
              </w:rPr>
              <w:t>7、内置麦克和扬声器</w:t>
            </w:r>
            <w:r>
              <w:rPr>
                <w:rFonts w:hint="eastAsia" w:hAnsi="宋体" w:cs="宋体"/>
                <w:color w:val="auto"/>
                <w:sz w:val="20"/>
                <w:szCs w:val="20"/>
                <w:highlight w:val="none"/>
              </w:rPr>
              <w:br w:type="textWrapping"/>
            </w:r>
            <w:r>
              <w:rPr>
                <w:rFonts w:hint="eastAsia" w:hAnsi="宋体" w:cs="宋体"/>
                <w:color w:val="auto"/>
                <w:sz w:val="20"/>
                <w:szCs w:val="20"/>
                <w:highlight w:val="none"/>
              </w:rPr>
              <w:t>8、摄像头：主摄像头500 万像素，副摄像头200万像素，支持1080P视频录制，照片分辨率主摄像头：最大可支持 2560*1920；副摄像头：最大可支持 1600*1200</w:t>
            </w:r>
            <w:r>
              <w:rPr>
                <w:rFonts w:hint="eastAsia" w:hAnsi="宋体" w:cs="宋体"/>
                <w:color w:val="auto"/>
                <w:sz w:val="20"/>
                <w:szCs w:val="20"/>
                <w:highlight w:val="none"/>
              </w:rPr>
              <w:br w:type="textWrapping"/>
            </w:r>
            <w:r>
              <w:rPr>
                <w:rFonts w:hint="eastAsia" w:hAnsi="宋体" w:cs="宋体"/>
                <w:color w:val="auto"/>
                <w:sz w:val="20"/>
                <w:szCs w:val="20"/>
                <w:highlight w:val="none"/>
              </w:rPr>
              <w:t>9、电池容量：5000mAh，待机使用时间≥8小时</w:t>
            </w:r>
            <w:r>
              <w:rPr>
                <w:rFonts w:hint="eastAsia" w:hAnsi="宋体" w:cs="宋体"/>
                <w:color w:val="auto"/>
                <w:sz w:val="20"/>
                <w:szCs w:val="20"/>
                <w:highlight w:val="none"/>
              </w:rPr>
              <w:br w:type="textWrapping"/>
            </w:r>
            <w:r>
              <w:rPr>
                <w:rFonts w:hint="eastAsia" w:hAnsi="宋体" w:cs="宋体"/>
                <w:color w:val="auto"/>
                <w:sz w:val="20"/>
                <w:szCs w:val="20"/>
                <w:highlight w:val="none"/>
              </w:rPr>
              <w:t>10、数据充电接口：type-c接口</w:t>
            </w:r>
          </w:p>
          <w:p w14:paraId="099D5AD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五、合同签订前送样机到采购人处核对、确认技术参数后封存，采购人及中标人双方将按照双方最终确定的样品，对货物进行验收；货不对板，拒绝收货及安装。</w:t>
            </w:r>
          </w:p>
          <w:p w14:paraId="692B6A7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六、采购人组成验收小组按国家有关规定、规范进行验收，必要时邀请相关的专业人员参与验收或可从交付货物中随机抽样送国家级光学仪器检测机构进行检验，以证明参数完全满足招标技术要求，费用由拟中标人承担。因货物质量问题发生争议时，由本地质量技术监督部门鉴定。货物符合质量技术标准的，鉴定费由采购人承担；否则鉴定费由中标人承担。</w:t>
            </w:r>
          </w:p>
          <w:p w14:paraId="193E930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七、货物若有国家标准按照国家标准验收，若无国家标准按行业标准验收，执行《采购项目验收管理细则》相关规定。</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C03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BD5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14:paraId="7FD8EAE7">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9DC5">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6FCD">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教师图像分析软件</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17C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1、实时静态图像捕捉；设定的时间间隔依法捕捉静态图像；</w:t>
            </w:r>
          </w:p>
          <w:p w14:paraId="22BD083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2、可以JPG、BMP、TIF及SFC形式保存图像；</w:t>
            </w:r>
          </w:p>
          <w:p w14:paraId="2B2FC0F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3、图像有1600x1200，800x600，640x480，320x240 等像素大小；</w:t>
            </w:r>
          </w:p>
          <w:p w14:paraId="3DE7DE1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4、计算机上全屏实时显示活体图像；</w:t>
            </w:r>
          </w:p>
          <w:p w14:paraId="2DD7666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5、以AVI格式摄录运动影像；</w:t>
            </w:r>
          </w:p>
          <w:p w14:paraId="72D4DC1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6、先进的测量功能，包括周长、宽度、半径、圆周及角度的计算；</w:t>
            </w:r>
          </w:p>
          <w:p w14:paraId="7194CF3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7、通过选择一个区域或图像，即时简便地进行测量；</w:t>
            </w:r>
          </w:p>
          <w:p w14:paraId="560C2B5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8、缩放功能使测量的起点和终点更加精确；</w:t>
            </w:r>
          </w:p>
          <w:p w14:paraId="098C9F9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9、使用校准圆切片进行校准；使用刻度线进行校准；使用十字刻度进行校准；</w:t>
            </w:r>
          </w:p>
          <w:p w14:paraId="37ED4F9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10、提供多种图像处理方法，可对全图或是区域进行图像处理；</w:t>
            </w:r>
          </w:p>
          <w:p w14:paraId="511FD73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11、提供自定义滤波器，可自定义图像处理参数；</w:t>
            </w:r>
          </w:p>
          <w:p w14:paraId="23E4F37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12、自动对目标对象或细胞计数；</w:t>
            </w:r>
          </w:p>
          <w:p w14:paraId="4C6D09B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13、简单地选择捕捉图像中的一个区域及细胞尺寸和大小等信息，只需轻松一点击，即可自动计数；</w:t>
            </w:r>
          </w:p>
          <w:p w14:paraId="0A10A5E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14、数据可以导入电子数据表或数据表，以备分析；将不同景深下捕捉的图像合并为一幅清晰的图像；</w:t>
            </w:r>
          </w:p>
          <w:p w14:paraId="05E6E3A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15、对于景深较深、在显微镜下面积大且无法完全齐焦的图像尤其有效；可通过均衡、减弱或增强等不同方式合并图像；</w:t>
            </w:r>
          </w:p>
          <w:p w14:paraId="23FAE4C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16、拖曳功能；迅速简便地生成报告；使用捕捉或处理的图像；无需额外的软件可打印以备讨论；即使图像保存后，仍可增加或</w:t>
            </w:r>
          </w:p>
          <w:p w14:paraId="2DE232B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修改测量和声音；</w:t>
            </w:r>
          </w:p>
          <w:p w14:paraId="484A413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17、适合集体操作项目，可供多个使用者同时操作；</w:t>
            </w:r>
          </w:p>
          <w:p w14:paraId="602861D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18、录音采用SFC文件格式；软件可播放MP3，使用者可在工作的同时收听；</w:t>
            </w:r>
          </w:p>
          <w:p w14:paraId="4E2B8CBD">
            <w:pPr>
              <w:keepNext w:val="0"/>
              <w:keepLines w:val="0"/>
              <w:widowControl/>
              <w:suppressLineNumbers w:val="0"/>
              <w:spacing w:before="0" w:beforeAutospacing="0" w:after="0" w:afterAutospacing="0"/>
              <w:ind w:left="0" w:right="0"/>
              <w:textAlignment w:val="center"/>
              <w:rPr>
                <w:rFonts w:hint="default"/>
                <w:color w:val="auto"/>
                <w:sz w:val="20"/>
                <w:szCs w:val="20"/>
                <w:highlight w:val="none"/>
              </w:rPr>
            </w:pPr>
            <w:r>
              <w:rPr>
                <w:rFonts w:hint="eastAsia" w:hAnsi="宋体" w:cs="宋体"/>
                <w:color w:val="auto"/>
                <w:sz w:val="20"/>
                <w:szCs w:val="20"/>
                <w:highlight w:val="none"/>
              </w:rPr>
              <w:t>19、放大镜功能，在手动测量时，提高测量精度，以获得更精确的图像数据。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E94A">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3023">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套</w:t>
            </w:r>
          </w:p>
        </w:tc>
      </w:tr>
      <w:tr w14:paraId="47C79366">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3F37">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364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数码液晶显微镜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A07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一、光学技术参数：</w:t>
            </w:r>
          </w:p>
          <w:p w14:paraId="7E0C074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1、成像清晰圆直径（mm）：4倍物镜不小于16.9；10倍物镜不小于16.8；40倍物镜不小于16.9；100倍物镜不小于16.2；齐焦（mm）：10→4倍不超过0.010；10→40倍不超过0.0072；40→100倍不超过0.0055。</w:t>
            </w:r>
            <w:r>
              <w:rPr>
                <w:rFonts w:hint="eastAsia" w:hAnsi="宋体" w:cs="宋体"/>
                <w:color w:val="auto"/>
                <w:sz w:val="20"/>
                <w:szCs w:val="20"/>
                <w:highlight w:val="none"/>
              </w:rPr>
              <w:br w:type="textWrapping"/>
            </w:r>
            <w:r>
              <w:rPr>
                <w:rFonts w:hint="eastAsia" w:hAnsi="宋体" w:cs="宋体"/>
                <w:color w:val="auto"/>
                <w:sz w:val="20"/>
                <w:szCs w:val="20"/>
                <w:highlight w:val="none"/>
              </w:rPr>
              <w:t>2、转换器稳定性（mm）≤0.006</w:t>
            </w:r>
            <w:r>
              <w:rPr>
                <w:rFonts w:hint="eastAsia" w:hAnsi="宋体" w:cs="宋体"/>
                <w:color w:val="auto"/>
                <w:sz w:val="20"/>
                <w:szCs w:val="20"/>
                <w:highlight w:val="none"/>
              </w:rPr>
              <w:br w:type="textWrapping"/>
            </w:r>
            <w:r>
              <w:rPr>
                <w:rFonts w:hint="eastAsia" w:hAnsi="宋体" w:cs="宋体"/>
                <w:color w:val="auto"/>
                <w:sz w:val="20"/>
                <w:szCs w:val="20"/>
                <w:highlight w:val="none"/>
              </w:rPr>
              <w:t>3、载物台侧向受5N水平方向作用力最大位移（mm）≤0.0082；不重复性（mm）≤0.0035；聚光镜上升到最高位置，顶端低于载物台表面的距离（mm）≤0.03～0.12；</w:t>
            </w:r>
            <w:r>
              <w:rPr>
                <w:rFonts w:hint="eastAsia" w:hAnsi="宋体" w:cs="宋体"/>
                <w:color w:val="auto"/>
                <w:sz w:val="20"/>
                <w:szCs w:val="20"/>
                <w:highlight w:val="none"/>
              </w:rPr>
              <w:br w:type="textWrapping"/>
            </w:r>
            <w:r>
              <w:rPr>
                <w:rFonts w:hint="eastAsia" w:hAnsi="宋体" w:cs="宋体"/>
                <w:color w:val="auto"/>
                <w:sz w:val="20"/>
                <w:szCs w:val="20"/>
                <w:highlight w:val="none"/>
              </w:rPr>
              <w:t>4、用机械使标本在5mm×5mm范围内移动时的离焦量（mm）≤0.005</w:t>
            </w:r>
            <w:r>
              <w:rPr>
                <w:rFonts w:hint="eastAsia" w:hAnsi="宋体" w:cs="宋体"/>
                <w:color w:val="auto"/>
                <w:sz w:val="20"/>
                <w:szCs w:val="20"/>
                <w:highlight w:val="none"/>
              </w:rPr>
              <w:br w:type="textWrapping"/>
            </w:r>
            <w:r>
              <w:rPr>
                <w:rFonts w:hint="eastAsia" w:hAnsi="宋体" w:cs="宋体"/>
                <w:color w:val="auto"/>
                <w:sz w:val="20"/>
                <w:szCs w:val="20"/>
                <w:highlight w:val="none"/>
              </w:rPr>
              <w:t>5、10倍物镜景深范围内像面的偏摆（mm）≤0.01</w:t>
            </w:r>
            <w:r>
              <w:rPr>
                <w:rFonts w:hint="eastAsia" w:hAnsi="宋体" w:cs="宋体"/>
                <w:color w:val="auto"/>
                <w:sz w:val="20"/>
                <w:szCs w:val="20"/>
                <w:highlight w:val="none"/>
              </w:rPr>
              <w:br w:type="textWrapping"/>
            </w:r>
            <w:r>
              <w:rPr>
                <w:rFonts w:hint="eastAsia" w:hAnsi="宋体" w:cs="宋体"/>
                <w:color w:val="auto"/>
                <w:sz w:val="20"/>
                <w:szCs w:val="20"/>
                <w:highlight w:val="none"/>
              </w:rPr>
              <w:t>6、微调机构空回（mm）≤0.006</w:t>
            </w:r>
            <w:r>
              <w:rPr>
                <w:rFonts w:hint="eastAsia" w:hAnsi="宋体" w:cs="宋体"/>
                <w:color w:val="auto"/>
                <w:sz w:val="20"/>
                <w:szCs w:val="20"/>
                <w:highlight w:val="none"/>
              </w:rPr>
              <w:br w:type="textWrapping"/>
            </w:r>
            <w:r>
              <w:rPr>
                <w:rFonts w:hint="eastAsia" w:hAnsi="宋体" w:cs="宋体"/>
                <w:color w:val="auto"/>
                <w:sz w:val="20"/>
                <w:szCs w:val="20"/>
                <w:highlight w:val="none"/>
              </w:rPr>
              <w:t>7、显微镜物镜放大率准确度不超过±0.95%</w:t>
            </w:r>
            <w:r>
              <w:rPr>
                <w:rFonts w:hint="eastAsia" w:hAnsi="宋体" w:cs="宋体"/>
                <w:color w:val="auto"/>
                <w:sz w:val="20"/>
                <w:szCs w:val="20"/>
                <w:highlight w:val="none"/>
              </w:rPr>
              <w:br w:type="textWrapping"/>
            </w:r>
            <w:r>
              <w:rPr>
                <w:rFonts w:hint="eastAsia" w:hAnsi="宋体" w:cs="宋体"/>
                <w:color w:val="auto"/>
                <w:sz w:val="20"/>
                <w:szCs w:val="20"/>
                <w:highlight w:val="none"/>
              </w:rPr>
              <w:t>8、显微镜目镜放大率准确度不超过±0.60%</w:t>
            </w:r>
            <w:r>
              <w:rPr>
                <w:rFonts w:hint="eastAsia" w:hAnsi="宋体" w:cs="宋体"/>
                <w:color w:val="auto"/>
                <w:sz w:val="20"/>
                <w:szCs w:val="20"/>
                <w:highlight w:val="none"/>
              </w:rPr>
              <w:br w:type="textWrapping"/>
            </w:r>
            <w:r>
              <w:rPr>
                <w:rFonts w:hint="eastAsia" w:hAnsi="宋体" w:cs="宋体"/>
                <w:color w:val="auto"/>
                <w:sz w:val="20"/>
                <w:szCs w:val="20"/>
                <w:highlight w:val="none"/>
              </w:rPr>
              <w:t>9、左右两系统放大率差≤0.38%</w:t>
            </w:r>
            <w:r>
              <w:rPr>
                <w:rFonts w:hint="eastAsia" w:hAnsi="宋体" w:cs="宋体"/>
                <w:color w:val="auto"/>
                <w:sz w:val="20"/>
                <w:szCs w:val="20"/>
                <w:highlight w:val="none"/>
              </w:rPr>
              <w:br w:type="textWrapping"/>
            </w:r>
            <w:r>
              <w:rPr>
                <w:rFonts w:hint="eastAsia" w:hAnsi="宋体" w:cs="宋体"/>
                <w:color w:val="auto"/>
                <w:sz w:val="20"/>
                <w:szCs w:val="20"/>
                <w:highlight w:val="none"/>
              </w:rPr>
              <w:t>10、双目系统左右两像面光谱色一致，明暗差≤7.9%</w:t>
            </w:r>
            <w:r>
              <w:rPr>
                <w:rFonts w:hint="eastAsia" w:hAnsi="宋体" w:cs="宋体"/>
                <w:color w:val="auto"/>
                <w:sz w:val="20"/>
                <w:szCs w:val="20"/>
                <w:highlight w:val="none"/>
              </w:rPr>
              <w:br w:type="textWrapping"/>
            </w:r>
            <w:r>
              <w:rPr>
                <w:rFonts w:hint="eastAsia" w:hAnsi="宋体" w:cs="宋体"/>
                <w:color w:val="auto"/>
                <w:sz w:val="20"/>
                <w:szCs w:val="20"/>
                <w:highlight w:val="none"/>
              </w:rPr>
              <w:t>11、双目系统左右视场像面方位差（＇）≤32</w:t>
            </w:r>
            <w:r>
              <w:rPr>
                <w:rFonts w:hint="eastAsia" w:hAnsi="宋体" w:cs="宋体"/>
                <w:color w:val="auto"/>
                <w:sz w:val="20"/>
                <w:szCs w:val="20"/>
                <w:highlight w:val="none"/>
              </w:rPr>
              <w:br w:type="textWrapping"/>
            </w:r>
            <w:r>
              <w:rPr>
                <w:rFonts w:hint="eastAsia" w:hAnsi="宋体" w:cs="宋体"/>
                <w:color w:val="auto"/>
                <w:sz w:val="20"/>
                <w:szCs w:val="20"/>
                <w:highlight w:val="none"/>
              </w:rPr>
              <w:t>12、双目系统左右视场中心偏差（mm）：上下≤ 0.062；左右外侧≤0.053；左右内侧≤0.05；双目系统左右光轴平行度（＇）：水平发散≤10 ；水平会聚≤12 ；垂直交叉≤ 18</w:t>
            </w:r>
            <w:r>
              <w:rPr>
                <w:rFonts w:hint="eastAsia" w:hAnsi="宋体" w:cs="宋体"/>
                <w:color w:val="auto"/>
                <w:sz w:val="20"/>
                <w:szCs w:val="20"/>
                <w:highlight w:val="none"/>
              </w:rPr>
              <w:br w:type="textWrapping"/>
            </w:r>
            <w:r>
              <w:rPr>
                <w:rFonts w:hint="eastAsia" w:hAnsi="宋体" w:cs="宋体"/>
                <w:color w:val="auto"/>
                <w:sz w:val="20"/>
                <w:szCs w:val="20"/>
                <w:highlight w:val="none"/>
              </w:rPr>
              <w:t>13、零视度时，左右系统的目镜端面位置差（mm）≤0.10 。</w:t>
            </w:r>
            <w:r>
              <w:rPr>
                <w:rFonts w:hint="eastAsia" w:hAnsi="宋体" w:cs="宋体"/>
                <w:color w:val="auto"/>
                <w:sz w:val="20"/>
                <w:szCs w:val="20"/>
                <w:highlight w:val="none"/>
              </w:rPr>
              <w:br w:type="textWrapping"/>
            </w:r>
            <w:r>
              <w:rPr>
                <w:rFonts w:hint="eastAsia" w:hAnsi="宋体" w:cs="宋体"/>
                <w:color w:val="auto"/>
                <w:sz w:val="20"/>
                <w:szCs w:val="20"/>
                <w:highlight w:val="none"/>
              </w:rPr>
              <w:t>▲以上第1至13项技术参数要求在投标文件中提供具有CMA或CNAS认证的第三方检测机构出具的检测报告扫描件作为证明（检测报告型号与投标型号一致）。</w:t>
            </w:r>
          </w:p>
          <w:p w14:paraId="1280425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二、结构技术参数：</w:t>
            </w:r>
            <w:r>
              <w:rPr>
                <w:rFonts w:hint="eastAsia" w:hAnsi="宋体" w:cs="宋体"/>
                <w:color w:val="auto"/>
                <w:sz w:val="20"/>
                <w:szCs w:val="20"/>
                <w:highlight w:val="none"/>
              </w:rPr>
              <w:br w:type="textWrapping"/>
            </w:r>
            <w:r>
              <w:rPr>
                <w:rFonts w:hint="eastAsia" w:hAnsi="宋体" w:cs="宋体"/>
                <w:color w:val="auto"/>
                <w:sz w:val="20"/>
                <w:szCs w:val="20"/>
                <w:highlight w:val="none"/>
              </w:rPr>
              <w:t>1、总放大倍数：400X</w:t>
            </w:r>
            <w:r>
              <w:rPr>
                <w:rFonts w:hint="eastAsia" w:hAnsi="宋体" w:cs="宋体"/>
                <w:color w:val="auto"/>
                <w:sz w:val="20"/>
                <w:szCs w:val="20"/>
                <w:highlight w:val="none"/>
              </w:rPr>
              <w:br w:type="textWrapping"/>
            </w:r>
            <w:r>
              <w:rPr>
                <w:rFonts w:hint="eastAsia" w:hAnsi="宋体" w:cs="宋体"/>
                <w:color w:val="auto"/>
                <w:sz w:val="20"/>
                <w:szCs w:val="20"/>
                <w:highlight w:val="none"/>
              </w:rPr>
              <w:t>2、整机结构件：结构件绝大部分都是金属制作,镜架上配有初微调同轴低旋钮，调整工作台面到物镜间的焦距,低重心底座。</w:t>
            </w:r>
            <w:r>
              <w:rPr>
                <w:rFonts w:hint="eastAsia" w:hAnsi="宋体" w:cs="宋体"/>
                <w:color w:val="auto"/>
                <w:sz w:val="20"/>
                <w:szCs w:val="20"/>
                <w:highlight w:val="none"/>
              </w:rPr>
              <w:br w:type="textWrapping"/>
            </w:r>
            <w:r>
              <w:rPr>
                <w:rFonts w:hint="eastAsia" w:hAnsi="宋体" w:cs="宋体"/>
                <w:color w:val="auto"/>
                <w:sz w:val="20"/>
                <w:szCs w:val="20"/>
                <w:highlight w:val="none"/>
              </w:rPr>
              <w:t>3、目镜：带有指针定位的WF10X/20mm大视场、高眼点视度可调广角目镜。</w:t>
            </w:r>
            <w:r>
              <w:rPr>
                <w:rFonts w:hint="eastAsia" w:hAnsi="宋体" w:cs="宋体"/>
                <w:color w:val="auto"/>
                <w:sz w:val="20"/>
                <w:szCs w:val="20"/>
                <w:highlight w:val="none"/>
              </w:rPr>
              <w:br w:type="textWrapping"/>
            </w:r>
            <w:r>
              <w:rPr>
                <w:rFonts w:hint="eastAsia" w:hAnsi="宋体" w:cs="宋体"/>
                <w:color w:val="auto"/>
                <w:sz w:val="20"/>
                <w:szCs w:val="20"/>
                <w:highlight w:val="none"/>
              </w:rPr>
              <w:t>4、物镜：无穷远消色差物镜4X/0.10(WD 15.50mm)、10X/0.25(WD 7.00mm)、40X/0.65(WD 0.71mm)（弹簧）、100X/1.25(WD 0.14mm)（弹簧/油）、带有限位装置，可防止物镜压坏切片致使物镜损坏；机械移动载物台，140x140(mm)，移动范围75x50(mm)，左右可选低位同轴手轮，载物台工作台面覆硬膜涂层。</w:t>
            </w:r>
            <w:r>
              <w:rPr>
                <w:rFonts w:hint="eastAsia" w:hAnsi="宋体" w:cs="宋体"/>
                <w:color w:val="auto"/>
                <w:sz w:val="20"/>
                <w:szCs w:val="20"/>
                <w:highlight w:val="none"/>
              </w:rPr>
              <w:br w:type="textWrapping"/>
            </w:r>
            <w:r>
              <w:rPr>
                <w:rFonts w:hint="eastAsia" w:hAnsi="宋体" w:cs="宋体"/>
                <w:color w:val="auto"/>
                <w:sz w:val="20"/>
                <w:szCs w:val="20"/>
                <w:highlight w:val="none"/>
              </w:rPr>
              <w:t>5.镜筒：铰链式，30°倾斜，可360°旋转便于同步观察,瞳距范围55-75mm。</w:t>
            </w:r>
            <w:r>
              <w:rPr>
                <w:rFonts w:hint="eastAsia" w:hAnsi="宋体" w:cs="宋体"/>
                <w:color w:val="auto"/>
                <w:sz w:val="20"/>
                <w:szCs w:val="20"/>
                <w:highlight w:val="none"/>
              </w:rPr>
              <w:br w:type="textWrapping"/>
            </w:r>
            <w:r>
              <w:rPr>
                <w:rFonts w:hint="eastAsia" w:hAnsi="宋体" w:cs="宋体"/>
                <w:color w:val="auto"/>
                <w:sz w:val="20"/>
                <w:szCs w:val="20"/>
                <w:highlight w:val="none"/>
              </w:rPr>
              <w:t>6、转换器：四孔同心球轴转换器，定位准确，并带有限位装置。</w:t>
            </w:r>
            <w:r>
              <w:rPr>
                <w:rFonts w:hint="eastAsia" w:hAnsi="宋体" w:cs="宋体"/>
                <w:color w:val="auto"/>
                <w:sz w:val="20"/>
                <w:szCs w:val="20"/>
                <w:highlight w:val="none"/>
              </w:rPr>
              <w:br w:type="textWrapping"/>
            </w:r>
            <w:r>
              <w:rPr>
                <w:rFonts w:hint="eastAsia" w:hAnsi="宋体" w:cs="宋体"/>
                <w:color w:val="auto"/>
                <w:sz w:val="20"/>
                <w:szCs w:val="20"/>
                <w:highlight w:val="none"/>
              </w:rPr>
              <w:t>7、粗微调: 同轴调焦轴－初微调同轴，调节载物台，有限位打滑装置，并有内置防滑动离合器，可延长因机械损耗的整机使用寿命。</w:t>
            </w:r>
            <w:r>
              <w:rPr>
                <w:rFonts w:hint="eastAsia" w:hAnsi="宋体" w:cs="宋体"/>
                <w:color w:val="auto"/>
                <w:sz w:val="20"/>
                <w:szCs w:val="20"/>
                <w:highlight w:val="none"/>
              </w:rPr>
              <w:br w:type="textWrapping"/>
            </w:r>
            <w:r>
              <w:rPr>
                <w:rFonts w:hint="eastAsia" w:hAnsi="宋体" w:cs="宋体"/>
                <w:color w:val="auto"/>
                <w:sz w:val="20"/>
                <w:szCs w:val="20"/>
                <w:highlight w:val="none"/>
              </w:rPr>
              <w:t>8、调焦范围：微调范围2mm/圈，2µm/格</w:t>
            </w:r>
            <w:r>
              <w:rPr>
                <w:rFonts w:hint="eastAsia" w:hAnsi="宋体" w:cs="宋体"/>
                <w:color w:val="auto"/>
                <w:sz w:val="20"/>
                <w:szCs w:val="20"/>
                <w:highlight w:val="none"/>
              </w:rPr>
              <w:br w:type="textWrapping"/>
            </w:r>
            <w:r>
              <w:rPr>
                <w:rFonts w:hint="eastAsia" w:hAnsi="宋体" w:cs="宋体"/>
                <w:color w:val="auto"/>
                <w:sz w:val="20"/>
                <w:szCs w:val="20"/>
                <w:highlight w:val="none"/>
              </w:rPr>
              <w:t>9、视场光栏：制作精密的金属可变视场光栏。</w:t>
            </w:r>
            <w:r>
              <w:rPr>
                <w:rFonts w:hint="eastAsia" w:hAnsi="宋体" w:cs="宋体"/>
                <w:color w:val="auto"/>
                <w:sz w:val="20"/>
                <w:szCs w:val="20"/>
                <w:highlight w:val="none"/>
              </w:rPr>
              <w:br w:type="textWrapping"/>
            </w:r>
            <w:r>
              <w:rPr>
                <w:rFonts w:hint="eastAsia" w:hAnsi="宋体" w:cs="宋体"/>
                <w:color w:val="auto"/>
                <w:sz w:val="20"/>
                <w:szCs w:val="20"/>
                <w:highlight w:val="none"/>
              </w:rPr>
              <w:t>10、照明：电源调节旋钮和电压开关分开,亮度可调的LED冷光源,不产生温度,灯光色泽为无色,且不会产生热度。</w:t>
            </w:r>
            <w:r>
              <w:rPr>
                <w:rFonts w:hint="eastAsia" w:hAnsi="宋体" w:cs="宋体"/>
                <w:color w:val="auto"/>
                <w:sz w:val="20"/>
                <w:szCs w:val="20"/>
                <w:highlight w:val="none"/>
              </w:rPr>
              <w:br w:type="textWrapping"/>
            </w:r>
            <w:r>
              <w:rPr>
                <w:rFonts w:hint="eastAsia" w:hAnsi="宋体" w:cs="宋体"/>
                <w:color w:val="auto"/>
                <w:sz w:val="20"/>
                <w:szCs w:val="20"/>
                <w:highlight w:val="none"/>
              </w:rPr>
              <w:t>11.聚光镜：燕尾不锈钢导槽可垂直升降，NA1.25阿贝聚光镜。</w:t>
            </w:r>
          </w:p>
          <w:p w14:paraId="0CEA884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三、摄像系统技术参数：</w:t>
            </w:r>
            <w:r>
              <w:rPr>
                <w:rFonts w:hint="eastAsia" w:hAnsi="宋体" w:cs="宋体"/>
                <w:color w:val="auto"/>
                <w:sz w:val="20"/>
                <w:szCs w:val="20"/>
                <w:highlight w:val="none"/>
              </w:rPr>
              <w:br w:type="textWrapping"/>
            </w:r>
            <w:r>
              <w:rPr>
                <w:rFonts w:hint="eastAsia" w:hAnsi="宋体" w:cs="宋体"/>
                <w:color w:val="auto"/>
                <w:sz w:val="20"/>
                <w:szCs w:val="20"/>
                <w:highlight w:val="none"/>
              </w:rPr>
              <w:t>1、图像设备：629万像素1/1.8 " CMOS；静态1600万像素</w:t>
            </w:r>
            <w:r>
              <w:rPr>
                <w:rFonts w:hint="eastAsia" w:hAnsi="宋体" w:cs="宋体"/>
                <w:color w:val="auto"/>
                <w:sz w:val="20"/>
                <w:szCs w:val="20"/>
                <w:highlight w:val="none"/>
              </w:rPr>
              <w:br w:type="textWrapping"/>
            </w:r>
            <w:r>
              <w:rPr>
                <w:rFonts w:hint="eastAsia" w:hAnsi="宋体" w:cs="宋体"/>
                <w:color w:val="auto"/>
                <w:sz w:val="20"/>
                <w:szCs w:val="20"/>
                <w:highlight w:val="none"/>
              </w:rPr>
              <w:t>2、分辨率3072×2048 有效像素@30fs；</w:t>
            </w:r>
            <w:r>
              <w:rPr>
                <w:rFonts w:hint="eastAsia" w:hAnsi="宋体" w:cs="宋体"/>
                <w:color w:val="auto"/>
                <w:sz w:val="20"/>
                <w:szCs w:val="20"/>
                <w:highlight w:val="none"/>
              </w:rPr>
              <w:br w:type="textWrapping"/>
            </w:r>
            <w:r>
              <w:rPr>
                <w:rFonts w:hint="eastAsia" w:hAnsi="宋体" w:cs="宋体"/>
                <w:color w:val="auto"/>
                <w:sz w:val="20"/>
                <w:szCs w:val="20"/>
                <w:highlight w:val="none"/>
              </w:rPr>
              <w:t>3、象素点尺寸：2.4µm x2.4µm；</w:t>
            </w:r>
            <w:r>
              <w:rPr>
                <w:rFonts w:hint="eastAsia" w:hAnsi="宋体" w:cs="宋体"/>
                <w:color w:val="auto"/>
                <w:sz w:val="20"/>
                <w:szCs w:val="20"/>
                <w:highlight w:val="none"/>
              </w:rPr>
              <w:br w:type="textWrapping"/>
            </w:r>
            <w:r>
              <w:rPr>
                <w:rFonts w:hint="eastAsia" w:hAnsi="宋体" w:cs="宋体"/>
                <w:color w:val="auto"/>
                <w:sz w:val="20"/>
                <w:szCs w:val="20"/>
                <w:highlight w:val="none"/>
              </w:rPr>
              <w:t>4、帧率：≈3.5~46.5 帧/秒；</w:t>
            </w:r>
            <w:r>
              <w:rPr>
                <w:rFonts w:hint="eastAsia" w:hAnsi="宋体" w:cs="宋体"/>
                <w:color w:val="auto"/>
                <w:sz w:val="20"/>
                <w:szCs w:val="20"/>
                <w:highlight w:val="none"/>
              </w:rPr>
              <w:br w:type="textWrapping"/>
            </w:r>
            <w:r>
              <w:rPr>
                <w:rFonts w:hint="eastAsia" w:hAnsi="宋体" w:cs="宋体"/>
                <w:color w:val="auto"/>
                <w:sz w:val="20"/>
                <w:szCs w:val="20"/>
                <w:highlight w:val="none"/>
              </w:rPr>
              <w:t>5、快门：电子快门；</w:t>
            </w:r>
            <w:r>
              <w:rPr>
                <w:rFonts w:hint="eastAsia" w:hAnsi="宋体" w:cs="宋体"/>
                <w:color w:val="auto"/>
                <w:sz w:val="20"/>
                <w:szCs w:val="20"/>
                <w:highlight w:val="none"/>
              </w:rPr>
              <w:br w:type="textWrapping"/>
            </w:r>
            <w:r>
              <w:rPr>
                <w:rFonts w:hint="eastAsia" w:hAnsi="宋体" w:cs="宋体"/>
                <w:color w:val="auto"/>
                <w:sz w:val="20"/>
                <w:szCs w:val="20"/>
                <w:highlight w:val="none"/>
              </w:rPr>
              <w:t>6、扫描方式：逐行扫描；</w:t>
            </w:r>
            <w:r>
              <w:rPr>
                <w:rFonts w:hint="eastAsia" w:hAnsi="宋体" w:cs="宋体"/>
                <w:color w:val="auto"/>
                <w:sz w:val="20"/>
                <w:szCs w:val="20"/>
                <w:highlight w:val="none"/>
              </w:rPr>
              <w:br w:type="textWrapping"/>
            </w:r>
            <w:r>
              <w:rPr>
                <w:rFonts w:hint="eastAsia" w:hAnsi="宋体" w:cs="宋体"/>
                <w:color w:val="auto"/>
                <w:sz w:val="20"/>
                <w:szCs w:val="20"/>
                <w:highlight w:val="none"/>
              </w:rPr>
              <w:t>7、数据接口：无线WiFi、RJ45网络接口</w:t>
            </w:r>
            <w:r>
              <w:rPr>
                <w:rFonts w:hint="eastAsia" w:hAnsi="宋体" w:cs="宋体"/>
                <w:color w:val="auto"/>
                <w:sz w:val="20"/>
                <w:szCs w:val="20"/>
                <w:highlight w:val="none"/>
              </w:rPr>
              <w:br w:type="textWrapping"/>
            </w:r>
            <w:r>
              <w:rPr>
                <w:rFonts w:hint="eastAsia" w:hAnsi="宋体" w:cs="宋体"/>
                <w:color w:val="auto"/>
                <w:sz w:val="20"/>
                <w:szCs w:val="20"/>
                <w:highlight w:val="none"/>
              </w:rPr>
              <w:t>四、图像输出设备技术参数：</w:t>
            </w:r>
            <w:r>
              <w:rPr>
                <w:rFonts w:hint="eastAsia" w:hAnsi="宋体" w:cs="宋体"/>
                <w:color w:val="auto"/>
                <w:sz w:val="20"/>
                <w:szCs w:val="20"/>
                <w:highlight w:val="none"/>
              </w:rPr>
              <w:br w:type="textWrapping"/>
            </w:r>
            <w:r>
              <w:rPr>
                <w:rFonts w:hint="eastAsia" w:hAnsi="宋体" w:cs="宋体"/>
                <w:color w:val="auto"/>
                <w:sz w:val="20"/>
                <w:szCs w:val="20"/>
                <w:highlight w:val="none"/>
              </w:rPr>
              <w:t>1、操作系统：Android 8.0</w:t>
            </w:r>
            <w:r>
              <w:rPr>
                <w:rFonts w:hint="eastAsia" w:hAnsi="宋体" w:cs="宋体"/>
                <w:color w:val="auto"/>
                <w:sz w:val="20"/>
                <w:szCs w:val="20"/>
                <w:highlight w:val="none"/>
              </w:rPr>
              <w:br w:type="textWrapping"/>
            </w:r>
            <w:r>
              <w:rPr>
                <w:rFonts w:hint="eastAsia" w:hAnsi="宋体" w:cs="宋体"/>
                <w:color w:val="auto"/>
                <w:sz w:val="20"/>
                <w:szCs w:val="20"/>
                <w:highlight w:val="none"/>
              </w:rPr>
              <w:t>2、存储：RAM：4GB；ROM：128G</w:t>
            </w:r>
            <w:r>
              <w:rPr>
                <w:rFonts w:hint="eastAsia" w:hAnsi="宋体" w:cs="宋体"/>
                <w:color w:val="auto"/>
                <w:sz w:val="20"/>
                <w:szCs w:val="20"/>
                <w:highlight w:val="none"/>
              </w:rPr>
              <w:br w:type="textWrapping"/>
            </w:r>
            <w:r>
              <w:rPr>
                <w:rFonts w:hint="eastAsia" w:hAnsi="宋体" w:cs="宋体"/>
                <w:color w:val="auto"/>
                <w:sz w:val="20"/>
                <w:szCs w:val="20"/>
                <w:highlight w:val="none"/>
              </w:rPr>
              <w:t>3、网络制式：Wi-Fi：802.11a/b/g/n/ac,</w:t>
            </w:r>
            <w:r>
              <w:rPr>
                <w:rFonts w:hint="eastAsia" w:hAnsi="宋体" w:cs="宋体"/>
                <w:color w:val="auto"/>
                <w:sz w:val="20"/>
                <w:szCs w:val="20"/>
                <w:highlight w:val="none"/>
              </w:rPr>
              <w:br w:type="textWrapping"/>
            </w:r>
            <w:r>
              <w:rPr>
                <w:rFonts w:hint="eastAsia" w:hAnsi="宋体" w:cs="宋体"/>
                <w:color w:val="auto"/>
                <w:sz w:val="20"/>
                <w:szCs w:val="20"/>
                <w:highlight w:val="none"/>
              </w:rPr>
              <w:t>4、扩展支持：SD卡可扩展至256GB</w:t>
            </w:r>
            <w:r>
              <w:rPr>
                <w:rFonts w:hint="eastAsia" w:hAnsi="宋体" w:cs="宋体"/>
                <w:color w:val="auto"/>
                <w:sz w:val="20"/>
                <w:szCs w:val="20"/>
                <w:highlight w:val="none"/>
              </w:rPr>
              <w:br w:type="textWrapping"/>
            </w:r>
            <w:r>
              <w:rPr>
                <w:rFonts w:hint="eastAsia" w:hAnsi="宋体" w:cs="宋体"/>
                <w:color w:val="auto"/>
                <w:sz w:val="20"/>
                <w:szCs w:val="20"/>
                <w:highlight w:val="none"/>
              </w:rPr>
              <w:t>5、触摸屏方式：多点触控，可选支持高精度压感触控笔。</w:t>
            </w:r>
            <w:r>
              <w:rPr>
                <w:rFonts w:hint="eastAsia" w:hAnsi="宋体" w:cs="宋体"/>
                <w:color w:val="auto"/>
                <w:sz w:val="20"/>
                <w:szCs w:val="20"/>
                <w:highlight w:val="none"/>
              </w:rPr>
              <w:br w:type="textWrapping"/>
            </w:r>
            <w:r>
              <w:rPr>
                <w:rFonts w:hint="eastAsia" w:hAnsi="宋体" w:cs="宋体"/>
                <w:color w:val="auto"/>
                <w:sz w:val="20"/>
                <w:szCs w:val="20"/>
                <w:highlight w:val="none"/>
              </w:rPr>
              <w:t>6、屏幕：1600万色，IPS全高清1920×1200，10.1寸显示屏，防刮、多点触控、户外强光可见</w:t>
            </w:r>
            <w:r>
              <w:rPr>
                <w:rFonts w:hint="eastAsia" w:hAnsi="宋体" w:cs="宋体"/>
                <w:color w:val="auto"/>
                <w:sz w:val="20"/>
                <w:szCs w:val="20"/>
                <w:highlight w:val="none"/>
              </w:rPr>
              <w:br w:type="textWrapping"/>
            </w:r>
            <w:r>
              <w:rPr>
                <w:rFonts w:hint="eastAsia" w:hAnsi="宋体" w:cs="宋体"/>
                <w:color w:val="auto"/>
                <w:sz w:val="20"/>
                <w:szCs w:val="20"/>
                <w:highlight w:val="none"/>
              </w:rPr>
              <w:t>7、内置麦克和扬声器</w:t>
            </w:r>
            <w:r>
              <w:rPr>
                <w:rFonts w:hint="eastAsia" w:hAnsi="宋体" w:cs="宋体"/>
                <w:color w:val="auto"/>
                <w:sz w:val="20"/>
                <w:szCs w:val="20"/>
                <w:highlight w:val="none"/>
              </w:rPr>
              <w:br w:type="textWrapping"/>
            </w:r>
            <w:r>
              <w:rPr>
                <w:rFonts w:hint="eastAsia" w:hAnsi="宋体" w:cs="宋体"/>
                <w:color w:val="auto"/>
                <w:sz w:val="20"/>
                <w:szCs w:val="20"/>
                <w:highlight w:val="none"/>
              </w:rPr>
              <w:t>8、摄像头：主摄像头500 万像素，副摄像头200万像素，支持1080P视频录制，照片分辨率主摄像头：最大可支持 2560×1920；副摄像头：最大可支持 1600×1200</w:t>
            </w:r>
            <w:r>
              <w:rPr>
                <w:rFonts w:hint="eastAsia" w:hAnsi="宋体" w:cs="宋体"/>
                <w:color w:val="auto"/>
                <w:sz w:val="20"/>
                <w:szCs w:val="20"/>
                <w:highlight w:val="none"/>
              </w:rPr>
              <w:br w:type="textWrapping"/>
            </w:r>
            <w:r>
              <w:rPr>
                <w:rFonts w:hint="eastAsia" w:hAnsi="宋体" w:cs="宋体"/>
                <w:color w:val="auto"/>
                <w:sz w:val="20"/>
                <w:szCs w:val="20"/>
                <w:highlight w:val="none"/>
              </w:rPr>
              <w:t>9、电池容量：5000mAh，待机使用时间≥8小时</w:t>
            </w:r>
            <w:r>
              <w:rPr>
                <w:rFonts w:hint="eastAsia" w:hAnsi="宋体" w:cs="宋体"/>
                <w:color w:val="auto"/>
                <w:sz w:val="20"/>
                <w:szCs w:val="20"/>
                <w:highlight w:val="none"/>
              </w:rPr>
              <w:br w:type="textWrapping"/>
            </w:r>
            <w:r>
              <w:rPr>
                <w:rFonts w:hint="eastAsia" w:hAnsi="宋体" w:cs="宋体"/>
                <w:color w:val="auto"/>
                <w:sz w:val="20"/>
                <w:szCs w:val="20"/>
                <w:highlight w:val="none"/>
              </w:rPr>
              <w:t>10、数据充电接口：type-c接口</w:t>
            </w:r>
          </w:p>
          <w:p w14:paraId="747EE971">
            <w:pPr>
              <w:keepNext w:val="0"/>
              <w:keepLines w:val="0"/>
              <w:widowControl/>
              <w:suppressLineNumbers w:val="0"/>
              <w:spacing w:before="0" w:beforeAutospacing="0" w:after="0" w:afterAutospacing="0"/>
              <w:ind w:left="0" w:right="0"/>
              <w:textAlignment w:val="center"/>
              <w:rPr>
                <w:rFonts w:hint="eastAsia" w:hAnsi="宋体" w:eastAsia="宋体" w:cs="宋体"/>
                <w:color w:val="auto"/>
                <w:sz w:val="20"/>
                <w:szCs w:val="20"/>
                <w:highlight w:val="none"/>
                <w:lang w:val="en-US" w:eastAsia="zh-CN"/>
              </w:rPr>
            </w:pPr>
            <w:r>
              <w:rPr>
                <w:rFonts w:hint="eastAsia" w:hAnsi="宋体" w:cs="宋体"/>
                <w:color w:val="auto"/>
                <w:sz w:val="20"/>
                <w:szCs w:val="20"/>
                <w:highlight w:val="none"/>
              </w:rPr>
              <w:t>11、系统支持无线WI-FI链接到笔记本计算机（Windows和OS系统）并展示实时图像；</w:t>
            </w:r>
            <w:r>
              <w:rPr>
                <w:rFonts w:hint="eastAsia" w:hAnsi="宋体" w:cs="宋体"/>
                <w:color w:val="auto"/>
                <w:sz w:val="20"/>
                <w:szCs w:val="20"/>
                <w:highlight w:val="none"/>
                <w:lang w:eastAsia="zh-CN"/>
              </w:rPr>
              <w:t>（</w:t>
            </w:r>
            <w:r>
              <w:rPr>
                <w:rFonts w:hint="eastAsia" w:hAnsi="宋体" w:cs="宋体"/>
                <w:color w:val="auto"/>
                <w:sz w:val="20"/>
                <w:szCs w:val="20"/>
                <w:highlight w:val="none"/>
                <w:lang w:val="en-US" w:eastAsia="zh-CN"/>
              </w:rPr>
              <w:t>提供现场演示</w:t>
            </w:r>
            <w:r>
              <w:rPr>
                <w:rFonts w:hint="eastAsia" w:hAnsi="宋体" w:cs="宋体"/>
                <w:color w:val="auto"/>
                <w:sz w:val="20"/>
                <w:szCs w:val="20"/>
                <w:highlight w:val="none"/>
                <w:lang w:eastAsia="zh-CN"/>
              </w:rPr>
              <w:t>）</w:t>
            </w:r>
          </w:p>
          <w:p w14:paraId="719E87E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 xml:space="preserve">12、系统支持无线WI-FI链接到手机或平板（支持安卓系统和IOS系统）； </w:t>
            </w:r>
            <w:r>
              <w:rPr>
                <w:rFonts w:hint="eastAsia" w:hAnsi="宋体" w:cs="宋体"/>
                <w:color w:val="auto"/>
                <w:sz w:val="20"/>
                <w:szCs w:val="20"/>
                <w:highlight w:val="none"/>
                <w:lang w:eastAsia="zh-CN"/>
              </w:rPr>
              <w:t>（</w:t>
            </w:r>
            <w:r>
              <w:rPr>
                <w:rFonts w:hint="eastAsia" w:hAnsi="宋体" w:cs="宋体"/>
                <w:color w:val="auto"/>
                <w:sz w:val="20"/>
                <w:szCs w:val="20"/>
                <w:highlight w:val="none"/>
                <w:lang w:val="en-US" w:eastAsia="zh-CN"/>
              </w:rPr>
              <w:t>提供现场演示</w:t>
            </w:r>
            <w:r>
              <w:rPr>
                <w:rFonts w:hint="eastAsia" w:hAnsi="宋体" w:cs="宋体"/>
                <w:color w:val="auto"/>
                <w:sz w:val="20"/>
                <w:szCs w:val="20"/>
                <w:highlight w:val="none"/>
                <w:lang w:eastAsia="zh-CN"/>
              </w:rPr>
              <w:t>）</w:t>
            </w:r>
          </w:p>
          <w:p w14:paraId="1D850F7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 xml:space="preserve">13、在电脑终端，将显微镜镜像下拍照，保存图片格式支持.JPG、.BMP、.SFC等格式； </w:t>
            </w:r>
            <w:r>
              <w:rPr>
                <w:rFonts w:hint="eastAsia" w:hAnsi="宋体" w:cs="宋体"/>
                <w:color w:val="auto"/>
                <w:sz w:val="20"/>
                <w:szCs w:val="20"/>
                <w:highlight w:val="none"/>
                <w:lang w:eastAsia="zh-CN"/>
              </w:rPr>
              <w:t>（</w:t>
            </w:r>
            <w:r>
              <w:rPr>
                <w:rFonts w:hint="eastAsia" w:hAnsi="宋体" w:cs="宋体"/>
                <w:color w:val="auto"/>
                <w:sz w:val="20"/>
                <w:szCs w:val="20"/>
                <w:highlight w:val="none"/>
                <w:lang w:val="en-US" w:eastAsia="zh-CN"/>
              </w:rPr>
              <w:t>提供现场演示</w:t>
            </w:r>
            <w:r>
              <w:rPr>
                <w:rFonts w:hint="eastAsia" w:hAnsi="宋体" w:cs="宋体"/>
                <w:color w:val="auto"/>
                <w:sz w:val="20"/>
                <w:szCs w:val="20"/>
                <w:highlight w:val="none"/>
                <w:lang w:eastAsia="zh-CN"/>
              </w:rPr>
              <w:t>）</w:t>
            </w:r>
          </w:p>
          <w:p w14:paraId="792C9261">
            <w:pPr>
              <w:keepNext w:val="0"/>
              <w:keepLines w:val="0"/>
              <w:suppressLineNumbers w:val="0"/>
              <w:spacing w:before="0" w:beforeAutospacing="0" w:after="0" w:afterAutospacing="0"/>
              <w:ind w:left="0" w:right="0"/>
              <w:rPr>
                <w:rStyle w:val="13"/>
                <w:rFonts w:hint="default"/>
                <w:color w:val="auto"/>
                <w:sz w:val="20"/>
                <w:szCs w:val="20"/>
                <w:highlight w:val="none"/>
                <w:lang w:bidi="ar"/>
              </w:rPr>
            </w:pPr>
            <w:r>
              <w:rPr>
                <w:rFonts w:hint="eastAsia" w:hAnsi="宋体" w:cs="宋体"/>
                <w:color w:val="auto"/>
                <w:sz w:val="20"/>
                <w:szCs w:val="20"/>
                <w:highlight w:val="none"/>
              </w:rPr>
              <w:t>14、</w:t>
            </w:r>
            <w:r>
              <w:rPr>
                <w:rStyle w:val="13"/>
                <w:rFonts w:hint="default"/>
                <w:color w:val="auto"/>
                <w:sz w:val="20"/>
                <w:szCs w:val="20"/>
                <w:highlight w:val="none"/>
                <w:lang w:bidi="ar"/>
              </w:rPr>
              <w:t>具备数码显微镜互动教学功能，能满足教师实验课堂的师生互动教学，能满足实验员课堂外的显微镜管理。</w:t>
            </w:r>
          </w:p>
          <w:p w14:paraId="67328CB3">
            <w:pPr>
              <w:keepNext w:val="0"/>
              <w:keepLines w:val="0"/>
              <w:suppressLineNumbers w:val="0"/>
              <w:spacing w:before="0" w:beforeAutospacing="0" w:after="0" w:afterAutospacing="0"/>
              <w:ind w:left="0" w:right="0"/>
              <w:rPr>
                <w:rFonts w:hint="default"/>
                <w:color w:val="auto"/>
                <w:sz w:val="20"/>
                <w:szCs w:val="20"/>
                <w:highlight w:val="none"/>
              </w:rPr>
            </w:pPr>
            <w:r>
              <w:rPr>
                <w:rFonts w:hint="eastAsia" w:hAnsi="宋体" w:cs="宋体"/>
                <w:color w:val="auto"/>
                <w:sz w:val="20"/>
                <w:szCs w:val="20"/>
                <w:highlight w:val="none"/>
              </w:rPr>
              <w:t>15、</w:t>
            </w:r>
            <w:r>
              <w:rPr>
                <w:rStyle w:val="13"/>
                <w:rFonts w:hint="default"/>
                <w:color w:val="auto"/>
                <w:sz w:val="20"/>
                <w:szCs w:val="20"/>
                <w:highlight w:val="none"/>
                <w:lang w:bidi="ar"/>
              </w:rPr>
              <w:t>提供切片资源库。</w:t>
            </w:r>
          </w:p>
          <w:p w14:paraId="0C8BBAD2">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14、显微镜镜像下可以播放教学内容录像并重播录像；镜像下图片添加文字编辑及添加语音解说；</w:t>
            </w:r>
            <w:r>
              <w:rPr>
                <w:rFonts w:hint="eastAsia" w:hAnsi="宋体" w:cs="宋体"/>
                <w:color w:val="auto"/>
                <w:sz w:val="20"/>
                <w:szCs w:val="20"/>
                <w:highlight w:val="none"/>
              </w:rPr>
              <w:br w:type="textWrapping"/>
            </w:r>
            <w:r>
              <w:rPr>
                <w:rFonts w:hint="eastAsia" w:hAnsi="宋体" w:cs="宋体"/>
                <w:color w:val="auto"/>
                <w:sz w:val="20"/>
                <w:szCs w:val="20"/>
                <w:highlight w:val="none"/>
              </w:rPr>
              <w:t>五、采购人及中标人双方将按照双方最终确定的样品，对货物进行验收；货不对板，拒绝收货及安装。</w:t>
            </w:r>
          </w:p>
          <w:p w14:paraId="7C851F9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六、采购人组成验收小组按国家有关规定、规范进行验收，必要时邀请相关的专业人员参与验收或可从交付货物中随机抽样送国家级光学仪器检测机构进行检验，以证明参数完全满足招标技术要求，费用由拟中标人承担。因货物质量问题发生争议时，由本地质量技术监督部门鉴定。货物符合质量技术标准的，鉴定费由采购人承担；否则鉴定费由中标人承担。</w:t>
            </w:r>
          </w:p>
          <w:p w14:paraId="451C03F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七、货物若有国家标准按照国家标准验收，若无国家标准按行业标准验收，执行《采购项目验收管理细则》相关规定。</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8AC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354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60</w:t>
            </w:r>
          </w:p>
        </w:tc>
      </w:tr>
      <w:tr w14:paraId="2E0F5089">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4FAB">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1F7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数码互动系统软件</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4EE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（1）三种监控通道模式：主界面可以直接显示教师显微镜、学生先显微镜和学生屏幕三个通道。投标文件中需提供真实软件界面截图说明。</w:t>
            </w:r>
          </w:p>
          <w:p w14:paraId="2059CB9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（2）具备区域预览(ROI)、RGB调整及记忆、彩信、拍照录像、控制学生、多语言环境、掌控教室进程和数字切片浏览等功能模块。</w:t>
            </w:r>
          </w:p>
          <w:p w14:paraId="6C98F52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（3）具备以下功能：</w:t>
            </w:r>
          </w:p>
          <w:p w14:paraId="4C4208B7">
            <w:pPr>
              <w:keepNext w:val="0"/>
              <w:keepLines w:val="0"/>
              <w:widowControl/>
              <w:suppressLineNumbers w:val="0"/>
              <w:spacing w:before="0" w:beforeAutospacing="0" w:after="0" w:afterAutospacing="0"/>
              <w:ind w:left="0" w:right="0"/>
              <w:textAlignment w:val="center"/>
              <w:rPr>
                <w:rFonts w:hint="eastAsia" w:hAnsi="宋体" w:cs="宋体"/>
                <w:color w:val="auto"/>
                <w:sz w:val="20"/>
                <w:szCs w:val="20"/>
                <w:highlight w:val="none"/>
              </w:rPr>
            </w:pPr>
            <w:r>
              <w:rPr>
                <w:rFonts w:hint="eastAsia" w:hAnsi="宋体" w:cs="宋体"/>
                <w:color w:val="auto"/>
                <w:sz w:val="20"/>
                <w:szCs w:val="20"/>
                <w:highlight w:val="none"/>
              </w:rPr>
              <w:t>1</w:t>
            </w:r>
            <w:r>
              <w:rPr>
                <w:rFonts w:hint="eastAsia" w:hAnsi="宋体" w:cs="宋体"/>
                <w:color w:val="auto"/>
                <w:sz w:val="20"/>
                <w:szCs w:val="20"/>
                <w:highlight w:val="none"/>
                <w:lang w:eastAsia="zh-CN"/>
              </w:rPr>
              <w:t>）</w:t>
            </w:r>
            <w:r>
              <w:rPr>
                <w:rFonts w:hint="eastAsia" w:hAnsi="宋体" w:cs="宋体"/>
                <w:color w:val="auto"/>
                <w:sz w:val="20"/>
                <w:szCs w:val="20"/>
                <w:highlight w:val="none"/>
              </w:rPr>
              <w:t>数码显微镜系统WI-FI链接到笔记本计算机（Windows和OS系统）并展示实时图像；</w:t>
            </w:r>
          </w:p>
          <w:p w14:paraId="4AAD68C7">
            <w:pPr>
              <w:keepNext w:val="0"/>
              <w:keepLines w:val="0"/>
              <w:widowControl/>
              <w:suppressLineNumbers w:val="0"/>
              <w:spacing w:before="0" w:beforeAutospacing="0" w:after="0" w:afterAutospacing="0"/>
              <w:ind w:left="0" w:right="0"/>
              <w:textAlignment w:val="center"/>
              <w:rPr>
                <w:rFonts w:hint="eastAsia" w:hAnsi="宋体" w:cs="宋体"/>
                <w:color w:val="auto"/>
                <w:sz w:val="20"/>
                <w:szCs w:val="20"/>
                <w:highlight w:val="none"/>
              </w:rPr>
            </w:pPr>
            <w:r>
              <w:rPr>
                <w:rFonts w:hint="eastAsia" w:hAnsi="宋体" w:cs="宋体"/>
                <w:color w:val="auto"/>
                <w:sz w:val="20"/>
                <w:szCs w:val="20"/>
                <w:highlight w:val="none"/>
                <w:lang w:val="en-US" w:eastAsia="zh-CN"/>
              </w:rPr>
              <w:t>2）</w:t>
            </w:r>
            <w:r>
              <w:rPr>
                <w:rFonts w:hint="eastAsia" w:hAnsi="宋体" w:cs="宋体"/>
                <w:color w:val="auto"/>
                <w:sz w:val="20"/>
                <w:szCs w:val="20"/>
                <w:highlight w:val="none"/>
              </w:rPr>
              <w:t>数码显微系统WI-FI链接到手机或平板（安卓系统和IOS系统）</w:t>
            </w:r>
          </w:p>
          <w:p w14:paraId="7A99F5C6">
            <w:pPr>
              <w:keepNext w:val="0"/>
              <w:keepLines w:val="0"/>
              <w:widowControl/>
              <w:suppressLineNumbers w:val="0"/>
              <w:spacing w:before="0" w:beforeAutospacing="0" w:after="0" w:afterAutospacing="0"/>
              <w:ind w:left="0" w:right="0"/>
              <w:textAlignment w:val="center"/>
              <w:rPr>
                <w:rFonts w:hint="eastAsia" w:hAnsi="宋体" w:cs="宋体"/>
                <w:color w:val="auto"/>
                <w:sz w:val="20"/>
                <w:szCs w:val="20"/>
                <w:highlight w:val="none"/>
              </w:rPr>
            </w:pPr>
            <w:r>
              <w:rPr>
                <w:rFonts w:hint="eastAsia" w:hAnsi="宋体" w:cs="宋体"/>
                <w:color w:val="auto"/>
                <w:sz w:val="20"/>
                <w:szCs w:val="20"/>
                <w:highlight w:val="none"/>
                <w:lang w:val="en-US" w:eastAsia="zh-CN"/>
              </w:rPr>
              <w:t>3）</w:t>
            </w:r>
            <w:r>
              <w:rPr>
                <w:rFonts w:hint="eastAsia" w:hAnsi="宋体" w:cs="宋体"/>
                <w:color w:val="auto"/>
                <w:sz w:val="20"/>
                <w:szCs w:val="20"/>
                <w:highlight w:val="none"/>
              </w:rPr>
              <w:t>用计算机将显微镜镜像下拍照存存成.JPG、.BMP、.SFC格式；</w:t>
            </w:r>
          </w:p>
          <w:p w14:paraId="25B7096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val="en-US" w:eastAsia="zh-CN"/>
              </w:rPr>
              <w:t>4）</w:t>
            </w:r>
            <w:r>
              <w:rPr>
                <w:rFonts w:hint="eastAsia" w:hAnsi="宋体" w:cs="宋体"/>
                <w:color w:val="auto"/>
                <w:sz w:val="20"/>
                <w:szCs w:val="20"/>
                <w:highlight w:val="none"/>
              </w:rPr>
              <w:t>录像并重播录像；现场演示镜像下图片添加文字编辑及添加语音解说；</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C89A">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650C">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套</w:t>
            </w:r>
          </w:p>
        </w:tc>
      </w:tr>
      <w:tr w14:paraId="1AD63B38">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FCD4">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DA4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无线路由器</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033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(1)空间流：4路</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(2)4G信号数：1</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(3)5G信号数：1</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(4)最大无限带宽：1.167Gbps</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(5)最大接入数：128</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(6)最大并发数：64</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(7)以太网几口：2×GE</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F56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B9F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3</w:t>
            </w:r>
          </w:p>
        </w:tc>
      </w:tr>
      <w:tr w14:paraId="2D453673">
        <w:tblPrEx>
          <w:tblCellMar>
            <w:top w:w="0" w:type="dxa"/>
            <w:left w:w="108" w:type="dxa"/>
            <w:bottom w:w="0" w:type="dxa"/>
            <w:right w:w="108" w:type="dxa"/>
          </w:tblCellMar>
        </w:tblPrEx>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F547C4">
            <w:pPr>
              <w:keepNext w:val="0"/>
              <w:keepLines w:val="0"/>
              <w:widowControl/>
              <w:suppressLineNumbers w:val="0"/>
              <w:spacing w:before="0" w:beforeAutospacing="0" w:after="0" w:afterAutospacing="0"/>
              <w:ind w:left="0" w:right="0"/>
              <w:jc w:val="center"/>
              <w:textAlignment w:val="center"/>
              <w:rPr>
                <w:rFonts w:hint="default" w:hAnsi="宋体" w:cs="宋体"/>
                <w:b/>
                <w:bCs/>
                <w:color w:val="auto"/>
                <w:sz w:val="20"/>
                <w:szCs w:val="20"/>
                <w:highlight w:val="none"/>
                <w:lang w:bidi="ar"/>
              </w:rPr>
            </w:pPr>
            <w:r>
              <w:rPr>
                <w:rFonts w:hint="eastAsia" w:hAnsi="宋体" w:cs="宋体"/>
                <w:b/>
                <w:bCs/>
                <w:color w:val="auto"/>
                <w:sz w:val="20"/>
                <w:szCs w:val="20"/>
                <w:highlight w:val="none"/>
                <w:lang w:bidi="ar"/>
              </w:rPr>
              <w:t>303室</w:t>
            </w:r>
          </w:p>
        </w:tc>
      </w:tr>
      <w:tr w14:paraId="44EA7B01">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BA48">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855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教师实验工作桌</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1493">
            <w:pPr>
              <w:keepNext w:val="0"/>
              <w:keepLines w:val="0"/>
              <w:widowControl/>
              <w:numPr>
                <w:ilvl w:val="0"/>
                <w:numId w:val="169"/>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sz w:val="20"/>
                <w:szCs w:val="20"/>
                <w:highlight w:val="none"/>
                <w:lang w:bidi="ar"/>
              </w:rPr>
              <w:t>尺寸：≥长1800×宽1800×高750mm</w:t>
            </w:r>
          </w:p>
          <w:p w14:paraId="46C60ECE">
            <w:pPr>
              <w:keepNext w:val="0"/>
              <w:keepLines w:val="0"/>
              <w:widowControl/>
              <w:numPr>
                <w:ilvl w:val="0"/>
                <w:numId w:val="169"/>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台面：采用≥25mm厚E1级实验室专用三聚氰胺板制作，封边采用加厚≥2.0mm厚PVC封边，贴面及内材结构所用胶水，采用环保T50黄胶，设备采用自动调温热压机功能上能使板材粘连无丝无缝。</w:t>
            </w:r>
          </w:p>
          <w:p w14:paraId="01BA04BA">
            <w:pPr>
              <w:keepNext w:val="0"/>
              <w:keepLines w:val="0"/>
              <w:widowControl/>
              <w:numPr>
                <w:ilvl w:val="0"/>
                <w:numId w:val="169"/>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挡板：采用≥40mm厚冲压成型铝合金框架，铝材壁厚度不低于1.2mm，上部400mm含框为铝材包绒布，以下750mm为高密度刨花板，屏风底部预留三个插座口；</w:t>
            </w:r>
          </w:p>
          <w:p w14:paraId="2DFCF324">
            <w:pPr>
              <w:keepNext w:val="0"/>
              <w:keepLines w:val="0"/>
              <w:widowControl/>
              <w:numPr>
                <w:ilvl w:val="0"/>
                <w:numId w:val="169"/>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工作台台面宽度达到700mm，长度达到1800mm，工作台储物柜长度达到1000mm，宽度至少500mm。</w:t>
            </w:r>
          </w:p>
          <w:p w14:paraId="5D7502C7">
            <w:pPr>
              <w:keepNext w:val="0"/>
              <w:keepLines w:val="0"/>
              <w:widowControl/>
              <w:numPr>
                <w:ilvl w:val="0"/>
                <w:numId w:val="169"/>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结构：线槽、活动主机托、固定抽屉柜、</w:t>
            </w:r>
            <w:r>
              <w:rPr>
                <w:rFonts w:hint="default" w:hAnsi="宋体" w:cs="宋体"/>
                <w:color w:val="auto"/>
                <w:sz w:val="20"/>
                <w:szCs w:val="20"/>
                <w:highlight w:val="none"/>
                <w:lang w:bidi="ar"/>
              </w:rPr>
              <w:t>洞洞板+磁贴板2合1</w:t>
            </w:r>
            <w:r>
              <w:rPr>
                <w:rFonts w:hint="eastAsia" w:hAnsi="宋体" w:cs="宋体"/>
                <w:color w:val="auto"/>
                <w:kern w:val="2"/>
                <w:sz w:val="20"/>
                <w:szCs w:val="20"/>
                <w:highlight w:val="none"/>
              </w:rPr>
              <w:t>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8412">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F1D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14:paraId="40D5FA65">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BB98">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633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教师实验准备椅</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22E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(1)金属+注塑骨架，配备活动头枕，符合人体工学设计，让依靠时头部得到支撑和放松。</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(2)椅背/座垫：采用PU定型泡棉，化纤为原料制成，具有透气性强，回弹性好，长久使用不变形，不老化，耐水洗。</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(3)椅面：整张椅面采用西皮手缝制作，弹性好，韧性十足。</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 xml:space="preserve">(4)尺寸（mm）：约L655×W620×H1190/1290。  </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(5)椅子脚架：采用铝合金五星脚架，脚轮用∮50MM黑色尼龙轮。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F26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A5C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14:paraId="01FD2020">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B806">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6ED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实验仪器柜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1846">
            <w:pPr>
              <w:keepNext w:val="0"/>
              <w:keepLines w:val="0"/>
              <w:widowControl/>
              <w:numPr>
                <w:ilvl w:val="0"/>
                <w:numId w:val="17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尺寸：</w:t>
            </w:r>
            <w:r>
              <w:rPr>
                <w:rFonts w:hint="eastAsia" w:hAnsi="宋体" w:cs="宋体"/>
                <w:color w:val="auto"/>
                <w:kern w:val="2"/>
                <w:sz w:val="20"/>
                <w:szCs w:val="20"/>
                <w:highlight w:val="none"/>
              </w:rPr>
              <w:t>≥</w:t>
            </w:r>
            <w:r>
              <w:rPr>
                <w:rFonts w:hint="eastAsia" w:hAnsi="宋体" w:cs="宋体"/>
                <w:color w:val="auto"/>
                <w:sz w:val="20"/>
                <w:szCs w:val="20"/>
                <w:highlight w:val="none"/>
                <w:lang w:bidi="ar"/>
              </w:rPr>
              <w:t>长1020×宽500×高2040mm</w:t>
            </w:r>
          </w:p>
          <w:p w14:paraId="7D8B780D">
            <w:pPr>
              <w:keepNext w:val="0"/>
              <w:keepLines w:val="0"/>
              <w:widowControl/>
              <w:numPr>
                <w:ilvl w:val="0"/>
                <w:numId w:val="170"/>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采用全PP材质注塑成型，层板内置钢管，四立柱贯穿铝合金圆柱加强整体承重，承重150kg以上。柜体内部无任何外露金属件和紧固螺丝。</w:t>
            </w:r>
          </w:p>
          <w:p w14:paraId="06931C61">
            <w:pPr>
              <w:keepNext w:val="0"/>
              <w:keepLines w:val="0"/>
              <w:widowControl/>
              <w:numPr>
                <w:ilvl w:val="0"/>
                <w:numId w:val="170"/>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主框架：侧板为整体注塑成型，内侧设有层板支撑块，外侧嵌入装饰条；顶板、中层板、底板尺寸均为≥1020×500×54mm，注塑成型。侧板内贯穿直径（25±1）mm双层铝合金圆柱，加强整体的承重性与稳固性。</w:t>
            </w:r>
          </w:p>
          <w:p w14:paraId="13ABE91C">
            <w:pPr>
              <w:keepNext w:val="0"/>
              <w:keepLines w:val="0"/>
              <w:widowControl/>
              <w:numPr>
                <w:ilvl w:val="0"/>
                <w:numId w:val="170"/>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14:paraId="1BC01D2E">
            <w:pPr>
              <w:keepNext w:val="0"/>
              <w:keepLines w:val="0"/>
              <w:widowControl/>
              <w:numPr>
                <w:ilvl w:val="0"/>
                <w:numId w:val="17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把手: pp材料注塑一次成型，四分之一圆环形造型，螺丝孔均配有PP材质的塞子。</w:t>
            </w:r>
          </w:p>
          <w:p w14:paraId="0E493F32">
            <w:pPr>
              <w:keepNext w:val="0"/>
              <w:keepLines w:val="0"/>
              <w:widowControl/>
              <w:numPr>
                <w:ilvl w:val="0"/>
                <w:numId w:val="17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 xml:space="preserve">层板:上部两块，下部两块，层板四周带有阻水边。规格≥宽950mm×深455mm×厚30mm，注塑模一次性成型，表面沙面和光面相结合处理，每块层板应内置不少于两根隐藏式（20±1）×（20±1）mm钢质抗弯加固条，承重力强。 </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F65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BD0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14:paraId="628C6EE0">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4FE9">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52D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实验仪表柜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A9DB">
            <w:pPr>
              <w:keepNext w:val="0"/>
              <w:keepLines w:val="0"/>
              <w:widowControl/>
              <w:numPr>
                <w:ilvl w:val="0"/>
                <w:numId w:val="17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尺寸：</w:t>
            </w:r>
            <w:r>
              <w:rPr>
                <w:rFonts w:hint="eastAsia" w:hAnsi="宋体" w:cs="宋体"/>
                <w:color w:val="auto"/>
                <w:kern w:val="2"/>
                <w:sz w:val="20"/>
                <w:szCs w:val="20"/>
                <w:highlight w:val="none"/>
              </w:rPr>
              <w:t>≥</w:t>
            </w:r>
            <w:r>
              <w:rPr>
                <w:rFonts w:hint="eastAsia" w:hAnsi="宋体" w:cs="宋体"/>
                <w:color w:val="auto"/>
                <w:sz w:val="20"/>
                <w:szCs w:val="20"/>
                <w:highlight w:val="none"/>
                <w:lang w:bidi="ar"/>
              </w:rPr>
              <w:t>长1020×宽500×高2040mm</w:t>
            </w:r>
          </w:p>
          <w:p w14:paraId="27BA2F80">
            <w:pPr>
              <w:keepNext w:val="0"/>
              <w:keepLines w:val="0"/>
              <w:widowControl/>
              <w:numPr>
                <w:ilvl w:val="0"/>
                <w:numId w:val="171"/>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柜体、柜门、隔板采用≥1.0mm厚高强度镀锌钢板。</w:t>
            </w:r>
          </w:p>
          <w:p w14:paraId="385CF8A9">
            <w:pPr>
              <w:keepNext w:val="0"/>
              <w:keepLines w:val="0"/>
              <w:widowControl/>
              <w:numPr>
                <w:ilvl w:val="0"/>
                <w:numId w:val="171"/>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柜门采用双开门型式，拉手为不锈钢工字拉手，上部为玻璃开门（门框为整板开孔，双层门），下部为钢制开门（双层门）。柜门可以180°开合，与柜门平行。</w:t>
            </w:r>
          </w:p>
          <w:p w14:paraId="3E06CC6B">
            <w:pPr>
              <w:keepNext w:val="0"/>
              <w:keepLines w:val="0"/>
              <w:widowControl/>
              <w:numPr>
                <w:ilvl w:val="0"/>
                <w:numId w:val="17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隔板采用20mm一体成型，上下可以调节。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9E6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3CA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62A1F0EA">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C41E">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A2D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实验准备台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9968">
            <w:pPr>
              <w:keepNext w:val="0"/>
              <w:keepLines w:val="0"/>
              <w:widowControl/>
              <w:numPr>
                <w:ilvl w:val="0"/>
                <w:numId w:val="172"/>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eastAsia" w:hAnsi="宋体" w:cs="宋体"/>
                <w:color w:val="auto"/>
                <w:sz w:val="20"/>
                <w:szCs w:val="20"/>
                <w:highlight w:val="none"/>
                <w:lang w:bidi="ar"/>
              </w:rPr>
              <w:t>(1)尺寸：</w:t>
            </w:r>
            <w:r>
              <w:rPr>
                <w:rFonts w:hint="eastAsia" w:hAnsi="宋体" w:cs="宋体"/>
                <w:color w:val="auto"/>
                <w:kern w:val="2"/>
                <w:sz w:val="20"/>
                <w:szCs w:val="20"/>
                <w:highlight w:val="none"/>
              </w:rPr>
              <w:t>≥</w:t>
            </w:r>
            <w:r>
              <w:rPr>
                <w:rFonts w:hint="eastAsia" w:hAnsi="宋体" w:cs="宋体"/>
                <w:color w:val="auto"/>
                <w:sz w:val="20"/>
                <w:szCs w:val="20"/>
                <w:highlight w:val="none"/>
                <w:lang w:bidi="ar"/>
              </w:rPr>
              <w:t>L2400/1600×D600×H850mm</w:t>
            </w:r>
          </w:p>
          <w:p w14:paraId="3688D115">
            <w:pPr>
              <w:keepNext w:val="0"/>
              <w:keepLines w:val="0"/>
              <w:widowControl/>
              <w:numPr>
                <w:ilvl w:val="0"/>
                <w:numId w:val="172"/>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eastAsia" w:hAnsi="宋体" w:cs="宋体"/>
                <w:color w:val="auto"/>
                <w:kern w:val="2"/>
                <w:sz w:val="20"/>
                <w:szCs w:val="20"/>
                <w:highlight w:val="none"/>
              </w:rPr>
              <w:t>台面：采用≥15mm厚一体实芯黑色胚体实验室工业陶瓷台面，台面表面为耐腐蚀专业釉面。釉面和黑色胚体（非后期染色处理）经高温烧结而成，釉面与胚体结合后不脱落、不脱层。</w:t>
            </w:r>
          </w:p>
          <w:p w14:paraId="0138E31E">
            <w:pPr>
              <w:keepNext w:val="0"/>
              <w:keepLines w:val="0"/>
              <w:widowControl/>
              <w:numPr>
                <w:ilvl w:val="0"/>
                <w:numId w:val="172"/>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柜体、柜门、抽屉采用</w:t>
            </w:r>
            <w:r>
              <w:rPr>
                <w:rFonts w:hint="eastAsia" w:hAnsi="宋体" w:cs="宋体"/>
                <w:color w:val="auto"/>
                <w:sz w:val="20"/>
                <w:szCs w:val="20"/>
                <w:highlight w:val="none"/>
                <w:lang w:bidi="ar"/>
              </w:rPr>
              <w:t>≥</w:t>
            </w:r>
            <w:r>
              <w:rPr>
                <w:rFonts w:hint="eastAsia" w:hAnsi="宋体" w:cs="宋体"/>
                <w:color w:val="auto"/>
                <w:kern w:val="2"/>
                <w:sz w:val="20"/>
                <w:szCs w:val="20"/>
                <w:highlight w:val="none"/>
              </w:rPr>
              <w:t>1.0mm厚高强度镀锌钢板。</w:t>
            </w:r>
          </w:p>
          <w:p w14:paraId="7A7BAD34">
            <w:pPr>
              <w:keepNext w:val="0"/>
              <w:keepLines w:val="0"/>
              <w:widowControl/>
              <w:numPr>
                <w:ilvl w:val="0"/>
                <w:numId w:val="172"/>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default" w:hAnsi="宋体" w:cs="宋体"/>
                <w:color w:val="auto"/>
                <w:sz w:val="20"/>
                <w:szCs w:val="20"/>
                <w:highlight w:val="none"/>
                <w:lang w:bidi="ar"/>
              </w:rPr>
              <w:t>抽屉导轨采用：防腐三节静音导轨。</w:t>
            </w:r>
          </w:p>
          <w:p w14:paraId="58B91A4C">
            <w:pPr>
              <w:keepNext w:val="0"/>
              <w:keepLines w:val="0"/>
              <w:widowControl/>
              <w:numPr>
                <w:ilvl w:val="0"/>
                <w:numId w:val="17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default" w:hAnsi="宋体" w:cs="宋体"/>
                <w:color w:val="auto"/>
                <w:sz w:val="20"/>
                <w:szCs w:val="20"/>
                <w:highlight w:val="none"/>
                <w:lang w:bidi="ar"/>
              </w:rPr>
              <w:t>合页采用不锈钢防腐合页。</w:t>
            </w:r>
          </w:p>
          <w:p w14:paraId="11727D48">
            <w:pPr>
              <w:keepNext w:val="0"/>
              <w:keepLines w:val="0"/>
              <w:widowControl/>
              <w:numPr>
                <w:ilvl w:val="0"/>
                <w:numId w:val="17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结构：</w:t>
            </w:r>
            <w:r>
              <w:rPr>
                <w:rFonts w:hint="default" w:hAnsi="宋体" w:cs="宋体"/>
                <w:color w:val="auto"/>
                <w:sz w:val="20"/>
                <w:szCs w:val="20"/>
                <w:highlight w:val="none"/>
                <w:lang w:bidi="ar"/>
              </w:rPr>
              <w:t>柜身分上下两部分，上部分为抽屉，下部分为对开门</w:t>
            </w:r>
            <w:r>
              <w:rPr>
                <w:rFonts w:hint="eastAsia" w:hAnsi="宋体" w:cs="宋体"/>
                <w:color w:val="auto"/>
                <w:sz w:val="20"/>
                <w:szCs w:val="20"/>
                <w:highlight w:val="none"/>
                <w:lang w:bidi="ar"/>
              </w:rPr>
              <w:t>仪器柜</w:t>
            </w:r>
            <w:r>
              <w:rPr>
                <w:rFonts w:hint="default" w:hAnsi="宋体" w:cs="宋体"/>
                <w:color w:val="auto"/>
                <w:sz w:val="20"/>
                <w:szCs w:val="20"/>
                <w:highlight w:val="none"/>
                <w:lang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A82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3F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6C3BE0AD">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601C">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6F4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实验储物边柜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68FA">
            <w:pPr>
              <w:keepNext w:val="0"/>
              <w:keepLines w:val="0"/>
              <w:widowControl/>
              <w:numPr>
                <w:ilvl w:val="0"/>
                <w:numId w:val="173"/>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sz w:val="20"/>
                <w:szCs w:val="20"/>
                <w:highlight w:val="none"/>
                <w:lang w:bidi="ar"/>
              </w:rPr>
              <w:t>(1)尺寸：</w:t>
            </w:r>
            <w:r>
              <w:rPr>
                <w:rFonts w:hint="eastAsia" w:hAnsi="宋体" w:cs="宋体"/>
                <w:color w:val="auto"/>
                <w:kern w:val="2"/>
                <w:sz w:val="20"/>
                <w:szCs w:val="20"/>
                <w:highlight w:val="none"/>
              </w:rPr>
              <w:t>≥</w:t>
            </w:r>
            <w:r>
              <w:rPr>
                <w:rFonts w:hint="eastAsia" w:hAnsi="宋体" w:cs="宋体"/>
                <w:color w:val="auto"/>
                <w:sz w:val="20"/>
                <w:szCs w:val="20"/>
                <w:highlight w:val="none"/>
                <w:lang w:bidi="ar"/>
              </w:rPr>
              <w:t>长2400×宽500×高850mm</w:t>
            </w:r>
          </w:p>
          <w:p w14:paraId="7DB319D7">
            <w:pPr>
              <w:keepNext w:val="0"/>
              <w:keepLines w:val="0"/>
              <w:widowControl/>
              <w:numPr>
                <w:ilvl w:val="0"/>
                <w:numId w:val="173"/>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台面：采用≥15mm厚一体实芯黑色胚体实验室工业陶瓷台面，台面表面为耐腐蚀专业釉面。釉面和黑色胚体（非后期染色处理）经高温烧结而成，釉面与胚体结合后不脱落、不脱层。</w:t>
            </w:r>
          </w:p>
          <w:p w14:paraId="39D2C110">
            <w:pPr>
              <w:keepNext w:val="0"/>
              <w:keepLines w:val="0"/>
              <w:widowControl/>
              <w:numPr>
                <w:ilvl w:val="0"/>
                <w:numId w:val="173"/>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柜体、柜门、抽屉采用采用</w:t>
            </w:r>
            <w:r>
              <w:rPr>
                <w:rFonts w:hint="eastAsia" w:hAnsi="宋体" w:cs="宋体"/>
                <w:color w:val="auto"/>
                <w:sz w:val="20"/>
                <w:szCs w:val="20"/>
                <w:highlight w:val="none"/>
              </w:rPr>
              <w:t>≥</w:t>
            </w:r>
            <w:r>
              <w:rPr>
                <w:rFonts w:hint="eastAsia" w:hAnsi="宋体" w:cs="宋体"/>
                <w:color w:val="auto"/>
                <w:kern w:val="2"/>
                <w:sz w:val="20"/>
                <w:szCs w:val="20"/>
                <w:highlight w:val="none"/>
              </w:rPr>
              <w:t>1.0mm厚高强度镀锌钢板。</w:t>
            </w:r>
          </w:p>
          <w:p w14:paraId="39D1B027">
            <w:pPr>
              <w:keepNext w:val="0"/>
              <w:keepLines w:val="0"/>
              <w:widowControl/>
              <w:numPr>
                <w:ilvl w:val="0"/>
                <w:numId w:val="173"/>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default" w:hAnsi="宋体" w:cs="宋体"/>
                <w:color w:val="auto"/>
                <w:sz w:val="20"/>
                <w:szCs w:val="20"/>
                <w:highlight w:val="none"/>
                <w:lang w:bidi="ar"/>
              </w:rPr>
              <w:t>抽屉导轨采用：防腐三节静音导轨。</w:t>
            </w:r>
          </w:p>
          <w:p w14:paraId="599E9A03">
            <w:pPr>
              <w:keepNext w:val="0"/>
              <w:keepLines w:val="0"/>
              <w:widowControl/>
              <w:numPr>
                <w:ilvl w:val="0"/>
                <w:numId w:val="17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default" w:hAnsi="宋体" w:cs="宋体"/>
                <w:color w:val="auto"/>
                <w:sz w:val="20"/>
                <w:szCs w:val="20"/>
                <w:highlight w:val="none"/>
                <w:lang w:bidi="ar"/>
              </w:rPr>
              <w:t>合页采用不锈钢防腐合页。</w:t>
            </w:r>
          </w:p>
          <w:p w14:paraId="2C19B414">
            <w:pPr>
              <w:keepNext w:val="0"/>
              <w:keepLines w:val="0"/>
              <w:widowControl/>
              <w:numPr>
                <w:ilvl w:val="0"/>
                <w:numId w:val="17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结构：整体为全钢结构，柜身全部为储物抽屉。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B4A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FC0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069F4938">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337A">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100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水槽台（大理石）</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9314">
            <w:pPr>
              <w:keepNext w:val="0"/>
              <w:keepLines w:val="0"/>
              <w:widowControl/>
              <w:numPr>
                <w:ilvl w:val="0"/>
                <w:numId w:val="17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尺寸：</w:t>
            </w:r>
            <w:r>
              <w:rPr>
                <w:rFonts w:hint="eastAsia" w:hAnsi="宋体" w:cs="宋体"/>
                <w:color w:val="auto"/>
                <w:kern w:val="2"/>
                <w:sz w:val="20"/>
                <w:szCs w:val="20"/>
                <w:highlight w:val="none"/>
              </w:rPr>
              <w:t>≥</w:t>
            </w:r>
            <w:r>
              <w:rPr>
                <w:rFonts w:hint="eastAsia" w:hAnsi="宋体" w:cs="宋体"/>
                <w:color w:val="auto"/>
                <w:sz w:val="20"/>
                <w:szCs w:val="20"/>
                <w:highlight w:val="none"/>
                <w:lang w:bidi="ar"/>
              </w:rPr>
              <w:t>长1500×宽500×高780mm</w:t>
            </w:r>
          </w:p>
          <w:p w14:paraId="4535A5B0">
            <w:pPr>
              <w:keepNext w:val="0"/>
              <w:keepLines w:val="0"/>
              <w:widowControl/>
              <w:numPr>
                <w:ilvl w:val="0"/>
                <w:numId w:val="17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台面：采用≥18mm人造大理石材质，挡水围边50mm，配置实验室化验水龙头。</w:t>
            </w:r>
          </w:p>
          <w:p w14:paraId="04C4909C">
            <w:pPr>
              <w:keepNext w:val="0"/>
              <w:keepLines w:val="0"/>
              <w:widowControl/>
              <w:numPr>
                <w:ilvl w:val="0"/>
                <w:numId w:val="17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水槽与台面拼接处，采用防霉密封胶。减少渗漏风险。</w:t>
            </w:r>
          </w:p>
          <w:p w14:paraId="7D4CB6C3">
            <w:pPr>
              <w:keepNext w:val="0"/>
              <w:keepLines w:val="0"/>
              <w:widowControl/>
              <w:numPr>
                <w:ilvl w:val="0"/>
                <w:numId w:val="17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具体款式和颜色根据采购人要求定制。</w:t>
            </w:r>
          </w:p>
          <w:p w14:paraId="27306BB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墙面设置一个工具板。</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95E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9E4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5B605EB6">
        <w:tblPrEx>
          <w:tblCellMar>
            <w:top w:w="0" w:type="dxa"/>
            <w:left w:w="108" w:type="dxa"/>
            <w:bottom w:w="0" w:type="dxa"/>
            <w:right w:w="108" w:type="dxa"/>
          </w:tblCellMar>
        </w:tblPrEx>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FB16A">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304室</w:t>
            </w:r>
          </w:p>
        </w:tc>
      </w:tr>
      <w:tr w14:paraId="761C9A41">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D244">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9D7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实验仪器柜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1A16">
            <w:pPr>
              <w:keepNext w:val="0"/>
              <w:keepLines w:val="0"/>
              <w:widowControl/>
              <w:numPr>
                <w:ilvl w:val="0"/>
                <w:numId w:val="17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尺寸：</w:t>
            </w:r>
            <w:r>
              <w:rPr>
                <w:rFonts w:hint="eastAsia" w:hAnsi="宋体" w:cs="宋体"/>
                <w:color w:val="auto"/>
                <w:kern w:val="2"/>
                <w:sz w:val="20"/>
                <w:szCs w:val="20"/>
                <w:highlight w:val="none"/>
              </w:rPr>
              <w:t>≥</w:t>
            </w:r>
            <w:r>
              <w:rPr>
                <w:rFonts w:hint="eastAsia" w:hAnsi="宋体" w:cs="宋体"/>
                <w:color w:val="auto"/>
                <w:sz w:val="20"/>
                <w:szCs w:val="20"/>
                <w:highlight w:val="none"/>
                <w:lang w:bidi="ar"/>
              </w:rPr>
              <w:t>长1020×宽500×高2040mm</w:t>
            </w:r>
          </w:p>
          <w:p w14:paraId="5A7F46F7">
            <w:pPr>
              <w:keepNext w:val="0"/>
              <w:keepLines w:val="0"/>
              <w:widowControl/>
              <w:numPr>
                <w:ilvl w:val="0"/>
                <w:numId w:val="175"/>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采用全PP材质注塑成型，层板内置钢管，四立柱贯穿铝合金圆柱加强整体承重，承重150kg以上。柜体内部无任何外露金属件和紧固螺丝。</w:t>
            </w:r>
          </w:p>
          <w:p w14:paraId="5FDA08FC">
            <w:pPr>
              <w:keepNext w:val="0"/>
              <w:keepLines w:val="0"/>
              <w:widowControl/>
              <w:numPr>
                <w:ilvl w:val="0"/>
                <w:numId w:val="175"/>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主框架：侧板为整体注塑成型，内侧设有层板支撑块，外侧嵌入装饰条；顶板、中层板、底板尺寸均为≥1020×500×54mm，注塑成型。侧板内贯穿直径（25±1）mm双层铝合金圆柱，加强整体的承重性与稳固性。</w:t>
            </w:r>
          </w:p>
          <w:p w14:paraId="7300F6F4">
            <w:pPr>
              <w:keepNext w:val="0"/>
              <w:keepLines w:val="0"/>
              <w:widowControl/>
              <w:numPr>
                <w:ilvl w:val="0"/>
                <w:numId w:val="175"/>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14:paraId="18726035">
            <w:pPr>
              <w:keepNext w:val="0"/>
              <w:keepLines w:val="0"/>
              <w:widowControl/>
              <w:numPr>
                <w:ilvl w:val="0"/>
                <w:numId w:val="17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把手: pp材料注塑一次成型，四分之一圆环形造型，螺丝孔均配有PP材质的塞子。</w:t>
            </w:r>
          </w:p>
          <w:p w14:paraId="441AADF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 xml:space="preserve">层板:上部两块，下部两块，层板四周带有阻水边。规格≥宽950mm×深455mm×厚30mm，注塑模一次性成型，表面沙面和光面相结合处理，每块层板应内置不少于两根隐藏式（20±1）×（20±1）mm钢质抗弯加固条，承重力强。 </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5A8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881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36</w:t>
            </w:r>
          </w:p>
        </w:tc>
      </w:tr>
      <w:tr w14:paraId="11AAE310">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E3D5">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591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实验准备台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67A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(1)尺寸：≥长2400×宽1200×高850mm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(3)柜体、柜门、抽屉采用采用≥1.0mm厚高强度镀锌钢板。</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(4)拉手：采用C型不锈钢拉手，用“强磁”测试拉手的不锈钢材质。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(5)结构：整体为全钢结构，柜身分上下两部分，上部分为抽屉，下部分为对开门储物柜。预留1个水槽位。预留坐人空位。侧板预留4个二三插座。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F6A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9C9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14:paraId="7A041CAB">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8D79">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D43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实验室专用水槽</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37C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(1)尺寸：≥长550×宽450×高310mm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(2)采用实验室专用高密度PP一体化成型水槽，易清洁，耐腐蚀，且利于台面残水自然回流，美观实用；具耐酸碱、耐有机溶剂、耐紫外等特点。</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(3)预留S弯防臭装置及沉淀槽，沉淀槽可拆卸。</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BD7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04D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210FC617">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D4B8">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847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实验室化验水龙头</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471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D0D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B7F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7FB84655">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E9A3">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AB3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走廊展示框</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B2F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(1)尺寸：</w:t>
            </w:r>
            <w:r>
              <w:rPr>
                <w:rFonts w:hint="eastAsia" w:hAnsi="宋体" w:cs="宋体"/>
                <w:color w:val="auto"/>
                <w:sz w:val="20"/>
                <w:szCs w:val="20"/>
                <w:highlight w:val="none"/>
                <w:lang w:bidi="ar"/>
              </w:rPr>
              <w:t>≥</w:t>
            </w:r>
            <w:r>
              <w:rPr>
                <w:rFonts w:hint="eastAsia" w:hAnsi="宋体" w:cs="宋体"/>
                <w:color w:val="auto"/>
                <w:kern w:val="2"/>
                <w:sz w:val="20"/>
                <w:szCs w:val="20"/>
                <w:highlight w:val="none"/>
                <w:lang w:bidi="ar"/>
              </w:rPr>
              <w:t>约长3200×高400mm，现场定制。</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(2)材质选用环保复合板材，图案丰富多彩，主色调搭配生物元素设计，配合五金件连接，艺术上色，表面彩绘，整体结构牢固，造型新颖。</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(3)内框体可展示厚度</w:t>
            </w:r>
            <w:r>
              <w:rPr>
                <w:rFonts w:hint="eastAsia" w:hAnsi="宋体" w:cs="宋体"/>
                <w:color w:val="auto"/>
                <w:sz w:val="20"/>
                <w:szCs w:val="20"/>
                <w:highlight w:val="none"/>
                <w:lang w:bidi="ar"/>
              </w:rPr>
              <w:t>≥</w:t>
            </w:r>
            <w:r>
              <w:rPr>
                <w:rFonts w:hint="eastAsia" w:hAnsi="宋体" w:cs="宋体"/>
                <w:color w:val="auto"/>
                <w:kern w:val="2"/>
                <w:sz w:val="20"/>
                <w:szCs w:val="20"/>
                <w:highlight w:val="none"/>
                <w:lang w:bidi="ar"/>
              </w:rPr>
              <w:t>5cm的标本作品。框体带亚克力高透明盖，可上锁。</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(4)用于展示学生图文作品，手工，自制标本等。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22F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E3E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7A21502A">
        <w:tblPrEx>
          <w:tblCellMar>
            <w:top w:w="0" w:type="dxa"/>
            <w:left w:w="108" w:type="dxa"/>
            <w:bottom w:w="0" w:type="dxa"/>
            <w:right w:w="108" w:type="dxa"/>
          </w:tblCellMar>
        </w:tblPrEx>
        <w:trPr>
          <w:trHeight w:val="742" w:hRule="atLeast"/>
        </w:trPr>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6F9F48">
            <w:pPr>
              <w:keepNext w:val="0"/>
              <w:keepLines w:val="0"/>
              <w:widowControl/>
              <w:suppressLineNumbers w:val="0"/>
              <w:spacing w:before="0" w:beforeAutospacing="0" w:after="0" w:afterAutospacing="0"/>
              <w:ind w:left="0" w:right="0"/>
              <w:jc w:val="center"/>
              <w:textAlignment w:val="center"/>
              <w:rPr>
                <w:rFonts w:hint="default" w:hAnsi="宋体" w:cs="宋体"/>
                <w:b/>
                <w:bCs/>
                <w:color w:val="auto"/>
                <w:sz w:val="20"/>
                <w:szCs w:val="20"/>
                <w:highlight w:val="none"/>
                <w:lang w:bidi="ar"/>
              </w:rPr>
            </w:pPr>
            <w:r>
              <w:rPr>
                <w:rFonts w:hint="eastAsia" w:hAnsi="宋体" w:cs="宋体"/>
                <w:b/>
                <w:bCs/>
                <w:color w:val="auto"/>
                <w:sz w:val="20"/>
                <w:szCs w:val="20"/>
                <w:highlight w:val="none"/>
                <w:lang w:bidi="ar"/>
              </w:rPr>
              <w:t>305室</w:t>
            </w:r>
          </w:p>
        </w:tc>
      </w:tr>
      <w:tr w14:paraId="0F386604">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6583">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E3B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可移动讲台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D5D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(1)尺寸：≥长1200×宽600×高900mm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(2)台面：采用≥20mm厚一体实芯黑色胚体实验室工业陶瓷台面，台面表面为耐腐蚀专业釉面。釉面和黑色胚体（非后期染色处理）经高温烧结而成，釉面与胚体结合后不脱落、不脱层。</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(3)钢木结构：主框架采用40×40mm矩形管焊接而成，表面经酸洗磷化、静电喷涂粉末，平整光滑，不允许有喷涂层脱落、鼓泡、凹陷、压痕以及表面划伤、麻点、裂痕、崩角和刃口等，切割、钻孔和倒角应去毛刺。</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柜身：为悬柜，左边为四层抽屉，右边为单开门储物柜。基材为≥16mm厚E1级实验室专用三聚氰胺板制作，柜身可任意移出，便捷、灵活性强。可见截面均经过PVC封边；贴面和封边部件应严密、平整，不允许脱胶、鼓泡、凹陷、压痕以及表面划伤、麻点、裂痕、崩角和刃口，外表的圆角、倒棱应均匀一致。</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(5)正前方设置可移动置物架，放置教案和教具。</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(6)桌脚：采用静音医用万向轮。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2F3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EB3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5B65BFBF">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494F">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9C7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讲台实验边柜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F952">
            <w:pPr>
              <w:keepNext w:val="0"/>
              <w:keepLines w:val="0"/>
              <w:widowControl/>
              <w:numPr>
                <w:ilvl w:val="0"/>
                <w:numId w:val="17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尺寸：≥长630×宽650×高800mm</w:t>
            </w:r>
          </w:p>
          <w:p w14:paraId="7A5F8EDC">
            <w:pPr>
              <w:keepNext w:val="0"/>
              <w:keepLines w:val="0"/>
              <w:widowControl/>
              <w:numPr>
                <w:ilvl w:val="0"/>
                <w:numId w:val="17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 xml:space="preserve">基材：E1级环保三聚氰胺板，甲醛释放量≤9mg/100g，含水率≤12%，经防潮、防虫、防腐处理，抗弯力强，不易变形,各种物理、化学性能指标均达到国标相关标准. </w:t>
            </w:r>
          </w:p>
          <w:p w14:paraId="3344E380">
            <w:pPr>
              <w:keepNext w:val="0"/>
              <w:keepLines w:val="0"/>
              <w:widowControl/>
              <w:numPr>
                <w:ilvl w:val="0"/>
                <w:numId w:val="17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封边：同色PVC封边，厚度2mm。粘胶：高级环保粘胶，符合GB18583-2008《室内装-饰修材料胶粘剂中有害物质限量》标准。</w:t>
            </w:r>
          </w:p>
          <w:p w14:paraId="51934147">
            <w:pPr>
              <w:keepNext w:val="0"/>
              <w:keepLines w:val="0"/>
              <w:widowControl/>
              <w:numPr>
                <w:ilvl w:val="0"/>
                <w:numId w:val="17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用于收纳教师多媒体设备。如实物展台、一体机的主机等。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0A1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E2D2">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429922CF">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50FA">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5D1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六边形学生桌</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F3AB">
            <w:pPr>
              <w:keepNext w:val="0"/>
              <w:keepLines w:val="0"/>
              <w:widowControl/>
              <w:numPr>
                <w:ilvl w:val="0"/>
                <w:numId w:val="17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尺寸：整体角对角</w:t>
            </w:r>
            <w:r>
              <w:rPr>
                <w:rFonts w:hint="eastAsia" w:hAnsi="宋体" w:cs="宋体"/>
                <w:color w:val="auto"/>
                <w:kern w:val="2"/>
                <w:sz w:val="20"/>
                <w:szCs w:val="20"/>
                <w:highlight w:val="none"/>
              </w:rPr>
              <w:t>≥</w:t>
            </w:r>
            <w:r>
              <w:rPr>
                <w:rFonts w:hint="eastAsia" w:hAnsi="宋体" w:cs="宋体"/>
                <w:color w:val="auto"/>
                <w:sz w:val="20"/>
                <w:szCs w:val="20"/>
                <w:highlight w:val="none"/>
              </w:rPr>
              <w:t>1650mm，边对边</w:t>
            </w:r>
            <w:r>
              <w:rPr>
                <w:rFonts w:hint="eastAsia" w:hAnsi="宋体" w:cs="宋体"/>
                <w:color w:val="auto"/>
                <w:kern w:val="2"/>
                <w:sz w:val="20"/>
                <w:szCs w:val="20"/>
                <w:highlight w:val="none"/>
              </w:rPr>
              <w:t>≥</w:t>
            </w:r>
            <w:r>
              <w:rPr>
                <w:rFonts w:hint="eastAsia" w:hAnsi="宋体" w:cs="宋体"/>
                <w:color w:val="auto"/>
                <w:sz w:val="20"/>
                <w:szCs w:val="20"/>
                <w:highlight w:val="none"/>
              </w:rPr>
              <w:t>1472mm。</w:t>
            </w:r>
          </w:p>
          <w:p w14:paraId="725AA6CC">
            <w:pPr>
              <w:keepNext w:val="0"/>
              <w:keepLines w:val="0"/>
              <w:widowControl/>
              <w:numPr>
                <w:ilvl w:val="0"/>
                <w:numId w:val="17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台面：采用</w:t>
            </w:r>
            <w:r>
              <w:rPr>
                <w:rFonts w:hint="eastAsia" w:hAnsi="宋体" w:cs="宋体"/>
                <w:color w:val="auto"/>
                <w:kern w:val="2"/>
                <w:sz w:val="20"/>
                <w:szCs w:val="20"/>
                <w:highlight w:val="none"/>
              </w:rPr>
              <w:t>≥</w:t>
            </w:r>
            <w:r>
              <w:rPr>
                <w:rFonts w:hint="eastAsia" w:hAnsi="宋体" w:cs="宋体"/>
                <w:color w:val="auto"/>
                <w:sz w:val="20"/>
                <w:szCs w:val="20"/>
                <w:highlight w:val="none"/>
              </w:rPr>
              <w:t>12.7mm厚实验室专用理化板,倒圆角处理。防强酸强碱，耐磨耐高温；不含任何有毒物质，无辐射，受热不产生有毒气体和物质。台面与台面可随意拼接，方便快捷。带面带翻转功能。</w:t>
            </w:r>
          </w:p>
          <w:p w14:paraId="0DFE124B">
            <w:pPr>
              <w:keepNext w:val="0"/>
              <w:keepLines w:val="0"/>
              <w:widowControl/>
              <w:numPr>
                <w:ilvl w:val="0"/>
                <w:numId w:val="17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主框架为</w:t>
            </w:r>
            <w:r>
              <w:rPr>
                <w:rFonts w:hint="eastAsia" w:hAnsi="宋体" w:cs="宋体"/>
                <w:color w:val="auto"/>
                <w:kern w:val="2"/>
                <w:sz w:val="20"/>
                <w:szCs w:val="20"/>
                <w:highlight w:val="none"/>
              </w:rPr>
              <w:t>≥</w:t>
            </w:r>
            <w:r>
              <w:rPr>
                <w:rFonts w:hint="eastAsia" w:hAnsi="宋体" w:cs="宋体"/>
                <w:color w:val="auto"/>
                <w:sz w:val="20"/>
                <w:szCs w:val="20"/>
                <w:highlight w:val="none"/>
              </w:rPr>
              <w:t>DN22mm冷轧钢管，专业设备加工成型为型，表面打磨平整，采用环氧树脂粉末喷涂。</w:t>
            </w:r>
          </w:p>
          <w:p w14:paraId="3FB56D84">
            <w:pPr>
              <w:keepNext w:val="0"/>
              <w:keepLines w:val="0"/>
              <w:widowControl/>
              <w:numPr>
                <w:ilvl w:val="0"/>
                <w:numId w:val="17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四脚静音万向轮，可方便课桌的灵活移动翻转，同时能满足固定摆放。</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7BC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组</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8DB2">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5</w:t>
            </w:r>
          </w:p>
        </w:tc>
      </w:tr>
      <w:tr w14:paraId="7D65E3A2">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F9FA">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CD2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学生实验凳</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5BB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凳脚：4个凳脚采用17×34×1.7mm无缝钢管模具一次成型。全圆满焊接完成，结构牢固，经高温粉体烤漆处理，长时间使用也不会产生表面烤漆剥落现象。螺旋升降式，升降距离为50mm，最高离地距离为500mm。Ф凳面直径315×高450-500m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2)凳面：采用聚丙烯共聚级注塑，厚6mm。表面细纹咬花，防滑不发光，凳面底部镶嵌4枚铜质螺纹，采用不锈钢螺丝与圆型托盘固定。</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3)脚垫：采用PP加耐磨纤维增强塑料，实心倒勾式一体射出成型。凳面与凳脚留有一定的空间便于凳子挂在挂凳扣上。方便教室的打扫。</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AB12">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48B2">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30</w:t>
            </w:r>
          </w:p>
        </w:tc>
      </w:tr>
      <w:tr w14:paraId="475F1978">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73F2">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6ED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带抽储实验水槽边柜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DD1B">
            <w:pPr>
              <w:keepNext w:val="0"/>
              <w:keepLines w:val="0"/>
              <w:widowControl/>
              <w:numPr>
                <w:ilvl w:val="0"/>
                <w:numId w:val="17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rPr>
              <w:t>尺寸：</w:t>
            </w:r>
            <w:r>
              <w:rPr>
                <w:rFonts w:hint="eastAsia" w:hAnsi="宋体" w:cs="宋体"/>
                <w:color w:val="auto"/>
                <w:kern w:val="2"/>
                <w:sz w:val="20"/>
                <w:szCs w:val="20"/>
                <w:highlight w:val="none"/>
              </w:rPr>
              <w:t>≥</w:t>
            </w:r>
            <w:r>
              <w:rPr>
                <w:rFonts w:hint="eastAsia" w:hAnsi="宋体" w:cs="宋体"/>
                <w:color w:val="auto"/>
                <w:sz w:val="20"/>
                <w:szCs w:val="20"/>
                <w:highlight w:val="none"/>
              </w:rPr>
              <w:t>长6900×宽500×高800mm</w:t>
            </w:r>
          </w:p>
          <w:p w14:paraId="3A943AB8">
            <w:pPr>
              <w:keepNext w:val="0"/>
              <w:keepLines w:val="0"/>
              <w:widowControl/>
              <w:numPr>
                <w:ilvl w:val="0"/>
                <w:numId w:val="178"/>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eastAsia" w:hAnsi="宋体" w:cs="宋体"/>
                <w:color w:val="auto"/>
                <w:kern w:val="2"/>
                <w:sz w:val="20"/>
                <w:szCs w:val="20"/>
                <w:highlight w:val="none"/>
              </w:rPr>
              <w:t>台面：采用≥15mm厚一体实芯黑色胚体实验室工业陶瓷台面，台面表面为耐腐蚀专业釉面。釉面和黑色胚体（非后期染色处理）经高温烧结而成，釉面与胚体结合后不脱落、不脱层。</w:t>
            </w:r>
          </w:p>
          <w:p w14:paraId="0A0F6100">
            <w:pPr>
              <w:keepNext w:val="0"/>
              <w:keepLines w:val="0"/>
              <w:widowControl/>
              <w:numPr>
                <w:ilvl w:val="0"/>
                <w:numId w:val="178"/>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柜体、柜门、抽屉采用</w:t>
            </w:r>
            <w:r>
              <w:rPr>
                <w:rFonts w:hint="eastAsia" w:hAnsi="宋体" w:cs="宋体"/>
                <w:color w:val="auto"/>
                <w:sz w:val="20"/>
                <w:szCs w:val="20"/>
                <w:highlight w:val="none"/>
                <w:lang w:bidi="ar"/>
              </w:rPr>
              <w:t>≥</w:t>
            </w:r>
            <w:r>
              <w:rPr>
                <w:rFonts w:hint="eastAsia" w:hAnsi="宋体" w:cs="宋体"/>
                <w:color w:val="auto"/>
                <w:kern w:val="2"/>
                <w:sz w:val="20"/>
                <w:szCs w:val="20"/>
                <w:highlight w:val="none"/>
              </w:rPr>
              <w:t>1.0mm厚高强度镀锌钢板。</w:t>
            </w:r>
          </w:p>
          <w:p w14:paraId="7F49BEBD">
            <w:pPr>
              <w:keepNext w:val="0"/>
              <w:keepLines w:val="0"/>
              <w:widowControl/>
              <w:numPr>
                <w:ilvl w:val="0"/>
                <w:numId w:val="17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default" w:hAnsi="宋体" w:cs="宋体"/>
                <w:color w:val="auto"/>
                <w:sz w:val="20"/>
                <w:szCs w:val="20"/>
                <w:highlight w:val="none"/>
                <w:lang w:bidi="ar"/>
              </w:rPr>
              <w:t>抽屉导轨采用：防腐三节静音导轨。</w:t>
            </w:r>
          </w:p>
          <w:p w14:paraId="04494667">
            <w:pPr>
              <w:keepNext w:val="0"/>
              <w:keepLines w:val="0"/>
              <w:widowControl/>
              <w:numPr>
                <w:ilvl w:val="0"/>
                <w:numId w:val="17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default" w:hAnsi="宋体" w:cs="宋体"/>
                <w:color w:val="auto"/>
                <w:sz w:val="20"/>
                <w:szCs w:val="20"/>
                <w:highlight w:val="none"/>
                <w:lang w:bidi="ar"/>
              </w:rPr>
              <w:t>合页采用不锈钢防腐合页。</w:t>
            </w:r>
          </w:p>
          <w:p w14:paraId="67D1FF0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rPr>
              <w:t>结构：柜身分上下两部分，上部分为抽屉，下部分为对开门仪器柜。预留三个水槽位。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1F9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5C1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6D87D8B3">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5A8D">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C76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紫外消毒柜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C95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(1)尺寸：</w:t>
            </w:r>
            <w:r>
              <w:rPr>
                <w:rFonts w:hint="eastAsia" w:hAnsi="宋体" w:cs="宋体"/>
                <w:color w:val="auto"/>
                <w:sz w:val="20"/>
                <w:szCs w:val="20"/>
                <w:highlight w:val="none"/>
                <w:lang w:bidi="ar"/>
              </w:rPr>
              <w:t>≥</w:t>
            </w:r>
            <w:r>
              <w:rPr>
                <w:rFonts w:hint="eastAsia" w:hAnsi="宋体" w:cs="宋体"/>
                <w:color w:val="auto"/>
                <w:kern w:val="2"/>
                <w:sz w:val="20"/>
                <w:szCs w:val="20"/>
                <w:highlight w:val="none"/>
                <w:lang w:bidi="ar"/>
              </w:rPr>
              <w:t>长1000×宽500×高2040mm</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(2)柜体、柜门、隔板采用1.0mm厚高强度镀锌钢板。</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(3)柜体经折弯成型焊接一体成型，主体结构和底架的强度满足：力300N，10次。</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(4)柜门采用双开门型式，拉手为不锈钢工字拉手，上部为玻璃开门（门框为整板开孔，双层门），下部为钢制开门（双层门）。</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(5)隔板采用20mm一体成型，上下可以调节。</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(5)具有紫外消毒功能。用于消毒组培实验服等。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7BC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037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70400573">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9CDB">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FA0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实验水槽柜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311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(1)全钢结构：长 750×宽600×高800</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(3)柜体、柜门、抽屉采用采用1.0mm厚高强度镀锌钢板。</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(4)拉手：采用C型不锈钢拉手，用“强磁”测试拉手的不锈钢材质。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(5)结构：整体为全钢结构，柜身分上下两部分，上部分为抽屉，下部分为对开门储物柜。预留一个水槽位。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96B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68F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629E0C25">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456E">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7F6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仪器边柜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53A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(1)全钢结构。 尺寸（mm）：长4200×宽630×高800</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台面：采用≥15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(3)柜体、柜门、抽屉采用采用1.0mm厚高强度镀锌钢板。</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(4)拉手：采用C型不锈钢拉手，用“强磁”测试拉手的不锈钢材质。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(5)结构：整体为全钢结构，柜身分上下两部分，上部分为抽屉，下部分为对开门储物柜。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BF1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4F7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63517D0E">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41C4">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F25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实验室专用水槽</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889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(1)尺寸（mm）：长550×宽450×高310</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(2)采用实验室专用高密度PP一体化成型水槽，易清洁，耐腐蚀，且利于台面残水自然回流，美观实用；具耐酸碱、耐有机溶剂、耐紫外等特点。</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(3)预留S弯防臭装置及沉淀槽，沉淀槽可拆卸。</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E12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A01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4</w:t>
            </w:r>
          </w:p>
        </w:tc>
      </w:tr>
      <w:tr w14:paraId="224F4B5E">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F9B8">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A6E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color w:val="auto"/>
                <w:sz w:val="20"/>
                <w:szCs w:val="20"/>
                <w:highlight w:val="none"/>
              </w:rPr>
              <w:t>实验室化验水龙头</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A78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采用实验室专用三联水龙头，90度瓷质阀芯，出水嘴为铜质尖嘴，可拆卸，内有螺纹，可方便连接循环等特殊用水，水管管体部分为黄铜合金制品，铜质表面经过烤漆喷涂处理，增强耐酸碱防腐蚀以及防锈性能，可360度旋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46F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4F9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4</w:t>
            </w:r>
          </w:p>
        </w:tc>
      </w:tr>
      <w:tr w14:paraId="308CC5C9">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C743">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6BD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无线光强/PAR/UVA/UVB/光谱 6合1传感器</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A21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(1)传感器内置蓝牙无线模块。</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传感器与数据采集终端（电脑、平板或手机）直接通过蓝牙无线连接，能够进行运动情况下的数据测量及各种实验环境中的数据采集；传感器使用时，无需数据采集器；传感器多种测量多合为一，可测量项目：照度、辐射度、光合有效辐射、紫外指数、RGB范围、光谱响应。</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(3)传感器具有数字标识码，能够使数据终端进行选择性连接。</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(4)光照度：0~131000lux。</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(5)辐照度：0~1362W/m2。</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(6)光合有效辐射（PAR）:1~2400μmol/m2/s。</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(7)紫外指数：0~12。</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(8)RGB范围：0-100%组合彩色光。</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(9)光谱响应：340~1150nm。</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(10)最大采样率：环境≥2Hz；点≥20Hz。</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AEE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0F2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3B26C961">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230F">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82F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三联生态室</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079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(1)丙烯酸材质，容积4.3L， 带密封型上盖。</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(2)密封盖上预留传感器孔位，且配套7个不同大小的塞子，适用于不同类型传感器。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(3)配套5个探头塞子。</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(4)配套1个20ml校准注射器。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(5)配套一个取样塑料管。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948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A7D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432962C2">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1843">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EB8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光合作用罐</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59D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丙烯酸材质，容积约1L，分为内槽与外槽，配套3个密封型橡皮塞，预留2个传感器孔位，用于光合作用，呼吸作用，蒸腾作用，种子发芽等实验。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14B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0F9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090DB634">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5BBA">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372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细菌培养箱（生化培养箱）</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0E2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(1)尺寸（mm）：长575×宽555×高1170</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(2)不锈钢内胆</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(3)温度10°-70°</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(4)容积：70L</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(5)工作室尺寸（mm）：长345×宽400×高500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831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082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6304CFDA">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FF3A">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18D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val="en-US" w:eastAsia="zh-CN" w:bidi="ar"/>
              </w:rPr>
              <w:t>实验用</w:t>
            </w:r>
            <w:r>
              <w:rPr>
                <w:rFonts w:hint="eastAsia" w:hAnsi="宋体" w:cs="宋体"/>
                <w:color w:val="auto"/>
                <w:sz w:val="20"/>
                <w:szCs w:val="20"/>
                <w:highlight w:val="none"/>
                <w:lang w:bidi="ar"/>
              </w:rPr>
              <w:t>紫外灭菌车</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C43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紫外消毒车采用双灯管结构，并可以单独使用，灯臂长度为：920mm+2mm,灯臂调节角度为0-180度，紫外波长254nm，定时范围：1-120分钟。</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AA5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7AC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6574E988">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8C68">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AB8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超净工作台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4C12">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(1)单人单面超净工作台，垂直单向流形，正面和台面采用不锈钢材质；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 xml:space="preserve">(2)洁净等级100级，平均风速0.3--0.6m/s(可调)； </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(3)工作区尺寸（mm）：长700×宽500×高510；</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(4)内置紫外防护装置；</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(5)8接种器具灭菌器。该消毒器采用干式传热原理进行高温消毒；温度：0-320℃度无级可调；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135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E98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4</w:t>
            </w:r>
          </w:p>
        </w:tc>
      </w:tr>
      <w:tr w14:paraId="3B454B23">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219B">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707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鼓风干燥箱</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356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(1)PID控温技术，内置式LCD液晶屏显示设定温度及当前温度，高端大气；</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(2)具有定时、超温报警、温度偏差修整、控温自整定等功能；</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(3)左侧电热管加热，底部无热源，控温精准，安全性高；</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(4)独立的风机开关，风机耐高温耐腐蚀，能连续长时间工作；</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(5)工作室采用不锈钢板制作，四角圆弧设计，隔板可自由装卸，易于清洁；</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(6)采用双层加厚玻璃大视窗，工作室内情况一目了然；</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(7)冷轧钢外壳，采用静电喷塑处理工艺，抗腐蚀、耐老化；</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(8)采用硅橡胶密封条能长期高温运行，使用寿命长，便于更换；</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(9)双层玻璃门观察窗，观察方便明了；</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(10)加厚不锈钢出风口，美观防腐；</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(11)内嵌式仪表，符合现代审美，仪器面板可显示加热输出百分比；</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(12)工作室尺寸（mm）：长350×宽350×高350</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(13)有效容积：42L</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(14)产品尺寸（mm）：长680×宽520×高505</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(15)温控范围℃：RT+5～300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2DA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3C7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37E6742E">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5ADE">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3BB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台式压盖冷冻干燥机</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FE6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(1)采用7寸显示屏，屏幕角度可调节，方便实验人员多角度操作</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(2)支持显示冻干数据曲线记录，实验结果显示直观</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(3)采用不锈钢冷阱和台面，美观耐腐蚀。干燥箱室采用透明钟罩式，可观察冻干的全过程。</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(4)采用的压缩机，制冷效果好，冷阱温度低，使用寿命长，噪音低，高效节能</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(5)制冷温度:达标冷阱温度(空载):&lt;-60C，室温&lt;28℃；极限冷阱温度(空载):&lt;-65℃，室温&lt;25℃，其中更低的温度有利于冷阱捕水，可以使真空度维持更好，更换泵油频率减少，延长真空泵的使用寿命。</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(6)仪器标配真空泵，且真空泵与主机连接采用国际标准KF快速接头，可与多种真空泵联用。</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(7)真空压力显示单位可自由切换，支持MBAR(毫巴)，PA(帕斯卡)，TORR(托尔)。</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(8)带有电加热除霜功能，冻干实验结束后，帮助冷阱加热化霜。</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(9)冻干面积：0.092㎡</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(10)内胆材质：不锈钢材质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E28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16C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0CE1546A">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306A">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DB4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走廊展示框</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D0B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(1)尺寸（mm）：约长5600×高400，现场定制。</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(2)材质选用环保复合板材，图案丰富多彩，主色调搭配生物元素设计，配合五金件连接，艺术上色，表面彩绘，整体结构牢固，造型新颖。</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(3)内框体可展示厚度5cm的标本作品。框体带亚克力高透明盖，可上锁。</w:t>
            </w:r>
            <w:r>
              <w:rPr>
                <w:rFonts w:hint="eastAsia" w:hAnsi="宋体" w:cs="宋体"/>
                <w:color w:val="auto"/>
                <w:sz w:val="20"/>
                <w:szCs w:val="20"/>
                <w:highlight w:val="none"/>
                <w:lang w:bidi="ar"/>
              </w:rPr>
              <w:br w:type="textWrapping"/>
            </w:r>
            <w:r>
              <w:rPr>
                <w:rFonts w:hint="eastAsia" w:hAnsi="宋体" w:cs="宋体"/>
                <w:color w:val="auto"/>
                <w:sz w:val="20"/>
                <w:szCs w:val="20"/>
                <w:highlight w:val="none"/>
                <w:lang w:bidi="ar"/>
              </w:rPr>
              <w:t>(4)用于展示学生图文作品，手工，自制标本等。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32A2">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AD3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22DB39B4">
        <w:tblPrEx>
          <w:tblCellMar>
            <w:top w:w="0" w:type="dxa"/>
            <w:left w:w="108" w:type="dxa"/>
            <w:bottom w:w="0" w:type="dxa"/>
            <w:right w:w="108" w:type="dxa"/>
          </w:tblCellMar>
        </w:tblPrEx>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3C0AC5">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307室</w:t>
            </w:r>
          </w:p>
        </w:tc>
      </w:tr>
      <w:tr w14:paraId="47501351">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15AC">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3D7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药品柜（带阶梯）</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2F1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(1)尺寸（mm）：长1020×宽500×高2040。采用全PP材质注塑成型，层板内置钢管，四立柱贯穿铝合金圆柱加强整体承重，柜体内部无任何外露金属件和紧固螺丝。</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主框架：侧板为整体注塑成型，内侧设有层板支撑块，外侧嵌入装饰条；顶板、中层板、底板尺寸均为长1020mm×宽500mm×高54mm，注塑成型。侧板内贯穿直径（25±1）mm双层铝合金圆柱，加强整体的承重性与稳固性。</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柜门: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(4)把手: pp材料注塑一次成型，四分之一圆环形造型，螺丝孔均配有PP材质的塞子。</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 xml:space="preserve">(5)层板:上部两块，下部两块，层板四周带有阻水边。上下可调节高度。宽950mm×深455mm×厚30mm，注塑模一次性成型，表面沙面和光面相结合处理，每块层板应内置不少于两根隐藏式（20±1）×（20±1）mm钢质抗弯加固条，承重力强。 </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(6)柜顶设置抽排风管道系统。</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C5C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233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14:paraId="7CD19E7B">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C135">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924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实验仪器柜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78D1">
            <w:pPr>
              <w:keepNext w:val="0"/>
              <w:keepLines w:val="0"/>
              <w:widowControl/>
              <w:numPr>
                <w:ilvl w:val="0"/>
                <w:numId w:val="179"/>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尺寸：≥长1020×宽500×高2040mm</w:t>
            </w:r>
          </w:p>
          <w:p w14:paraId="78774856">
            <w:pPr>
              <w:keepNext w:val="0"/>
              <w:keepLines w:val="0"/>
              <w:widowControl/>
              <w:numPr>
                <w:ilvl w:val="0"/>
                <w:numId w:val="179"/>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采用全PP材质注塑成型，层板内置钢管，四立柱贯穿铝合金圆柱加强整体承重，承重150kg以上。柜体内部无任何外露金属件和紧固螺丝。</w:t>
            </w:r>
          </w:p>
          <w:p w14:paraId="29066B89">
            <w:pPr>
              <w:keepNext w:val="0"/>
              <w:keepLines w:val="0"/>
              <w:widowControl/>
              <w:numPr>
                <w:ilvl w:val="0"/>
                <w:numId w:val="179"/>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主框架：侧板为整体注塑成型，内侧设有层板支撑块，外侧嵌入装饰条；顶板、中层板、底板尺寸均为≥1020×500×54mm，注塑成型。侧板内贯穿直径（25±1）mm双层铝合金圆柱，加强整体的承重性与稳固性。</w:t>
            </w:r>
          </w:p>
          <w:p w14:paraId="75BC9CE7">
            <w:pPr>
              <w:keepNext w:val="0"/>
              <w:keepLines w:val="0"/>
              <w:widowControl/>
              <w:numPr>
                <w:ilvl w:val="0"/>
                <w:numId w:val="179"/>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柜门: ≥宽510mm×高910mm×厚30mm,可内嵌≥5mm厚钢化玻璃。PP门轴式对开门，结构牢靠不易损坏。设有弹性定位凸点，用来保障柜门的正常开启。配有pp材料拉手，上下柜门的四个环形拉手组成一圆环造型；在中间前横梁上加装专用同芯锁具，可以一锁锁四门，方便教师使用。柜门可以开合180度，与柜门平行。</w:t>
            </w:r>
          </w:p>
          <w:p w14:paraId="2366EF69">
            <w:pPr>
              <w:keepNext w:val="0"/>
              <w:keepLines w:val="0"/>
              <w:widowControl/>
              <w:numPr>
                <w:ilvl w:val="0"/>
                <w:numId w:val="179"/>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把手: pp材料注塑一次成型，四分之一圆环形造型，螺丝孔均配有PP材质的塞子。</w:t>
            </w:r>
          </w:p>
          <w:p w14:paraId="0E39DAF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 xml:space="preserve">层板:上部两块，下部两块，层板四周带有阻水边。规格≥宽950mm×深455mm×厚30mm，注塑模一次性成型，表面沙面和光面相结合处理，每块层板应内置不少于两根隐藏式（20±1）×（20±1）mm钢质抗弯加固条，承重力强。 </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4C5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B62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5</w:t>
            </w:r>
          </w:p>
        </w:tc>
      </w:tr>
      <w:tr w14:paraId="6E2D9076">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572A">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00A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实验准备台</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9F04">
            <w:pPr>
              <w:keepNext w:val="0"/>
              <w:keepLines w:val="0"/>
              <w:widowControl/>
              <w:numPr>
                <w:ilvl w:val="0"/>
                <w:numId w:val="180"/>
              </w:numPr>
              <w:suppressLineNumbers w:val="0"/>
              <w:tabs>
                <w:tab w:val="left" w:pos="0"/>
              </w:tabs>
              <w:spacing w:before="0" w:beforeAutospacing="0" w:after="0" w:afterAutospacing="0"/>
              <w:ind w:right="0"/>
              <w:textAlignment w:val="center"/>
              <w:rPr>
                <w:rFonts w:hint="default"/>
                <w:color w:val="auto"/>
                <w:kern w:val="2"/>
                <w:sz w:val="20"/>
                <w:szCs w:val="20"/>
                <w:highlight w:val="none"/>
              </w:rPr>
            </w:pPr>
            <w:r>
              <w:rPr>
                <w:rFonts w:hint="eastAsia"/>
                <w:color w:val="auto"/>
                <w:kern w:val="2"/>
                <w:sz w:val="20"/>
                <w:szCs w:val="20"/>
                <w:highlight w:val="none"/>
              </w:rPr>
              <w:t>尺寸：</w:t>
            </w:r>
            <w:r>
              <w:rPr>
                <w:rFonts w:hint="eastAsia" w:hAnsi="宋体" w:cs="宋体"/>
                <w:color w:val="auto"/>
                <w:kern w:val="2"/>
                <w:sz w:val="20"/>
                <w:szCs w:val="20"/>
                <w:highlight w:val="none"/>
              </w:rPr>
              <w:t>≥</w:t>
            </w:r>
            <w:r>
              <w:rPr>
                <w:rFonts w:hint="eastAsia"/>
                <w:color w:val="auto"/>
                <w:kern w:val="2"/>
                <w:sz w:val="20"/>
                <w:szCs w:val="20"/>
                <w:highlight w:val="none"/>
              </w:rPr>
              <w:t>长2400×宽1200×高850mm</w:t>
            </w:r>
          </w:p>
          <w:p w14:paraId="3FD0AE81">
            <w:pPr>
              <w:keepNext w:val="0"/>
              <w:keepLines w:val="0"/>
              <w:widowControl/>
              <w:numPr>
                <w:ilvl w:val="0"/>
                <w:numId w:val="180"/>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eastAsia" w:hAnsi="宋体" w:cs="宋体"/>
                <w:color w:val="auto"/>
                <w:kern w:val="2"/>
                <w:sz w:val="20"/>
                <w:szCs w:val="20"/>
                <w:highlight w:val="none"/>
              </w:rPr>
              <w:t>台面：采用≥15mm厚一体实芯黑色胚体实验室工业陶瓷台面，台面表面为耐腐蚀专业釉面。釉面和黑色胚体（非后期染色处理）经高温烧结而成，釉面与胚体结合后不脱落、不脱层。</w:t>
            </w:r>
          </w:p>
          <w:p w14:paraId="730ACD67">
            <w:pPr>
              <w:keepNext w:val="0"/>
              <w:keepLines w:val="0"/>
              <w:widowControl/>
              <w:numPr>
                <w:ilvl w:val="0"/>
                <w:numId w:val="180"/>
              </w:numPr>
              <w:suppressLineNumbers w:val="0"/>
              <w:tabs>
                <w:tab w:val="left" w:pos="0"/>
              </w:tabs>
              <w:spacing w:before="0" w:beforeAutospacing="0" w:after="0" w:afterAutospacing="0"/>
              <w:ind w:right="0"/>
              <w:textAlignment w:val="center"/>
              <w:rPr>
                <w:rFonts w:hint="default" w:hAnsi="宋体" w:cs="宋体"/>
                <w:color w:val="auto"/>
                <w:kern w:val="2"/>
                <w:sz w:val="20"/>
                <w:szCs w:val="20"/>
                <w:highlight w:val="none"/>
              </w:rPr>
            </w:pPr>
            <w:r>
              <w:rPr>
                <w:rFonts w:hint="eastAsia" w:hAnsi="宋体" w:cs="宋体"/>
                <w:color w:val="auto"/>
                <w:kern w:val="2"/>
                <w:sz w:val="20"/>
                <w:szCs w:val="20"/>
                <w:highlight w:val="none"/>
              </w:rPr>
              <w:t>柜体、柜门、抽屉采用</w:t>
            </w:r>
            <w:r>
              <w:rPr>
                <w:rFonts w:hint="eastAsia" w:hAnsi="宋体" w:cs="宋体"/>
                <w:color w:val="auto"/>
                <w:sz w:val="20"/>
                <w:szCs w:val="20"/>
                <w:highlight w:val="none"/>
                <w:lang w:bidi="ar"/>
              </w:rPr>
              <w:t>≥</w:t>
            </w:r>
            <w:r>
              <w:rPr>
                <w:rFonts w:hint="eastAsia" w:hAnsi="宋体" w:cs="宋体"/>
                <w:color w:val="auto"/>
                <w:kern w:val="2"/>
                <w:sz w:val="20"/>
                <w:szCs w:val="20"/>
                <w:highlight w:val="none"/>
              </w:rPr>
              <w:t>1.0mm厚高强度镀锌钢板。</w:t>
            </w:r>
          </w:p>
          <w:p w14:paraId="3F2C2FA0">
            <w:pPr>
              <w:keepNext w:val="0"/>
              <w:keepLines w:val="0"/>
              <w:widowControl/>
              <w:numPr>
                <w:ilvl w:val="0"/>
                <w:numId w:val="18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default" w:hAnsi="宋体" w:cs="宋体"/>
                <w:color w:val="auto"/>
                <w:sz w:val="20"/>
                <w:szCs w:val="20"/>
                <w:highlight w:val="none"/>
                <w:lang w:bidi="ar"/>
              </w:rPr>
              <w:t>抽屉导轨采用：防腐三节静音导轨。</w:t>
            </w:r>
          </w:p>
          <w:p w14:paraId="5C061480">
            <w:pPr>
              <w:keepNext w:val="0"/>
              <w:keepLines w:val="0"/>
              <w:widowControl/>
              <w:numPr>
                <w:ilvl w:val="0"/>
                <w:numId w:val="18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default" w:hAnsi="宋体" w:cs="宋体"/>
                <w:color w:val="auto"/>
                <w:sz w:val="20"/>
                <w:szCs w:val="20"/>
                <w:highlight w:val="none"/>
                <w:lang w:bidi="ar"/>
              </w:rPr>
              <w:t>合页采用不锈钢防腐合页。</w:t>
            </w:r>
          </w:p>
          <w:p w14:paraId="46D265DD">
            <w:pPr>
              <w:keepNext w:val="0"/>
              <w:keepLines w:val="0"/>
              <w:widowControl/>
              <w:numPr>
                <w:ilvl w:val="0"/>
                <w:numId w:val="18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color w:val="auto"/>
                <w:kern w:val="2"/>
                <w:sz w:val="20"/>
                <w:szCs w:val="20"/>
                <w:highlight w:val="none"/>
              </w:rPr>
              <w:t>结构：柜身分上下两部分，上部分为抽屉，下部分为对开门仪器柜。</w:t>
            </w:r>
            <w:r>
              <w:rPr>
                <w:rFonts w:hint="default"/>
                <w:color w:val="auto"/>
                <w:kern w:val="2"/>
                <w:sz w:val="20"/>
                <w:szCs w:val="20"/>
                <w:highlight w:val="none"/>
              </w:rPr>
              <w:t>预留坐人空位。</w:t>
            </w:r>
            <w:r>
              <w:rPr>
                <w:rFonts w:hint="eastAsia"/>
                <w:color w:val="auto"/>
                <w:kern w:val="2"/>
                <w:sz w:val="20"/>
                <w:szCs w:val="20"/>
                <w:highlight w:val="none"/>
              </w:rPr>
              <w:t>侧板预留4个二三插</w:t>
            </w:r>
            <w:r>
              <w:rPr>
                <w:rFonts w:hint="eastAsia" w:hAnsi="Calibri"/>
                <w:color w:val="auto"/>
                <w:kern w:val="2"/>
                <w:sz w:val="20"/>
                <w:szCs w:val="20"/>
                <w:highlight w:val="none"/>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6C9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C90B">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2</w:t>
            </w:r>
          </w:p>
        </w:tc>
      </w:tr>
      <w:tr w14:paraId="21E50422">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FD9B">
            <w:pPr>
              <w:keepNext w:val="0"/>
              <w:keepLines w:val="0"/>
              <w:widowControl/>
              <w:numPr>
                <w:ilvl w:val="0"/>
                <w:numId w:val="161"/>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DBC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实验水槽柜</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9BC9">
            <w:pPr>
              <w:keepNext w:val="0"/>
              <w:keepLines w:val="0"/>
              <w:widowControl/>
              <w:numPr>
                <w:ilvl w:val="0"/>
                <w:numId w:val="181"/>
              </w:numPr>
              <w:suppressLineNumbers w:val="0"/>
              <w:tabs>
                <w:tab w:val="left" w:pos="0"/>
              </w:tabs>
              <w:spacing w:before="0" w:beforeAutospacing="0" w:after="0" w:afterAutospacing="0"/>
              <w:ind w:right="0"/>
              <w:textAlignment w:val="center"/>
              <w:rPr>
                <w:rFonts w:hint="default"/>
                <w:color w:val="auto"/>
                <w:kern w:val="2"/>
                <w:sz w:val="20"/>
                <w:szCs w:val="20"/>
                <w:highlight w:val="none"/>
              </w:rPr>
            </w:pPr>
            <w:r>
              <w:rPr>
                <w:rFonts w:hint="eastAsia"/>
                <w:color w:val="auto"/>
                <w:kern w:val="2"/>
                <w:sz w:val="20"/>
                <w:szCs w:val="20"/>
                <w:highlight w:val="none"/>
              </w:rPr>
              <w:t>尺寸：</w:t>
            </w:r>
            <w:r>
              <w:rPr>
                <w:rFonts w:hint="eastAsia" w:hAnsi="宋体" w:cs="宋体"/>
                <w:color w:val="auto"/>
                <w:kern w:val="2"/>
                <w:sz w:val="20"/>
                <w:szCs w:val="20"/>
                <w:highlight w:val="none"/>
              </w:rPr>
              <w:t>≥</w:t>
            </w:r>
            <w:r>
              <w:rPr>
                <w:rFonts w:hint="eastAsia"/>
                <w:color w:val="auto"/>
                <w:kern w:val="2"/>
                <w:sz w:val="20"/>
                <w:szCs w:val="20"/>
                <w:highlight w:val="none"/>
              </w:rPr>
              <w:t>长600×宽600×高800mm</w:t>
            </w:r>
          </w:p>
          <w:p w14:paraId="3ABED7C2">
            <w:pPr>
              <w:keepNext w:val="0"/>
              <w:keepLines w:val="0"/>
              <w:widowControl/>
              <w:numPr>
                <w:ilvl w:val="0"/>
                <w:numId w:val="181"/>
              </w:numPr>
              <w:suppressLineNumbers w:val="0"/>
              <w:tabs>
                <w:tab w:val="left" w:pos="0"/>
              </w:tabs>
              <w:spacing w:before="0" w:beforeAutospacing="0" w:after="0" w:afterAutospacing="0"/>
              <w:ind w:right="0"/>
              <w:textAlignment w:val="center"/>
              <w:rPr>
                <w:rFonts w:hint="default"/>
                <w:color w:val="auto"/>
                <w:sz w:val="20"/>
                <w:szCs w:val="20"/>
                <w:highlight w:val="none"/>
              </w:rPr>
            </w:pPr>
            <w:r>
              <w:rPr>
                <w:rFonts w:hint="eastAsia" w:hAnsi="宋体" w:cs="宋体"/>
                <w:color w:val="auto"/>
                <w:kern w:val="2"/>
                <w:sz w:val="20"/>
                <w:szCs w:val="20"/>
                <w:highlight w:val="none"/>
              </w:rPr>
              <w:t>台面：采用≥15mm厚一体实芯黑色胚体实验室工业陶瓷台面，台面表面为耐腐蚀专业釉面。釉面和黑色胚体（非后期染色处理）经高温烧结而成，釉面与胚体结合后不脱落、不脱层。</w:t>
            </w:r>
          </w:p>
          <w:p w14:paraId="14CF2207">
            <w:pPr>
              <w:keepNext w:val="0"/>
              <w:keepLines w:val="0"/>
              <w:widowControl/>
              <w:numPr>
                <w:ilvl w:val="0"/>
                <w:numId w:val="18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rPr>
              <w:t>柜体、柜门采用</w:t>
            </w:r>
            <w:r>
              <w:rPr>
                <w:rFonts w:hint="eastAsia" w:hAnsi="宋体" w:cs="宋体"/>
                <w:color w:val="auto"/>
                <w:sz w:val="20"/>
                <w:szCs w:val="20"/>
                <w:highlight w:val="none"/>
                <w:lang w:bidi="ar"/>
              </w:rPr>
              <w:t>≥</w:t>
            </w:r>
            <w:r>
              <w:rPr>
                <w:rFonts w:hint="eastAsia" w:hAnsi="宋体" w:cs="宋体"/>
                <w:color w:val="auto"/>
                <w:kern w:val="2"/>
                <w:sz w:val="20"/>
                <w:szCs w:val="20"/>
                <w:highlight w:val="none"/>
              </w:rPr>
              <w:t>1.0mm厚高强度镀锌钢板。</w:t>
            </w:r>
          </w:p>
          <w:p w14:paraId="32353E43">
            <w:pPr>
              <w:keepNext w:val="0"/>
              <w:keepLines w:val="0"/>
              <w:widowControl/>
              <w:numPr>
                <w:ilvl w:val="0"/>
                <w:numId w:val="18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default" w:hAnsi="宋体" w:cs="宋体"/>
                <w:color w:val="auto"/>
                <w:sz w:val="20"/>
                <w:szCs w:val="20"/>
                <w:highlight w:val="none"/>
                <w:lang w:bidi="ar"/>
              </w:rPr>
              <w:t>合页采用不锈钢防腐合页。</w:t>
            </w:r>
          </w:p>
          <w:p w14:paraId="27D6B271">
            <w:pPr>
              <w:keepNext w:val="0"/>
              <w:keepLines w:val="0"/>
              <w:widowControl/>
              <w:numPr>
                <w:ilvl w:val="0"/>
                <w:numId w:val="18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color w:val="auto"/>
                <w:kern w:val="2"/>
                <w:sz w:val="20"/>
                <w:szCs w:val="20"/>
                <w:highlight w:val="none"/>
              </w:rPr>
              <w:t>结构：柜身为全钢结构，预留一个水槽位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577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A7B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r>
      <w:tr w14:paraId="5E8863EE">
        <w:tblPrEx>
          <w:tblCellMar>
            <w:top w:w="0" w:type="dxa"/>
            <w:left w:w="108" w:type="dxa"/>
            <w:bottom w:w="0" w:type="dxa"/>
            <w:right w:w="108" w:type="dxa"/>
          </w:tblCellMar>
        </w:tblPrEx>
        <w:tc>
          <w:tcPr>
            <w:tcW w:w="90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92399">
            <w:pPr>
              <w:keepNext w:val="0"/>
              <w:keepLines w:val="0"/>
              <w:widowControl/>
              <w:suppressLineNumbers w:val="0"/>
              <w:spacing w:before="0" w:beforeAutospacing="0" w:after="0" w:afterAutospacing="0"/>
              <w:ind w:left="0" w:right="0"/>
              <w:jc w:val="center"/>
              <w:textAlignment w:val="center"/>
              <w:rPr>
                <w:rFonts w:hint="default" w:hAnsi="宋体" w:cs="宋体"/>
                <w:b/>
                <w:bCs/>
                <w:color w:val="auto"/>
                <w:sz w:val="20"/>
                <w:szCs w:val="20"/>
                <w:highlight w:val="none"/>
                <w:lang w:bidi="ar"/>
              </w:rPr>
            </w:pPr>
            <w:r>
              <w:rPr>
                <w:rFonts w:hint="eastAsia" w:hAnsi="宋体" w:cs="宋体"/>
                <w:b/>
                <w:bCs/>
                <w:color w:val="auto"/>
                <w:sz w:val="20"/>
                <w:szCs w:val="20"/>
                <w:highlight w:val="none"/>
                <w:lang w:bidi="ar"/>
              </w:rPr>
              <w:t>702室</w:t>
            </w:r>
          </w:p>
        </w:tc>
      </w:tr>
      <w:tr w14:paraId="1941E7B5">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C800">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9286">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费伯克蜓</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408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仿真化石标本，7cm×10cm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2704">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BF66">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35C47874">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6993">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F07C">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网格古杯</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4D2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仿真化石标本，7cm×11cm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F11">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AAEC">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51B8CAB0">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08FD">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404F">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兔骨骼标本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A745">
            <w:pPr>
              <w:keepNext w:val="0"/>
              <w:keepLines w:val="0"/>
              <w:widowControl/>
              <w:numPr>
                <w:ilvl w:val="0"/>
                <w:numId w:val="18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≥20×9×4cm</w:t>
            </w:r>
          </w:p>
          <w:p w14:paraId="04BDEBE6">
            <w:pPr>
              <w:keepNext w:val="0"/>
              <w:keepLines w:val="0"/>
              <w:widowControl/>
              <w:numPr>
                <w:ilvl w:val="0"/>
                <w:numId w:val="18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3497C99A">
            <w:pPr>
              <w:keepNext w:val="0"/>
              <w:keepLines w:val="0"/>
              <w:widowControl/>
              <w:numPr>
                <w:ilvl w:val="0"/>
                <w:numId w:val="18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1E5AEE02">
            <w:pPr>
              <w:keepNext w:val="0"/>
              <w:keepLines w:val="0"/>
              <w:widowControl/>
              <w:numPr>
                <w:ilvl w:val="0"/>
                <w:numId w:val="18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DF98">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CD9F">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5D1F5291">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9DEA">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E706">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鱼骨骼标本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560C">
            <w:pPr>
              <w:keepNext w:val="0"/>
              <w:keepLines w:val="0"/>
              <w:widowControl/>
              <w:numPr>
                <w:ilvl w:val="0"/>
                <w:numId w:val="18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≥20×9×4cm</w:t>
            </w:r>
          </w:p>
          <w:p w14:paraId="225BFD5E">
            <w:pPr>
              <w:keepNext w:val="0"/>
              <w:keepLines w:val="0"/>
              <w:widowControl/>
              <w:numPr>
                <w:ilvl w:val="0"/>
                <w:numId w:val="18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7CCF2F96">
            <w:pPr>
              <w:keepNext w:val="0"/>
              <w:keepLines w:val="0"/>
              <w:widowControl/>
              <w:numPr>
                <w:ilvl w:val="0"/>
                <w:numId w:val="18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510E0A03">
            <w:pPr>
              <w:keepNext w:val="0"/>
              <w:keepLines w:val="0"/>
              <w:widowControl/>
              <w:numPr>
                <w:ilvl w:val="0"/>
                <w:numId w:val="18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0369">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39A2">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3A617210">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EC53">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DB3A">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蛙骨骼标本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9B71">
            <w:pPr>
              <w:keepNext w:val="0"/>
              <w:keepLines w:val="0"/>
              <w:widowControl/>
              <w:numPr>
                <w:ilvl w:val="0"/>
                <w:numId w:val="18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≥13.5×9×3.5cm</w:t>
            </w:r>
          </w:p>
          <w:p w14:paraId="6A1F6E60">
            <w:pPr>
              <w:keepNext w:val="0"/>
              <w:keepLines w:val="0"/>
              <w:widowControl/>
              <w:numPr>
                <w:ilvl w:val="0"/>
                <w:numId w:val="18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5F29CA98">
            <w:pPr>
              <w:keepNext w:val="0"/>
              <w:keepLines w:val="0"/>
              <w:widowControl/>
              <w:numPr>
                <w:ilvl w:val="0"/>
                <w:numId w:val="18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32BD1F26">
            <w:pPr>
              <w:keepNext w:val="0"/>
              <w:keepLines w:val="0"/>
              <w:widowControl/>
              <w:numPr>
                <w:ilvl w:val="0"/>
                <w:numId w:val="18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8C6F">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57C7">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3992D9B7">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421C">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6BE4">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鸽骨骼标本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93BC">
            <w:pPr>
              <w:keepNext w:val="0"/>
              <w:keepLines w:val="0"/>
              <w:widowControl/>
              <w:numPr>
                <w:ilvl w:val="0"/>
                <w:numId w:val="18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≥18×14×7.5cm</w:t>
            </w:r>
          </w:p>
          <w:p w14:paraId="071E1635">
            <w:pPr>
              <w:keepNext w:val="0"/>
              <w:keepLines w:val="0"/>
              <w:widowControl/>
              <w:numPr>
                <w:ilvl w:val="0"/>
                <w:numId w:val="18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383CF9F6">
            <w:pPr>
              <w:keepNext w:val="0"/>
              <w:keepLines w:val="0"/>
              <w:widowControl/>
              <w:numPr>
                <w:ilvl w:val="0"/>
                <w:numId w:val="18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76B6C755">
            <w:pPr>
              <w:keepNext w:val="0"/>
              <w:keepLines w:val="0"/>
              <w:widowControl/>
              <w:numPr>
                <w:ilvl w:val="0"/>
                <w:numId w:val="18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FAE8">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1839">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14FFCAF0">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C908">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56AB">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蛔虫标本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208B">
            <w:pPr>
              <w:keepNext w:val="0"/>
              <w:keepLines w:val="0"/>
              <w:widowControl/>
              <w:numPr>
                <w:ilvl w:val="0"/>
                <w:numId w:val="18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≥16.4×7.8×2cm</w:t>
            </w:r>
          </w:p>
          <w:p w14:paraId="5FC85433">
            <w:pPr>
              <w:keepNext w:val="0"/>
              <w:keepLines w:val="0"/>
              <w:widowControl/>
              <w:numPr>
                <w:ilvl w:val="0"/>
                <w:numId w:val="18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59AF3CC4">
            <w:pPr>
              <w:keepNext w:val="0"/>
              <w:keepLines w:val="0"/>
              <w:widowControl/>
              <w:numPr>
                <w:ilvl w:val="0"/>
                <w:numId w:val="18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0D0FFE4C">
            <w:pPr>
              <w:keepNext w:val="0"/>
              <w:keepLines w:val="0"/>
              <w:widowControl/>
              <w:numPr>
                <w:ilvl w:val="0"/>
                <w:numId w:val="18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C170">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37A5">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360CF0E6">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6A70">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8088">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海葵标本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571E">
            <w:pPr>
              <w:keepNext w:val="0"/>
              <w:keepLines w:val="0"/>
              <w:widowControl/>
              <w:numPr>
                <w:ilvl w:val="0"/>
                <w:numId w:val="18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≥7.3×4×2.4cm</w:t>
            </w:r>
          </w:p>
          <w:p w14:paraId="4A8470CD">
            <w:pPr>
              <w:keepNext w:val="0"/>
              <w:keepLines w:val="0"/>
              <w:widowControl/>
              <w:numPr>
                <w:ilvl w:val="0"/>
                <w:numId w:val="18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689DF9D7">
            <w:pPr>
              <w:keepNext w:val="0"/>
              <w:keepLines w:val="0"/>
              <w:widowControl/>
              <w:numPr>
                <w:ilvl w:val="0"/>
                <w:numId w:val="18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7C30EF28">
            <w:pPr>
              <w:keepNext w:val="0"/>
              <w:keepLines w:val="0"/>
              <w:widowControl/>
              <w:numPr>
                <w:ilvl w:val="0"/>
                <w:numId w:val="18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3BDC">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692E">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38525EAE">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244A">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AE37">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海蛰标本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F596">
            <w:pPr>
              <w:keepNext w:val="0"/>
              <w:keepLines w:val="0"/>
              <w:widowControl/>
              <w:numPr>
                <w:ilvl w:val="0"/>
                <w:numId w:val="189"/>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≥7.5×7.5×1.6cm</w:t>
            </w:r>
          </w:p>
          <w:p w14:paraId="2558C03E">
            <w:pPr>
              <w:keepNext w:val="0"/>
              <w:keepLines w:val="0"/>
              <w:widowControl/>
              <w:numPr>
                <w:ilvl w:val="0"/>
                <w:numId w:val="189"/>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6C589A1B">
            <w:pPr>
              <w:keepNext w:val="0"/>
              <w:keepLines w:val="0"/>
              <w:widowControl/>
              <w:numPr>
                <w:ilvl w:val="0"/>
                <w:numId w:val="189"/>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51EA2482">
            <w:pPr>
              <w:keepNext w:val="0"/>
              <w:keepLines w:val="0"/>
              <w:widowControl/>
              <w:numPr>
                <w:ilvl w:val="0"/>
                <w:numId w:val="189"/>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1191">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96E6">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15F8738E">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AC53">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A5E2">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竹节虫拟态标本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23CF">
            <w:pPr>
              <w:keepNext w:val="0"/>
              <w:keepLines w:val="0"/>
              <w:widowControl/>
              <w:numPr>
                <w:ilvl w:val="0"/>
                <w:numId w:val="19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≥14×6.4×1.8cm</w:t>
            </w:r>
          </w:p>
          <w:p w14:paraId="57B3DD4E">
            <w:pPr>
              <w:keepNext w:val="0"/>
              <w:keepLines w:val="0"/>
              <w:widowControl/>
              <w:numPr>
                <w:ilvl w:val="0"/>
                <w:numId w:val="19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235F89D5">
            <w:pPr>
              <w:keepNext w:val="0"/>
              <w:keepLines w:val="0"/>
              <w:widowControl/>
              <w:numPr>
                <w:ilvl w:val="0"/>
                <w:numId w:val="19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5F3D75B0">
            <w:pPr>
              <w:keepNext w:val="0"/>
              <w:keepLines w:val="0"/>
              <w:widowControl/>
              <w:numPr>
                <w:ilvl w:val="0"/>
                <w:numId w:val="190"/>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B9EB">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F858">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28ED40FB">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FFE9">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9BED">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蛙发育顺序标本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7588">
            <w:pPr>
              <w:keepNext w:val="0"/>
              <w:keepLines w:val="0"/>
              <w:widowControl/>
              <w:numPr>
                <w:ilvl w:val="0"/>
                <w:numId w:val="19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≥14×6.4×1.8cm</w:t>
            </w:r>
          </w:p>
          <w:p w14:paraId="031C0560">
            <w:pPr>
              <w:keepNext w:val="0"/>
              <w:keepLines w:val="0"/>
              <w:widowControl/>
              <w:numPr>
                <w:ilvl w:val="0"/>
                <w:numId w:val="19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5382AE38">
            <w:pPr>
              <w:keepNext w:val="0"/>
              <w:keepLines w:val="0"/>
              <w:widowControl/>
              <w:numPr>
                <w:ilvl w:val="0"/>
                <w:numId w:val="19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30D3ECDB">
            <w:pPr>
              <w:keepNext w:val="0"/>
              <w:keepLines w:val="0"/>
              <w:widowControl/>
              <w:numPr>
                <w:ilvl w:val="0"/>
                <w:numId w:val="191"/>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9894">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9817">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63C8BF48">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974B">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76E4">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蝗虫生活史标本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A12C">
            <w:pPr>
              <w:keepNext w:val="0"/>
              <w:keepLines w:val="0"/>
              <w:widowControl/>
              <w:numPr>
                <w:ilvl w:val="0"/>
                <w:numId w:val="19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≥14×6.4×1.8cm</w:t>
            </w:r>
          </w:p>
          <w:p w14:paraId="2C3AD771">
            <w:pPr>
              <w:keepNext w:val="0"/>
              <w:keepLines w:val="0"/>
              <w:widowControl/>
              <w:numPr>
                <w:ilvl w:val="0"/>
                <w:numId w:val="19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510F9C9B">
            <w:pPr>
              <w:keepNext w:val="0"/>
              <w:keepLines w:val="0"/>
              <w:widowControl/>
              <w:numPr>
                <w:ilvl w:val="0"/>
                <w:numId w:val="19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4FEB1102">
            <w:pPr>
              <w:keepNext w:val="0"/>
              <w:keepLines w:val="0"/>
              <w:widowControl/>
              <w:numPr>
                <w:ilvl w:val="0"/>
                <w:numId w:val="192"/>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FC41">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EC59">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34EB8133">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220F">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21A1">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家蚕生活史标本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A518">
            <w:pPr>
              <w:keepNext w:val="0"/>
              <w:keepLines w:val="0"/>
              <w:widowControl/>
              <w:numPr>
                <w:ilvl w:val="0"/>
                <w:numId w:val="19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≥14×6.4×1.8cm</w:t>
            </w:r>
          </w:p>
          <w:p w14:paraId="2D40403A">
            <w:pPr>
              <w:keepNext w:val="0"/>
              <w:keepLines w:val="0"/>
              <w:widowControl/>
              <w:numPr>
                <w:ilvl w:val="0"/>
                <w:numId w:val="19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3596B2EF">
            <w:pPr>
              <w:keepNext w:val="0"/>
              <w:keepLines w:val="0"/>
              <w:widowControl/>
              <w:numPr>
                <w:ilvl w:val="0"/>
                <w:numId w:val="19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42F3F1AD">
            <w:pPr>
              <w:keepNext w:val="0"/>
              <w:keepLines w:val="0"/>
              <w:widowControl/>
              <w:numPr>
                <w:ilvl w:val="0"/>
                <w:numId w:val="193"/>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1465">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A65F">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18A6F625">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5AD0">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EA70">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藻类植物标本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C629">
            <w:pPr>
              <w:keepNext w:val="0"/>
              <w:keepLines w:val="0"/>
              <w:widowControl/>
              <w:numPr>
                <w:ilvl w:val="0"/>
                <w:numId w:val="19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≥14×6.4×1.8cm，4个/套。</w:t>
            </w:r>
          </w:p>
          <w:p w14:paraId="5DD6FA79">
            <w:pPr>
              <w:keepNext w:val="0"/>
              <w:keepLines w:val="0"/>
              <w:widowControl/>
              <w:numPr>
                <w:ilvl w:val="0"/>
                <w:numId w:val="19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528B72AE">
            <w:pPr>
              <w:keepNext w:val="0"/>
              <w:keepLines w:val="0"/>
              <w:widowControl/>
              <w:numPr>
                <w:ilvl w:val="0"/>
                <w:numId w:val="19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672D84AA">
            <w:pPr>
              <w:keepNext w:val="0"/>
              <w:keepLines w:val="0"/>
              <w:widowControl/>
              <w:numPr>
                <w:ilvl w:val="0"/>
                <w:numId w:val="194"/>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194A">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A673">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r>
      <w:tr w14:paraId="4C5486AC">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5312">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D1AF">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苔藓类植物标本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BA3F">
            <w:pPr>
              <w:keepNext w:val="0"/>
              <w:keepLines w:val="0"/>
              <w:widowControl/>
              <w:numPr>
                <w:ilvl w:val="0"/>
                <w:numId w:val="19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≥14×6.4×1.8cm</w:t>
            </w:r>
          </w:p>
          <w:p w14:paraId="0B29B252">
            <w:pPr>
              <w:keepNext w:val="0"/>
              <w:keepLines w:val="0"/>
              <w:widowControl/>
              <w:numPr>
                <w:ilvl w:val="0"/>
                <w:numId w:val="19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007872CF">
            <w:pPr>
              <w:keepNext w:val="0"/>
              <w:keepLines w:val="0"/>
              <w:widowControl/>
              <w:numPr>
                <w:ilvl w:val="0"/>
                <w:numId w:val="19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1890EA7A">
            <w:pPr>
              <w:keepNext w:val="0"/>
              <w:keepLines w:val="0"/>
              <w:widowControl/>
              <w:numPr>
                <w:ilvl w:val="0"/>
                <w:numId w:val="195"/>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5C45">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1570">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2CA4D64F">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C88A">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CE72">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蕨类植物标本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DFEC">
            <w:pPr>
              <w:keepNext w:val="0"/>
              <w:keepLines w:val="0"/>
              <w:widowControl/>
              <w:numPr>
                <w:ilvl w:val="0"/>
                <w:numId w:val="19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≥16×7.8×2cm，4个/套。</w:t>
            </w:r>
          </w:p>
          <w:p w14:paraId="2B307344">
            <w:pPr>
              <w:keepNext w:val="0"/>
              <w:keepLines w:val="0"/>
              <w:widowControl/>
              <w:numPr>
                <w:ilvl w:val="0"/>
                <w:numId w:val="19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592A71A4">
            <w:pPr>
              <w:keepNext w:val="0"/>
              <w:keepLines w:val="0"/>
              <w:widowControl/>
              <w:numPr>
                <w:ilvl w:val="0"/>
                <w:numId w:val="19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5BF21681">
            <w:pPr>
              <w:keepNext w:val="0"/>
              <w:keepLines w:val="0"/>
              <w:widowControl/>
              <w:numPr>
                <w:ilvl w:val="0"/>
                <w:numId w:val="196"/>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634F">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DBD1">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r>
      <w:tr w14:paraId="106DBD71">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E40B">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D09D">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裸子植物标本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427C">
            <w:pPr>
              <w:keepNext w:val="0"/>
              <w:keepLines w:val="0"/>
              <w:widowControl/>
              <w:numPr>
                <w:ilvl w:val="0"/>
                <w:numId w:val="19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≥14×6.4×1cm，4个/套。</w:t>
            </w:r>
          </w:p>
          <w:p w14:paraId="6E7834D6">
            <w:pPr>
              <w:keepNext w:val="0"/>
              <w:keepLines w:val="0"/>
              <w:widowControl/>
              <w:numPr>
                <w:ilvl w:val="0"/>
                <w:numId w:val="19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5320DE9E">
            <w:pPr>
              <w:keepNext w:val="0"/>
              <w:keepLines w:val="0"/>
              <w:widowControl/>
              <w:numPr>
                <w:ilvl w:val="0"/>
                <w:numId w:val="19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6E3EBE91">
            <w:pPr>
              <w:keepNext w:val="0"/>
              <w:keepLines w:val="0"/>
              <w:widowControl/>
              <w:numPr>
                <w:ilvl w:val="0"/>
                <w:numId w:val="197"/>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4E01">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2098">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r>
      <w:tr w14:paraId="6C4F07CF">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5FB3">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9BDF">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被子植物标本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FA94">
            <w:pPr>
              <w:keepNext w:val="0"/>
              <w:keepLines w:val="0"/>
              <w:widowControl/>
              <w:numPr>
                <w:ilvl w:val="0"/>
                <w:numId w:val="19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≥14×6.4×1cm，4个/套。</w:t>
            </w:r>
          </w:p>
          <w:p w14:paraId="51FC2E94">
            <w:pPr>
              <w:keepNext w:val="0"/>
              <w:keepLines w:val="0"/>
              <w:widowControl/>
              <w:numPr>
                <w:ilvl w:val="0"/>
                <w:numId w:val="19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5B2D4FAF">
            <w:pPr>
              <w:keepNext w:val="0"/>
              <w:keepLines w:val="0"/>
              <w:widowControl/>
              <w:numPr>
                <w:ilvl w:val="0"/>
                <w:numId w:val="19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56457AE9">
            <w:pPr>
              <w:keepNext w:val="0"/>
              <w:keepLines w:val="0"/>
              <w:widowControl/>
              <w:numPr>
                <w:ilvl w:val="0"/>
                <w:numId w:val="198"/>
              </w:numPr>
              <w:suppressLineNumbers w:val="0"/>
              <w:tabs>
                <w:tab w:val="left" w:pos="0"/>
              </w:tabs>
              <w:spacing w:before="0" w:beforeAutospacing="0" w:after="0" w:afterAutospacing="0"/>
              <w:ind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BBC7">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62F6">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r>
      <w:tr w14:paraId="440A8B12">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FCE3">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8589">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草鱼</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9D1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剥制标本,规格（L*W*H）: ≥65×15×9cm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485A">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2F50">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14:paraId="35E1A454">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02DB">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3B96">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中华大蟾蜍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E44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仿真标本,规格（L*W*H）: ≥10×6×8cm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1D4F">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66A7">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14:paraId="5D8ADAD7">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9EF5">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193A">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中华鳖</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553D">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仿真标本,规格（L*W*H）: ≥5×3×4cm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7AFD">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46E1">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14:paraId="42BD5479">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B924">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9690">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大耳沙蜥</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2C02">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仿真标本,规格（L*W*H）: ≥13cm×6×7cm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538F">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FC4D">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14:paraId="31B10A42">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9923">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429F">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植物腊叶标本32种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7BA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干制,带框，尺寸：≥长22cm×宽30cm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A3C8">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32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510E">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种</w:t>
            </w:r>
          </w:p>
        </w:tc>
      </w:tr>
      <w:tr w14:paraId="52B47ECD">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953E">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6054">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植物种子标本30种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873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干制，瓶装，尺寸：≥长15cm×宽8cm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6A3B">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30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D90A">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种</w:t>
            </w:r>
          </w:p>
        </w:tc>
      </w:tr>
      <w:tr w14:paraId="3397C8C9">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B355">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EBBF">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蝴蝶50种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8055">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干制，尺寸：≥长15cm×宽15cm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3E7D">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15E6">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种</w:t>
            </w:r>
          </w:p>
        </w:tc>
      </w:tr>
      <w:tr w14:paraId="28C5AED2">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87D2">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9597">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昆虫50种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6A90">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干制，尺寸：≥长10cm×宽10cm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4E10">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B251">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种</w:t>
            </w:r>
          </w:p>
        </w:tc>
      </w:tr>
      <w:tr w14:paraId="59F5A03D">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F00E">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272A">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螺贝标本50种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DA3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干制，尺寸：≥长10cm×宽10cm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8FC9">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279E">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种</w:t>
            </w:r>
          </w:p>
        </w:tc>
      </w:tr>
      <w:tr w14:paraId="691826B1">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A464">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0964">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草履虫</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A494">
            <w:pPr>
              <w:keepNext w:val="0"/>
              <w:keepLines w:val="0"/>
              <w:widowControl/>
              <w:numPr>
                <w:ilvl w:val="0"/>
                <w:numId w:val="199"/>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尺寸：≥长370×宽120×420mm。</w:t>
            </w:r>
          </w:p>
          <w:p w14:paraId="5C68CB35">
            <w:pPr>
              <w:keepNext w:val="0"/>
              <w:keepLines w:val="0"/>
              <w:widowControl/>
              <w:numPr>
                <w:ilvl w:val="0"/>
                <w:numId w:val="199"/>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树脂材料一次成型无接缝。模型纵剖面:表膜、口沟、胞口、胞咽、波动膜、食泡、肛点、伸缩泡及其收集管：大核、小核、外质其中的刺细胞和粒状的内质。伸缩泡:一个呈收缩状，一个呈伸张状。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69F5">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F891">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1226E4FC">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7698">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FC85">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水螅</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9EF9">
            <w:pPr>
              <w:keepNext w:val="0"/>
              <w:keepLines w:val="0"/>
              <w:widowControl/>
              <w:numPr>
                <w:ilvl w:val="0"/>
                <w:numId w:val="200"/>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尺寸：≥长150×宽150×高510mm</w:t>
            </w:r>
          </w:p>
          <w:p w14:paraId="0672EAFF">
            <w:pPr>
              <w:keepNext w:val="0"/>
              <w:keepLines w:val="0"/>
              <w:widowControl/>
              <w:numPr>
                <w:ilvl w:val="0"/>
                <w:numId w:val="200"/>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树脂材料一次成型，无接缝。水螅的外部形态显示:口、基盘、触手、体侧生有芽体精巢与卵巢。通过水螅的口部和角触手做纵剖面，显示消化腔与触手内腔相通。精巢与卵巢分别显示精细胞与卵细胞。体壁部分放大显示外胚层、中胶层、内胚层、肌肉细胞刺细胞和腺细胞等结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CF7D">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54E6">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1966BA2E">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DB39">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C93C">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涡虫</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4DA6">
            <w:pPr>
              <w:keepNext w:val="0"/>
              <w:keepLines w:val="0"/>
              <w:widowControl/>
              <w:suppressLineNumbers w:val="0"/>
              <w:tabs>
                <w:tab w:val="left" w:pos="0"/>
              </w:tabs>
              <w:spacing w:before="0" w:beforeAutospacing="0" w:after="0" w:afterAutospacing="0"/>
              <w:ind w:left="0"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尺寸：≥长500×宽25×高80mm，树脂材料一次成型，无接缝。展现涡虫的形态与结构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B832">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671E">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115611CC">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DA26">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A3D4">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蜈蚣</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D3C5">
            <w:pPr>
              <w:keepNext w:val="0"/>
              <w:keepLines w:val="0"/>
              <w:widowControl/>
              <w:numPr>
                <w:ilvl w:val="0"/>
                <w:numId w:val="201"/>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≥110×43×28(±2)mm</w:t>
            </w:r>
          </w:p>
          <w:p w14:paraId="3DD07D55">
            <w:pPr>
              <w:keepNext w:val="0"/>
              <w:keepLines w:val="0"/>
              <w:widowControl/>
              <w:numPr>
                <w:ilvl w:val="0"/>
                <w:numId w:val="201"/>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52B36236">
            <w:pPr>
              <w:keepNext w:val="0"/>
              <w:keepLines w:val="0"/>
              <w:widowControl/>
              <w:numPr>
                <w:ilvl w:val="0"/>
                <w:numId w:val="201"/>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43CF8062">
            <w:pPr>
              <w:keepNext w:val="0"/>
              <w:keepLines w:val="0"/>
              <w:widowControl/>
              <w:numPr>
                <w:ilvl w:val="0"/>
                <w:numId w:val="201"/>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B92F">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68F4">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3AC1FBA1">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E321">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AECE">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海绵</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35CD">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浸制标本,规格（L*W*H）: ≥220×150×20mm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CFBB">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5929">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76791C7E">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5A90">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1DD6">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水母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9E2F">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浸制标本,规格（L*W*H）: ≥220×150×20mm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B733">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AB37">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06814C03">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82DE">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2406">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蜘蛛</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296E">
            <w:pPr>
              <w:keepNext w:val="0"/>
              <w:keepLines w:val="0"/>
              <w:widowControl/>
              <w:numPr>
                <w:ilvl w:val="0"/>
                <w:numId w:val="202"/>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≥73×41×20mm</w:t>
            </w:r>
          </w:p>
          <w:p w14:paraId="7572588A">
            <w:pPr>
              <w:keepNext w:val="0"/>
              <w:keepLines w:val="0"/>
              <w:widowControl/>
              <w:numPr>
                <w:ilvl w:val="0"/>
                <w:numId w:val="202"/>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512C5B76">
            <w:pPr>
              <w:keepNext w:val="0"/>
              <w:keepLines w:val="0"/>
              <w:widowControl/>
              <w:numPr>
                <w:ilvl w:val="0"/>
                <w:numId w:val="202"/>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7689E4BB">
            <w:pPr>
              <w:keepNext w:val="0"/>
              <w:keepLines w:val="0"/>
              <w:widowControl/>
              <w:numPr>
                <w:ilvl w:val="0"/>
                <w:numId w:val="202"/>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包埋标本的含水量不超过3%，甲醛含量低于300mg/kg。包埋材料在10mm的测试条件下其透光率必须大于90%，洛氏硬度大于100R，在氙灯老化50小时后其包埋材料的黄色指数与老化前测得的黄色指数差值不得大于0.5。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46CC">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2C17">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7C193428">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86A2">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307D">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珊瑚</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0479">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框装干制标本,规格（L*W*H）: ≥11×11×20mm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B03A">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EBAC">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45DA66A0">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D861">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4FCB">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乌贼</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37F9">
            <w:pPr>
              <w:keepNext w:val="0"/>
              <w:keepLines w:val="0"/>
              <w:widowControl/>
              <w:numPr>
                <w:ilvl w:val="0"/>
                <w:numId w:val="203"/>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≥73×41×24mm</w:t>
            </w:r>
          </w:p>
          <w:p w14:paraId="5C7A8208">
            <w:pPr>
              <w:keepNext w:val="0"/>
              <w:keepLines w:val="0"/>
              <w:widowControl/>
              <w:numPr>
                <w:ilvl w:val="0"/>
                <w:numId w:val="203"/>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57D50448">
            <w:pPr>
              <w:keepNext w:val="0"/>
              <w:keepLines w:val="0"/>
              <w:widowControl/>
              <w:numPr>
                <w:ilvl w:val="0"/>
                <w:numId w:val="203"/>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0D988B11">
            <w:pPr>
              <w:keepNext w:val="0"/>
              <w:keepLines w:val="0"/>
              <w:widowControl/>
              <w:numPr>
                <w:ilvl w:val="0"/>
                <w:numId w:val="203"/>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0D87">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4D7C">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2EA3FAAE">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0DE9">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6E1F">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章鱼</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67BA">
            <w:pPr>
              <w:keepNext w:val="0"/>
              <w:keepLines w:val="0"/>
              <w:widowControl/>
              <w:numPr>
                <w:ilvl w:val="0"/>
                <w:numId w:val="204"/>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≥75×75×16(±2)mm</w:t>
            </w:r>
          </w:p>
          <w:p w14:paraId="56AEAF64">
            <w:pPr>
              <w:keepNext w:val="0"/>
              <w:keepLines w:val="0"/>
              <w:widowControl/>
              <w:numPr>
                <w:ilvl w:val="0"/>
                <w:numId w:val="204"/>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3AD0D62E">
            <w:pPr>
              <w:keepNext w:val="0"/>
              <w:keepLines w:val="0"/>
              <w:widowControl/>
              <w:numPr>
                <w:ilvl w:val="0"/>
                <w:numId w:val="204"/>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53716CAA">
            <w:pPr>
              <w:keepNext w:val="0"/>
              <w:keepLines w:val="0"/>
              <w:widowControl/>
              <w:numPr>
                <w:ilvl w:val="0"/>
                <w:numId w:val="204"/>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6EBC">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A4B7">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06762891">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BAA4">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EF75">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水蛭</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B38D">
            <w:pPr>
              <w:keepNext w:val="0"/>
              <w:keepLines w:val="0"/>
              <w:widowControl/>
              <w:numPr>
                <w:ilvl w:val="0"/>
                <w:numId w:val="205"/>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≥71×41×20(±2)mm</w:t>
            </w:r>
          </w:p>
          <w:p w14:paraId="55AAEEE0">
            <w:pPr>
              <w:keepNext w:val="0"/>
              <w:keepLines w:val="0"/>
              <w:widowControl/>
              <w:numPr>
                <w:ilvl w:val="0"/>
                <w:numId w:val="205"/>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74A1474B">
            <w:pPr>
              <w:keepNext w:val="0"/>
              <w:keepLines w:val="0"/>
              <w:widowControl/>
              <w:numPr>
                <w:ilvl w:val="0"/>
                <w:numId w:val="205"/>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5146929C">
            <w:pPr>
              <w:keepNext w:val="0"/>
              <w:keepLines w:val="0"/>
              <w:widowControl/>
              <w:numPr>
                <w:ilvl w:val="0"/>
                <w:numId w:val="205"/>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6321">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A8DA">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58306F25">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68DC">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79D6">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沙童</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E12A">
            <w:pPr>
              <w:keepNext w:val="0"/>
              <w:keepLines w:val="0"/>
              <w:widowControl/>
              <w:numPr>
                <w:ilvl w:val="0"/>
                <w:numId w:val="206"/>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≥24×24×12mm</w:t>
            </w:r>
          </w:p>
          <w:p w14:paraId="37F606CD">
            <w:pPr>
              <w:keepNext w:val="0"/>
              <w:keepLines w:val="0"/>
              <w:widowControl/>
              <w:numPr>
                <w:ilvl w:val="0"/>
                <w:numId w:val="206"/>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622B6E3A">
            <w:pPr>
              <w:keepNext w:val="0"/>
              <w:keepLines w:val="0"/>
              <w:widowControl/>
              <w:numPr>
                <w:ilvl w:val="0"/>
                <w:numId w:val="206"/>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7EA33F27">
            <w:pPr>
              <w:keepNext w:val="0"/>
              <w:keepLines w:val="0"/>
              <w:widowControl/>
              <w:numPr>
                <w:ilvl w:val="0"/>
                <w:numId w:val="206"/>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A448">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4155">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37CF7A8A">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BB44">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D7D6">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血吸虫切片</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8349">
            <w:pPr>
              <w:keepNext w:val="0"/>
              <w:keepLines w:val="0"/>
              <w:widowControl/>
              <w:suppressLineNumbers w:val="0"/>
              <w:tabs>
                <w:tab w:val="left" w:pos="0"/>
              </w:tabs>
              <w:spacing w:before="0" w:beforeAutospacing="0" w:after="0" w:afterAutospacing="0"/>
              <w:ind w:left="0"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高清切片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E77A">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0252">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64205A7B">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C283">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4838">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蚯蚓</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5C6B">
            <w:pPr>
              <w:keepNext w:val="0"/>
              <w:keepLines w:val="0"/>
              <w:widowControl/>
              <w:numPr>
                <w:ilvl w:val="0"/>
                <w:numId w:val="207"/>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≥60×35×20mm</w:t>
            </w:r>
          </w:p>
          <w:p w14:paraId="40FA526E">
            <w:pPr>
              <w:keepNext w:val="0"/>
              <w:keepLines w:val="0"/>
              <w:widowControl/>
              <w:numPr>
                <w:ilvl w:val="0"/>
                <w:numId w:val="207"/>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743A2F64">
            <w:pPr>
              <w:keepNext w:val="0"/>
              <w:keepLines w:val="0"/>
              <w:widowControl/>
              <w:numPr>
                <w:ilvl w:val="0"/>
                <w:numId w:val="207"/>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7BA3BB8D">
            <w:pPr>
              <w:keepNext w:val="0"/>
              <w:keepLines w:val="0"/>
              <w:widowControl/>
              <w:numPr>
                <w:ilvl w:val="0"/>
                <w:numId w:val="207"/>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B6C9">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EA7C">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3867AD63">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B0DB">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C8FB">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猪带绦虫</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9419">
            <w:pPr>
              <w:keepNext w:val="0"/>
              <w:keepLines w:val="0"/>
              <w:widowControl/>
              <w:numPr>
                <w:ilvl w:val="0"/>
                <w:numId w:val="208"/>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≥88×58×18(±2)mm</w:t>
            </w:r>
          </w:p>
          <w:p w14:paraId="5B768385">
            <w:pPr>
              <w:keepNext w:val="0"/>
              <w:keepLines w:val="0"/>
              <w:widowControl/>
              <w:numPr>
                <w:ilvl w:val="0"/>
                <w:numId w:val="208"/>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3F868D4A">
            <w:pPr>
              <w:keepNext w:val="0"/>
              <w:keepLines w:val="0"/>
              <w:widowControl/>
              <w:numPr>
                <w:ilvl w:val="0"/>
                <w:numId w:val="208"/>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333DEAD4">
            <w:pPr>
              <w:keepNext w:val="0"/>
              <w:keepLines w:val="0"/>
              <w:widowControl/>
              <w:numPr>
                <w:ilvl w:val="0"/>
                <w:numId w:val="208"/>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53FF">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653B">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个</w:t>
            </w:r>
          </w:p>
        </w:tc>
      </w:tr>
      <w:tr w14:paraId="0F7BC092">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2960">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CF75">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烟管鱼</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79DF">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剥制标本，常规大，真鱼标本，专业人工上色，高仿真义眼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A23E">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68FC">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14:paraId="63F346A3">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1781">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7817">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东星斑</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F4A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剥制标本，常规大，真鱼标本，专业人工上色，高仿真义眼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0732">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6513">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14:paraId="7DDBBE8F">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7DB8">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DE6E">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水律蛇/岭南物种</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5A71">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剥制标本，常规大，专业人工上色</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AEAE">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F8CE">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14:paraId="6FC99097">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403C">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6729">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眼镜蛇</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373C">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剥制标本，常规大，专业人工上色，高仿真义眼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5647">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49BE">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14:paraId="5A252CF5">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F653">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D382">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棘皮动物标本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8B0B">
            <w:pPr>
              <w:keepNext w:val="0"/>
              <w:keepLines w:val="0"/>
              <w:widowControl/>
              <w:suppressLineNumbers w:val="0"/>
              <w:tabs>
                <w:tab w:val="left" w:pos="0"/>
              </w:tabs>
              <w:spacing w:before="0" w:beforeAutospacing="0" w:after="0" w:afterAutospacing="0"/>
              <w:ind w:left="0"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海星，海胆，海参模型各一个，包埋标本，每个标本规格：长≥75×宽75×高20(±2)mm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63D1">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CC04">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套</w:t>
            </w:r>
          </w:p>
        </w:tc>
      </w:tr>
      <w:tr w14:paraId="53E59368">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0E5F">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94BB">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虾标本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3AF6">
            <w:pPr>
              <w:keepNext w:val="0"/>
              <w:keepLines w:val="0"/>
              <w:widowControl/>
              <w:numPr>
                <w:ilvl w:val="0"/>
                <w:numId w:val="209"/>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≥73×41×20(±2)mm</w:t>
            </w:r>
          </w:p>
          <w:p w14:paraId="2262B467">
            <w:pPr>
              <w:keepNext w:val="0"/>
              <w:keepLines w:val="0"/>
              <w:widowControl/>
              <w:numPr>
                <w:ilvl w:val="0"/>
                <w:numId w:val="209"/>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772918B3">
            <w:pPr>
              <w:keepNext w:val="0"/>
              <w:keepLines w:val="0"/>
              <w:widowControl/>
              <w:numPr>
                <w:ilvl w:val="0"/>
                <w:numId w:val="209"/>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710E2A48">
            <w:pPr>
              <w:keepNext w:val="0"/>
              <w:keepLines w:val="0"/>
              <w:widowControl/>
              <w:numPr>
                <w:ilvl w:val="0"/>
                <w:numId w:val="209"/>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FE1A">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A1B4">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14:paraId="168E1F59">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0DA3">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bookmarkStart w:id="0" w:name="_Hlk203559947"/>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C160">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蟹标本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5503">
            <w:pPr>
              <w:keepNext w:val="0"/>
              <w:keepLines w:val="0"/>
              <w:widowControl/>
              <w:numPr>
                <w:ilvl w:val="0"/>
                <w:numId w:val="210"/>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包埋标本,规格（L*W*H）: ≥44×29×18(±2)mm</w:t>
            </w:r>
          </w:p>
          <w:p w14:paraId="26D2FADA">
            <w:pPr>
              <w:keepNext w:val="0"/>
              <w:keepLines w:val="0"/>
              <w:widowControl/>
              <w:numPr>
                <w:ilvl w:val="0"/>
                <w:numId w:val="210"/>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用树脂材料对标本进行固定和渗入，形成稳定和保持标本材料的树脂结构。</w:t>
            </w:r>
          </w:p>
          <w:p w14:paraId="4A5B5E42">
            <w:pPr>
              <w:keepNext w:val="0"/>
              <w:keepLines w:val="0"/>
              <w:widowControl/>
              <w:numPr>
                <w:ilvl w:val="0"/>
                <w:numId w:val="210"/>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表面打磨平整，无明显伤痕，内部无水汽、发霉、虫蛀等情况。</w:t>
            </w:r>
          </w:p>
          <w:p w14:paraId="72E2C324">
            <w:pPr>
              <w:keepNext w:val="0"/>
              <w:keepLines w:val="0"/>
              <w:widowControl/>
              <w:numPr>
                <w:ilvl w:val="0"/>
                <w:numId w:val="210"/>
              </w:numPr>
              <w:suppressLineNumbers w:val="0"/>
              <w:tabs>
                <w:tab w:val="left" w:pos="0"/>
              </w:tabs>
              <w:spacing w:before="0" w:beforeAutospacing="0" w:after="0" w:afterAutospacing="0"/>
              <w:ind w:right="0"/>
              <w:jc w:val="both"/>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包埋标本的含水量不超过3%，甲醛含量低于300mg/kg。包埋材料在10mm的测试条件下其透光率必须大于90%，洛氏硬度大于100R，在氙灯老化50小时后其包埋材料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A3CA">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69BC">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只</w:t>
            </w:r>
          </w:p>
        </w:tc>
      </w:tr>
      <w:tr w14:paraId="5D1D4C21">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1D79">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9800">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中医药标本</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8E36">
            <w:pPr>
              <w:keepNext w:val="0"/>
              <w:keepLines w:val="0"/>
              <w:widowControl/>
              <w:suppressLineNumbers w:val="0"/>
              <w:tabs>
                <w:tab w:val="left" w:pos="0"/>
              </w:tabs>
              <w:spacing w:before="0" w:beforeAutospacing="0" w:after="0" w:afterAutospacing="0"/>
              <w:ind w:left="0" w:right="0"/>
              <w:jc w:val="both"/>
              <w:textAlignment w:val="center"/>
              <w:rPr>
                <w:rFonts w:hint="default" w:hAnsi="宋体" w:cs="宋体"/>
                <w:color w:val="auto"/>
                <w:sz w:val="20"/>
                <w:szCs w:val="20"/>
                <w:highlight w:val="none"/>
                <w:lang w:bidi="ar"/>
              </w:rPr>
            </w:pPr>
            <w:r>
              <w:rPr>
                <w:rFonts w:hint="eastAsia" w:hAnsi="宋体" w:cs="宋体"/>
                <w:color w:val="auto"/>
                <w:kern w:val="2"/>
                <w:sz w:val="20"/>
                <w:szCs w:val="20"/>
                <w:highlight w:val="none"/>
                <w:lang w:bidi="ar"/>
              </w:rPr>
              <w:t>规格：12*40cm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B006">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20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C194">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套</w:t>
            </w:r>
          </w:p>
        </w:tc>
      </w:tr>
      <w:bookmarkEnd w:id="0"/>
      <w:tr w14:paraId="18B642EB">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0CF0">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BEF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标本展柜展厅</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BBA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rPr>
            </w:pPr>
            <w:r>
              <w:rPr>
                <w:rFonts w:hint="eastAsia" w:hAnsi="宋体" w:cs="宋体"/>
                <w:color w:val="auto"/>
                <w:kern w:val="2"/>
                <w:sz w:val="20"/>
                <w:szCs w:val="20"/>
                <w:highlight w:val="none"/>
                <w:lang w:bidi="ar"/>
              </w:rPr>
              <w:t>(1)规格（mm）：标本室约100平米，具体展柜展厅设计，需根据标本展示设计来定制。</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(2)整体采用≥16mm厚实木基材，外贴E1级夹板，整体造型美观结实耐用。</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(3)玻璃：采用8mm超白玻璃，其透光率高，能真实还原标本的颜色和细节，减少视觉误差。</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w:t>
            </w:r>
            <w:r>
              <w:rPr>
                <w:rFonts w:hint="eastAsia" w:hAnsi="宋体" w:cs="宋体"/>
                <w:color w:val="auto"/>
                <w:kern w:val="2"/>
                <w:sz w:val="20"/>
                <w:szCs w:val="20"/>
                <w:highlight w:val="none"/>
                <w:lang w:val="en-US" w:eastAsia="zh-CN" w:bidi="ar"/>
              </w:rPr>
              <w:t>4</w:t>
            </w:r>
            <w:r>
              <w:rPr>
                <w:rFonts w:hint="eastAsia" w:hAnsi="宋体" w:cs="宋体"/>
                <w:color w:val="auto"/>
                <w:kern w:val="2"/>
                <w:sz w:val="20"/>
                <w:szCs w:val="20"/>
                <w:highlight w:val="none"/>
                <w:lang w:bidi="ar"/>
              </w:rPr>
              <w:t>)标本的展示、保存、及生物相关知识的互动展示。要求能清晰明亮地展示出生物标本；材料和尺寸（mm）需能满足不同标本的安全存放，全面展示。</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w:t>
            </w:r>
            <w:r>
              <w:rPr>
                <w:rFonts w:hint="eastAsia" w:hAnsi="宋体" w:cs="宋体"/>
                <w:color w:val="auto"/>
                <w:kern w:val="2"/>
                <w:sz w:val="20"/>
                <w:szCs w:val="20"/>
                <w:highlight w:val="none"/>
                <w:lang w:val="en-US" w:eastAsia="zh-CN" w:bidi="ar"/>
              </w:rPr>
              <w:t>5</w:t>
            </w:r>
            <w:r>
              <w:rPr>
                <w:rFonts w:hint="eastAsia" w:hAnsi="宋体" w:cs="宋体"/>
                <w:color w:val="auto"/>
                <w:kern w:val="2"/>
                <w:sz w:val="20"/>
                <w:szCs w:val="20"/>
                <w:highlight w:val="none"/>
                <w:lang w:bidi="ar"/>
              </w:rPr>
              <w:t>)教室及走廊文化氛围的建设，亚克力板，KT板等，如配色、图文科普、标语、展示橱窗、挂图、展板。由此产生的一切费用包含在投标总价内。</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w:t>
            </w:r>
            <w:r>
              <w:rPr>
                <w:rFonts w:hint="eastAsia" w:hAnsi="宋体" w:cs="宋体"/>
                <w:color w:val="auto"/>
                <w:kern w:val="2"/>
                <w:sz w:val="20"/>
                <w:szCs w:val="20"/>
                <w:highlight w:val="none"/>
                <w:lang w:val="en-US" w:eastAsia="zh-CN" w:bidi="ar"/>
              </w:rPr>
              <w:t>6</w:t>
            </w:r>
            <w:r>
              <w:rPr>
                <w:rFonts w:hint="eastAsia" w:hAnsi="宋体" w:cs="宋体"/>
                <w:color w:val="auto"/>
                <w:kern w:val="2"/>
                <w:sz w:val="20"/>
                <w:szCs w:val="20"/>
                <w:highlight w:val="none"/>
                <w:lang w:bidi="ar"/>
              </w:rPr>
              <w:t>)标本室的科普说明：要求展柜能融合适配展出不同标本分类的生物学知识；其中放置动植物的标本柜需要能在玻璃面上显示出包括文字、图片等资源。用图文进行标本及标本室总体情况的说明，对主要标本有专业说明介绍，参观者能对标本室有概念理解。由此产生的一切费用包含在投标总价内。</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w:t>
            </w:r>
            <w:r>
              <w:rPr>
                <w:rFonts w:hint="eastAsia" w:hAnsi="宋体" w:cs="宋体"/>
                <w:color w:val="auto"/>
                <w:kern w:val="2"/>
                <w:sz w:val="20"/>
                <w:szCs w:val="20"/>
                <w:highlight w:val="none"/>
                <w:lang w:val="en-US" w:eastAsia="zh-CN" w:bidi="ar"/>
              </w:rPr>
              <w:t>7</w:t>
            </w:r>
            <w:r>
              <w:rPr>
                <w:rFonts w:hint="eastAsia" w:hAnsi="宋体" w:cs="宋体"/>
                <w:color w:val="auto"/>
                <w:kern w:val="2"/>
                <w:sz w:val="20"/>
                <w:szCs w:val="20"/>
                <w:highlight w:val="none"/>
                <w:lang w:bidi="ar"/>
              </w:rPr>
              <w:t>)中标供应商应根据采购人的要求定制。</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w:t>
            </w:r>
            <w:r>
              <w:rPr>
                <w:rFonts w:hint="eastAsia" w:hAnsi="宋体" w:cs="宋体"/>
                <w:color w:val="auto"/>
                <w:kern w:val="2"/>
                <w:sz w:val="20"/>
                <w:szCs w:val="20"/>
                <w:highlight w:val="none"/>
                <w:lang w:val="en-US" w:eastAsia="zh-CN" w:bidi="ar"/>
              </w:rPr>
              <w:t>8</w:t>
            </w:r>
            <w:r>
              <w:rPr>
                <w:rFonts w:hint="eastAsia" w:hAnsi="宋体" w:cs="宋体"/>
                <w:color w:val="auto"/>
                <w:kern w:val="2"/>
                <w:sz w:val="20"/>
                <w:szCs w:val="20"/>
                <w:highlight w:val="none"/>
                <w:lang w:bidi="ar"/>
              </w:rPr>
              <w:t>)用实体标本或模型，展示植物进化树和动物进化树。</w:t>
            </w:r>
            <w:r>
              <w:rPr>
                <w:rFonts w:hint="eastAsia" w:hAnsi="宋体" w:cs="宋体"/>
                <w:color w:val="auto"/>
                <w:kern w:val="2"/>
                <w:sz w:val="20"/>
                <w:szCs w:val="20"/>
                <w:highlight w:val="none"/>
                <w:lang w:bidi="ar"/>
              </w:rPr>
              <w:br w:type="textWrapping"/>
            </w:r>
            <w:r>
              <w:rPr>
                <w:rFonts w:hint="eastAsia" w:hAnsi="宋体" w:cs="宋体"/>
                <w:color w:val="auto"/>
                <w:kern w:val="2"/>
                <w:sz w:val="20"/>
                <w:szCs w:val="20"/>
                <w:highlight w:val="none"/>
                <w:lang w:bidi="ar"/>
              </w:rPr>
              <w:t>(</w:t>
            </w:r>
            <w:r>
              <w:rPr>
                <w:rFonts w:hint="eastAsia" w:hAnsi="宋体" w:cs="宋体"/>
                <w:color w:val="auto"/>
                <w:kern w:val="2"/>
                <w:sz w:val="20"/>
                <w:szCs w:val="20"/>
                <w:highlight w:val="none"/>
                <w:lang w:val="en-US" w:eastAsia="zh-CN" w:bidi="ar"/>
              </w:rPr>
              <w:t>9</w:t>
            </w:r>
            <w:r>
              <w:rPr>
                <w:rFonts w:hint="eastAsia" w:hAnsi="宋体" w:cs="宋体"/>
                <w:color w:val="auto"/>
                <w:kern w:val="2"/>
                <w:sz w:val="20"/>
                <w:szCs w:val="20"/>
                <w:highlight w:val="none"/>
                <w:lang w:bidi="ar"/>
              </w:rPr>
              <w:t>)对现有可利用的旧标本进行除尘清洁护理，转移至新标本室，并融合进新设计的展示。（</w:t>
            </w:r>
            <w:r>
              <w:rPr>
                <w:rFonts w:hint="eastAsia" w:hAnsi="宋体" w:cs="宋体"/>
                <w:color w:val="auto"/>
                <w:kern w:val="2"/>
                <w:sz w:val="20"/>
                <w:szCs w:val="20"/>
                <w:highlight w:val="none"/>
                <w:lang w:val="en-US" w:eastAsia="zh-CN" w:bidi="ar"/>
              </w:rPr>
              <w:t>10</w:t>
            </w:r>
            <w:r>
              <w:rPr>
                <w:rFonts w:hint="eastAsia" w:hAnsi="宋体" w:cs="宋体"/>
                <w:color w:val="auto"/>
                <w:kern w:val="2"/>
                <w:sz w:val="20"/>
                <w:szCs w:val="20"/>
                <w:highlight w:val="none"/>
                <w:lang w:bidi="ar"/>
              </w:rPr>
              <w:t>）标本展示按照以下但不限于以下分区来展示，具体根据现场来订制，分区如下：华南动植物标本区、浸制标本区/使用现有旧标本，中医药标本区、无脊椎动物标本区、脊椎动物标本区/分纲、大型特色标本展区、植物标本区、化石标本区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DF0A">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CAC3">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eastAsia" w:hAnsi="宋体" w:cs="宋体"/>
                <w:color w:val="auto"/>
                <w:sz w:val="20"/>
                <w:szCs w:val="20"/>
                <w:highlight w:val="none"/>
              </w:rPr>
              <w:t>套</w:t>
            </w:r>
          </w:p>
        </w:tc>
      </w:tr>
      <w:tr w14:paraId="6E57ED0D">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3ECD">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7AF3">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人体骨骼模型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F276">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ascii="等线" w:hAnsi="等线" w:eastAsia="等线" w:cs="等线"/>
                <w:color w:val="auto"/>
                <w:sz w:val="20"/>
                <w:szCs w:val="20"/>
                <w:highlight w:val="none"/>
                <w:lang w:bidi="ar"/>
              </w:rPr>
              <w:t>规格：850mm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042E">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7529">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r w14:paraId="42F86859">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15B1">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4AEE">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人体器官模型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E94F">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规格：220*130*445mm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8FE6">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030D">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r w14:paraId="7387E135">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854E">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A618">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人体血液循环系统模型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DCAC">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规格：900*300*80mm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63AC">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F0CB">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r w14:paraId="545C6E94">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75FF">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C77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人体神经系统模型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3EDD">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规格：900*305*50mm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22B0">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F5A9">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r w14:paraId="00558500">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3AFD">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B409">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DNA双螺旋结构模型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1CD8">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规格：200*200*600mm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363D">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8117">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r w14:paraId="1E3881EE">
        <w:tblPrEx>
          <w:tblCellMar>
            <w:top w:w="0" w:type="dxa"/>
            <w:left w:w="108" w:type="dxa"/>
            <w:bottom w:w="0" w:type="dxa"/>
            <w:right w:w="108" w:type="dxa"/>
          </w:tblCellMar>
        </w:tblPrEx>
        <w:trPr>
          <w:trHeight w:val="45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650C">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6D37">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心脏模型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94C3">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规格：105*105*220mm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70F8">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77EC">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r w14:paraId="0DCB0E99">
        <w:tblPrEx>
          <w:tblCellMar>
            <w:top w:w="0" w:type="dxa"/>
            <w:left w:w="108" w:type="dxa"/>
            <w:bottom w:w="0" w:type="dxa"/>
            <w:right w:w="108" w:type="dxa"/>
          </w:tblCellMar>
        </w:tblPrEx>
        <w:trPr>
          <w:trHeight w:val="53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8D49">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B5F6">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神经元模型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EFB1">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ascii="等线" w:hAnsi="等线" w:eastAsia="等线" w:cs="等线"/>
                <w:color w:val="auto"/>
                <w:sz w:val="20"/>
                <w:szCs w:val="20"/>
                <w:highlight w:val="none"/>
                <w:lang w:bidi="ar"/>
              </w:rPr>
              <w:t>规格：530*380*170mm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4967">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216E">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r w14:paraId="45C2D6FE">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1CBA">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FAAA">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动物细胞结构模型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A95E">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规格：322*282*680mm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2F9E">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9D65">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r w14:paraId="4263155D">
        <w:tblPrEx>
          <w:tblCellMar>
            <w:top w:w="0" w:type="dxa"/>
            <w:left w:w="108" w:type="dxa"/>
            <w:bottom w:w="0" w:type="dxa"/>
            <w:right w:w="108" w:type="dxa"/>
          </w:tblCellMar>
        </w:tblPrEx>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59CE">
            <w:pPr>
              <w:keepNext w:val="0"/>
              <w:keepLines w:val="0"/>
              <w:widowControl/>
              <w:numPr>
                <w:ilvl w:val="0"/>
                <w:numId w:val="182"/>
              </w:numPr>
              <w:suppressLineNumbers w:val="0"/>
              <w:spacing w:before="0" w:beforeAutospacing="0" w:after="0" w:afterAutospacing="0"/>
              <w:ind w:right="0"/>
              <w:jc w:val="center"/>
              <w:textAlignment w:val="center"/>
              <w:rPr>
                <w:rFonts w:hint="default" w:hAnsi="宋体" w:cs="宋体"/>
                <w:color w:val="auto"/>
                <w:kern w:val="2"/>
                <w:sz w:val="20"/>
                <w:szCs w:val="20"/>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D2A4">
            <w:pPr>
              <w:keepNext w:val="0"/>
              <w:keepLines w:val="0"/>
              <w:widowControl/>
              <w:suppressLineNumbers w:val="0"/>
              <w:spacing w:before="0" w:beforeAutospacing="0" w:after="0" w:afterAutospacing="0"/>
              <w:ind w:left="0" w:right="0"/>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植物细胞结构模型</w:t>
            </w:r>
          </w:p>
        </w:tc>
        <w:tc>
          <w:tcPr>
            <w:tcW w:w="5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40E5">
            <w:pPr>
              <w:keepNext w:val="0"/>
              <w:keepLines w:val="0"/>
              <w:widowControl/>
              <w:suppressLineNumbers w:val="0"/>
              <w:spacing w:before="0" w:beforeAutospacing="0" w:after="0" w:afterAutospacing="0"/>
              <w:ind w:left="0" w:right="0"/>
              <w:textAlignment w:val="center"/>
              <w:rPr>
                <w:rFonts w:hint="default" w:hAnsi="宋体" w:cs="宋体"/>
                <w:color w:val="auto"/>
                <w:kern w:val="2"/>
                <w:sz w:val="20"/>
                <w:szCs w:val="20"/>
                <w:highlight w:val="none"/>
                <w:lang w:bidi="ar"/>
              </w:rPr>
            </w:pPr>
            <w:r>
              <w:rPr>
                <w:rFonts w:hint="eastAsia" w:hAnsi="宋体" w:cs="宋体"/>
                <w:color w:val="auto"/>
                <w:sz w:val="20"/>
                <w:szCs w:val="20"/>
                <w:highlight w:val="none"/>
                <w:lang w:bidi="ar"/>
              </w:rPr>
              <w:t>规格：380*280*125mm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5EE7">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lang w:bidi="ar"/>
              </w:rPr>
            </w:pPr>
            <w:r>
              <w:rPr>
                <w:rFonts w:hint="eastAsia" w:hAnsi="宋体" w:cs="宋体"/>
                <w:color w:val="auto"/>
                <w:sz w:val="20"/>
                <w:szCs w:val="20"/>
                <w:highlight w:val="none"/>
                <w:lang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776D">
            <w:pPr>
              <w:keepNext w:val="0"/>
              <w:keepLines w:val="0"/>
              <w:widowControl/>
              <w:suppressLineNumbers w:val="0"/>
              <w:spacing w:before="0" w:beforeAutospacing="0" w:after="0" w:afterAutospacing="0"/>
              <w:ind w:left="0" w:right="0"/>
              <w:jc w:val="center"/>
              <w:textAlignment w:val="center"/>
              <w:rPr>
                <w:rFonts w:hint="default" w:hAnsi="宋体" w:cs="宋体"/>
                <w:color w:val="auto"/>
                <w:sz w:val="20"/>
                <w:szCs w:val="20"/>
                <w:highlight w:val="none"/>
              </w:rPr>
            </w:pPr>
            <w:r>
              <w:rPr>
                <w:rFonts w:hint="eastAsia" w:hAnsi="宋体" w:cs="宋体"/>
                <w:color w:val="auto"/>
                <w:sz w:val="20"/>
                <w:szCs w:val="20"/>
                <w:highlight w:val="none"/>
              </w:rPr>
              <w:t>套</w:t>
            </w:r>
          </w:p>
        </w:tc>
      </w:tr>
    </w:tbl>
    <w:p w14:paraId="29C4633D">
      <w:pPr>
        <w:rPr>
          <w:color w:val="auto"/>
          <w:highlight w:val="none"/>
        </w:rPr>
      </w:pPr>
      <w:r>
        <w:rPr>
          <w:color w:val="auto"/>
          <w:highlight w:val="none"/>
        </w:rPr>
        <w:br w:type="page"/>
      </w:r>
    </w:p>
    <w:p w14:paraId="17A5FF24">
      <w:pPr>
        <w:pStyle w:val="21"/>
        <w:rPr>
          <w:b/>
          <w:color w:val="auto"/>
          <w:highlight w:val="none"/>
        </w:rPr>
      </w:pPr>
    </w:p>
    <w:tbl>
      <w:tblPr>
        <w:tblStyle w:val="10"/>
        <w:tblW w:w="96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620"/>
        <w:gridCol w:w="7908"/>
      </w:tblGrid>
      <w:tr w14:paraId="36A9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686" w:type="dxa"/>
            <w:noWrap w:val="0"/>
            <w:vAlign w:val="center"/>
          </w:tcPr>
          <w:p w14:paraId="08846785">
            <w:pPr>
              <w:keepNext w:val="0"/>
              <w:keepLines w:val="0"/>
              <w:suppressLineNumbers w:val="0"/>
              <w:spacing w:before="0" w:beforeAutospacing="0" w:after="0" w:afterAutospacing="0" w:line="240" w:lineRule="exact"/>
              <w:ind w:left="0" w:right="0"/>
              <w:jc w:val="center"/>
              <w:rPr>
                <w:rFonts w:hint="eastAsia" w:hAnsi="宋体" w:cs="宋体"/>
                <w:b/>
                <w:bCs/>
                <w:color w:val="auto"/>
                <w:kern w:val="2"/>
                <w:sz w:val="20"/>
                <w:szCs w:val="20"/>
                <w:highlight w:val="none"/>
              </w:rPr>
            </w:pPr>
            <w:r>
              <w:rPr>
                <w:rFonts w:hint="eastAsia" w:hAnsi="宋体" w:cs="宋体"/>
                <w:b/>
                <w:bCs/>
                <w:color w:val="auto"/>
                <w:kern w:val="2"/>
                <w:sz w:val="20"/>
                <w:szCs w:val="20"/>
                <w:highlight w:val="none"/>
              </w:rPr>
              <w:t>参数性质</w:t>
            </w:r>
          </w:p>
        </w:tc>
        <w:tc>
          <w:tcPr>
            <w:tcW w:w="620" w:type="dxa"/>
            <w:noWrap w:val="0"/>
            <w:vAlign w:val="center"/>
          </w:tcPr>
          <w:p w14:paraId="2BA605E3">
            <w:pPr>
              <w:keepNext w:val="0"/>
              <w:keepLines w:val="0"/>
              <w:suppressLineNumbers w:val="0"/>
              <w:spacing w:before="0" w:beforeAutospacing="0" w:after="0" w:afterAutospacing="0" w:line="240" w:lineRule="exact"/>
              <w:ind w:left="0" w:right="0"/>
              <w:jc w:val="center"/>
              <w:rPr>
                <w:rFonts w:hint="eastAsia" w:hAnsi="宋体" w:cs="宋体"/>
                <w:b/>
                <w:bCs/>
                <w:color w:val="auto"/>
                <w:kern w:val="2"/>
                <w:sz w:val="20"/>
                <w:szCs w:val="20"/>
                <w:highlight w:val="none"/>
              </w:rPr>
            </w:pPr>
            <w:r>
              <w:rPr>
                <w:rFonts w:hint="eastAsia" w:hAnsi="宋体" w:cs="宋体"/>
                <w:b/>
                <w:bCs/>
                <w:color w:val="auto"/>
                <w:kern w:val="2"/>
                <w:sz w:val="20"/>
                <w:szCs w:val="20"/>
                <w:highlight w:val="none"/>
              </w:rPr>
              <w:t>序号</w:t>
            </w:r>
          </w:p>
        </w:tc>
        <w:tc>
          <w:tcPr>
            <w:tcW w:w="7908" w:type="dxa"/>
            <w:noWrap w:val="0"/>
            <w:vAlign w:val="center"/>
          </w:tcPr>
          <w:p w14:paraId="6C6F6614">
            <w:pPr>
              <w:keepNext w:val="0"/>
              <w:keepLines w:val="0"/>
              <w:suppressLineNumbers w:val="0"/>
              <w:spacing w:before="0" w:beforeAutospacing="0" w:after="0" w:afterAutospacing="0" w:line="240" w:lineRule="exact"/>
              <w:ind w:left="0" w:right="0"/>
              <w:jc w:val="center"/>
              <w:rPr>
                <w:rFonts w:hint="eastAsia" w:hAnsi="宋体" w:cs="宋体"/>
                <w:b/>
                <w:bCs/>
                <w:color w:val="auto"/>
                <w:kern w:val="2"/>
                <w:sz w:val="20"/>
                <w:szCs w:val="20"/>
                <w:highlight w:val="none"/>
              </w:rPr>
            </w:pPr>
            <w:r>
              <w:rPr>
                <w:rFonts w:hint="eastAsia" w:hAnsi="宋体" w:cs="宋体"/>
                <w:b/>
                <w:bCs/>
                <w:color w:val="auto"/>
                <w:kern w:val="2"/>
                <w:sz w:val="20"/>
                <w:szCs w:val="20"/>
                <w:highlight w:val="none"/>
              </w:rPr>
              <w:t>具体要求</w:t>
            </w:r>
          </w:p>
        </w:tc>
      </w:tr>
      <w:tr w14:paraId="77CB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noWrap w:val="0"/>
            <w:vAlign w:val="center"/>
          </w:tcPr>
          <w:p w14:paraId="3A4E0E99">
            <w:pPr>
              <w:keepNext w:val="0"/>
              <w:keepLines w:val="0"/>
              <w:suppressLineNumbers w:val="0"/>
              <w:spacing w:before="0" w:beforeAutospacing="0" w:after="0" w:afterAutospacing="0" w:line="240" w:lineRule="exact"/>
              <w:ind w:left="0" w:right="0"/>
              <w:jc w:val="both"/>
              <w:rPr>
                <w:rFonts w:hint="eastAsia" w:hAnsi="宋体" w:cs="宋体"/>
                <w:b/>
                <w:bCs/>
                <w:color w:val="auto"/>
                <w:kern w:val="2"/>
                <w:sz w:val="20"/>
                <w:szCs w:val="20"/>
                <w:highlight w:val="none"/>
              </w:rPr>
            </w:pPr>
          </w:p>
        </w:tc>
        <w:tc>
          <w:tcPr>
            <w:tcW w:w="620" w:type="dxa"/>
            <w:noWrap w:val="0"/>
            <w:vAlign w:val="center"/>
          </w:tcPr>
          <w:p w14:paraId="2EF2244B">
            <w:pPr>
              <w:keepNext w:val="0"/>
              <w:keepLines w:val="0"/>
              <w:numPr>
                <w:ilvl w:val="0"/>
                <w:numId w:val="211"/>
              </w:numPr>
              <w:suppressLineNumbers w:val="0"/>
              <w:tabs>
                <w:tab w:val="left" w:pos="366"/>
                <w:tab w:val="clear" w:pos="1265"/>
              </w:tabs>
              <w:spacing w:before="0" w:beforeAutospacing="0" w:after="0" w:afterAutospacing="0" w:line="240" w:lineRule="exact"/>
              <w:ind w:right="0"/>
              <w:jc w:val="both"/>
              <w:rPr>
                <w:rFonts w:hint="eastAsia" w:hAnsi="宋体" w:cs="宋体"/>
                <w:b/>
                <w:bCs/>
                <w:color w:val="auto"/>
                <w:kern w:val="2"/>
                <w:sz w:val="20"/>
                <w:szCs w:val="20"/>
                <w:highlight w:val="none"/>
              </w:rPr>
            </w:pPr>
          </w:p>
        </w:tc>
        <w:tc>
          <w:tcPr>
            <w:tcW w:w="7908" w:type="dxa"/>
            <w:noWrap w:val="0"/>
            <w:vAlign w:val="center"/>
          </w:tcPr>
          <w:p w14:paraId="5A2C3935">
            <w:pPr>
              <w:keepNext w:val="0"/>
              <w:keepLines w:val="0"/>
              <w:numPr>
                <w:ilvl w:val="0"/>
                <w:numId w:val="212"/>
              </w:numPr>
              <w:suppressLineNumbers w:val="0"/>
              <w:spacing w:before="0" w:beforeAutospacing="0" w:after="0" w:afterAutospacing="0" w:line="240" w:lineRule="exact"/>
              <w:ind w:right="0"/>
              <w:jc w:val="both"/>
              <w:rPr>
                <w:rFonts w:hint="eastAsia" w:hAnsi="宋体" w:cs="宋体"/>
                <w:b/>
                <w:bCs/>
                <w:color w:val="auto"/>
                <w:kern w:val="2"/>
                <w:sz w:val="20"/>
                <w:szCs w:val="20"/>
                <w:highlight w:val="none"/>
              </w:rPr>
            </w:pPr>
            <w:r>
              <w:rPr>
                <w:rFonts w:hint="eastAsia" w:hAnsi="宋体" w:cs="宋体"/>
                <w:b/>
                <w:bCs/>
                <w:color w:val="auto"/>
                <w:kern w:val="2"/>
                <w:sz w:val="20"/>
                <w:szCs w:val="20"/>
                <w:highlight w:val="none"/>
              </w:rPr>
              <w:t>总体要求：</w:t>
            </w:r>
          </w:p>
        </w:tc>
      </w:tr>
      <w:tr w14:paraId="221D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noWrap w:val="0"/>
            <w:vAlign w:val="center"/>
          </w:tcPr>
          <w:p w14:paraId="4049E1D9">
            <w:pPr>
              <w:keepNext w:val="0"/>
              <w:keepLines w:val="0"/>
              <w:suppressLineNumbers w:val="0"/>
              <w:spacing w:before="0" w:beforeAutospacing="0" w:after="0" w:afterAutospacing="0" w:line="240" w:lineRule="exact"/>
              <w:ind w:left="0" w:right="0"/>
              <w:jc w:val="both"/>
              <w:rPr>
                <w:rFonts w:hint="eastAsia" w:hAnsi="宋体" w:cs="宋体"/>
                <w:b/>
                <w:bCs/>
                <w:color w:val="auto"/>
                <w:kern w:val="2"/>
                <w:sz w:val="20"/>
                <w:szCs w:val="20"/>
                <w:highlight w:val="none"/>
              </w:rPr>
            </w:pPr>
          </w:p>
        </w:tc>
        <w:tc>
          <w:tcPr>
            <w:tcW w:w="620" w:type="dxa"/>
            <w:noWrap w:val="0"/>
            <w:vAlign w:val="center"/>
          </w:tcPr>
          <w:p w14:paraId="0D0D7185">
            <w:pPr>
              <w:keepNext w:val="0"/>
              <w:keepLines w:val="0"/>
              <w:numPr>
                <w:ilvl w:val="0"/>
                <w:numId w:val="211"/>
              </w:numPr>
              <w:suppressLineNumbers w:val="0"/>
              <w:tabs>
                <w:tab w:val="left" w:pos="366"/>
                <w:tab w:val="clear" w:pos="1265"/>
              </w:tabs>
              <w:spacing w:before="0" w:beforeAutospacing="0" w:after="0" w:afterAutospacing="0" w:line="240" w:lineRule="exact"/>
              <w:ind w:right="0"/>
              <w:jc w:val="both"/>
              <w:rPr>
                <w:rFonts w:hint="eastAsia" w:hAnsi="宋体" w:cs="宋体"/>
                <w:b/>
                <w:bCs/>
                <w:color w:val="auto"/>
                <w:kern w:val="2"/>
                <w:sz w:val="20"/>
                <w:szCs w:val="20"/>
                <w:highlight w:val="none"/>
              </w:rPr>
            </w:pPr>
          </w:p>
        </w:tc>
        <w:tc>
          <w:tcPr>
            <w:tcW w:w="7908" w:type="dxa"/>
            <w:noWrap w:val="0"/>
            <w:vAlign w:val="center"/>
          </w:tcPr>
          <w:p w14:paraId="618C601D">
            <w:pPr>
              <w:keepNext w:val="0"/>
              <w:keepLines w:val="0"/>
              <w:numPr>
                <w:ilvl w:val="1"/>
                <w:numId w:val="212"/>
              </w:numPr>
              <w:suppressLineNumbers w:val="0"/>
              <w:spacing w:before="0" w:beforeAutospacing="0" w:after="0" w:afterAutospacing="0" w:line="240" w:lineRule="exact"/>
              <w:ind w:right="0"/>
              <w:jc w:val="both"/>
              <w:rPr>
                <w:rFonts w:hint="eastAsia" w:hAnsi="宋体" w:cs="宋体"/>
                <w:b/>
                <w:bCs/>
                <w:color w:val="auto"/>
                <w:kern w:val="2"/>
                <w:sz w:val="20"/>
                <w:szCs w:val="20"/>
                <w:highlight w:val="none"/>
              </w:rPr>
            </w:pPr>
            <w:r>
              <w:rPr>
                <w:rFonts w:hint="eastAsia" w:hAnsi="宋体" w:cs="宋体"/>
                <w:color w:val="auto"/>
                <w:kern w:val="2"/>
                <w:sz w:val="20"/>
                <w:szCs w:val="20"/>
                <w:highlight w:val="none"/>
                <w:lang w:val="zh-CN"/>
              </w:rPr>
              <w:t>本项目采购本国产品</w:t>
            </w:r>
            <w:r>
              <w:rPr>
                <w:rFonts w:hint="eastAsia" w:hAnsi="宋体" w:cs="宋体"/>
                <w:color w:val="auto"/>
                <w:kern w:val="2"/>
                <w:sz w:val="20"/>
                <w:szCs w:val="20"/>
                <w:highlight w:val="none"/>
              </w:rPr>
              <w:t>。所有拟供货产品须为制造商原厂生产的，符合国家及用户提出的有关质量、技术和安全的规范和标准的全新货物。</w:t>
            </w:r>
          </w:p>
        </w:tc>
      </w:tr>
      <w:tr w14:paraId="62FE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noWrap w:val="0"/>
            <w:vAlign w:val="center"/>
          </w:tcPr>
          <w:p w14:paraId="1C4A37E3">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noWrap w:val="0"/>
            <w:vAlign w:val="center"/>
          </w:tcPr>
          <w:p w14:paraId="4752CC3B">
            <w:pPr>
              <w:keepNext w:val="0"/>
              <w:keepLines w:val="0"/>
              <w:numPr>
                <w:ilvl w:val="0"/>
                <w:numId w:val="211"/>
              </w:numPr>
              <w:suppressLineNumbers w:val="0"/>
              <w:tabs>
                <w:tab w:val="left" w:pos="366"/>
                <w:tab w:val="clear" w:pos="1265"/>
              </w:tabs>
              <w:spacing w:before="0" w:beforeAutospacing="0" w:after="0" w:afterAutospacing="0" w:line="240" w:lineRule="exact"/>
              <w:ind w:right="0"/>
              <w:jc w:val="both"/>
              <w:rPr>
                <w:rFonts w:hint="eastAsia" w:hAnsi="宋体" w:cs="宋体"/>
                <w:b/>
                <w:bCs/>
                <w:color w:val="auto"/>
                <w:kern w:val="2"/>
                <w:sz w:val="20"/>
                <w:szCs w:val="20"/>
                <w:highlight w:val="none"/>
              </w:rPr>
            </w:pPr>
          </w:p>
        </w:tc>
        <w:tc>
          <w:tcPr>
            <w:tcW w:w="7908" w:type="dxa"/>
            <w:noWrap w:val="0"/>
            <w:vAlign w:val="top"/>
          </w:tcPr>
          <w:p w14:paraId="6BA9242C">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投标人拟供货的设备/产品如属于《中华人民共和国实施强制性产品认证的产品目录》中的产品，须具有有效的“中国强制性产品认证”（CCC认证）证书，并承诺在交货时向采购人提供该证书。提供加盖投标人公章的承诺函。</w:t>
            </w:r>
          </w:p>
        </w:tc>
      </w:tr>
      <w:tr w14:paraId="6949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86" w:type="dxa"/>
            <w:noWrap w:val="0"/>
            <w:vAlign w:val="center"/>
          </w:tcPr>
          <w:p w14:paraId="31B74FFF">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noWrap w:val="0"/>
            <w:vAlign w:val="center"/>
          </w:tcPr>
          <w:p w14:paraId="2B65D7A3">
            <w:pPr>
              <w:keepNext w:val="0"/>
              <w:keepLines w:val="0"/>
              <w:numPr>
                <w:ilvl w:val="0"/>
                <w:numId w:val="211"/>
              </w:numPr>
              <w:suppressLineNumbers w:val="0"/>
              <w:tabs>
                <w:tab w:val="left" w:pos="366"/>
                <w:tab w:val="clear" w:pos="1265"/>
              </w:tabs>
              <w:spacing w:before="0" w:beforeAutospacing="0" w:after="0" w:afterAutospacing="0" w:line="240" w:lineRule="exact"/>
              <w:ind w:right="0"/>
              <w:jc w:val="both"/>
              <w:rPr>
                <w:rFonts w:hint="eastAsia" w:hAnsi="宋体" w:cs="宋体"/>
                <w:b/>
                <w:bCs/>
                <w:color w:val="auto"/>
                <w:kern w:val="2"/>
                <w:sz w:val="20"/>
                <w:szCs w:val="20"/>
                <w:highlight w:val="none"/>
              </w:rPr>
            </w:pPr>
          </w:p>
        </w:tc>
        <w:tc>
          <w:tcPr>
            <w:tcW w:w="7908" w:type="dxa"/>
            <w:noWrap w:val="0"/>
            <w:vAlign w:val="center"/>
          </w:tcPr>
          <w:p w14:paraId="68E6353E">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投标人如获中标资格，须承诺拟交付给采购人使用的产品的剩余使用期限不得少于产品原有使用期限的</w:t>
            </w:r>
            <w:r>
              <w:rPr>
                <w:rFonts w:hint="eastAsia" w:hAnsi="宋体" w:cs="宋体"/>
                <w:color w:val="auto"/>
                <w:kern w:val="2"/>
                <w:sz w:val="20"/>
                <w:szCs w:val="20"/>
                <w:highlight w:val="none"/>
                <w:u w:val="single"/>
              </w:rPr>
              <w:t xml:space="preserve"> 90 </w:t>
            </w:r>
            <w:r>
              <w:rPr>
                <w:rFonts w:hint="eastAsia" w:hAnsi="宋体" w:cs="宋体"/>
                <w:color w:val="auto"/>
                <w:kern w:val="2"/>
                <w:sz w:val="20"/>
                <w:szCs w:val="20"/>
                <w:highlight w:val="none"/>
              </w:rPr>
              <w:t>%。如供货产品不满足使用期限要求的，采购人有权要求投标人予以更换，如投标人连续两次更换的产品均不满足使用期限要求的，视为违约，采购人有权单方面终止合同，投标人须承担一切责任，并赔偿采购人的损失。提供加盖投标人公章的承诺函。</w:t>
            </w:r>
          </w:p>
        </w:tc>
      </w:tr>
      <w:tr w14:paraId="26FB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noWrap w:val="0"/>
            <w:vAlign w:val="center"/>
          </w:tcPr>
          <w:p w14:paraId="042220A3">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noWrap w:val="0"/>
            <w:vAlign w:val="center"/>
          </w:tcPr>
          <w:p w14:paraId="1A88B3F5">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noWrap w:val="0"/>
            <w:vAlign w:val="center"/>
          </w:tcPr>
          <w:p w14:paraId="1657D11B">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投标人须对采购需求中的每一条技术参数要求及服务指标分别进行响应，如只标注“符合”或“满足”等不详实字眼的，将被视为对该条款完全不响应。技术参数要求及服务指标中如有列出数值范围的，投标人须如实填写具体的响应数值（不得照抄采购需求中列出的数值范围），否则，将被视为对该条款完全不响应。提供加盖投标人公章的承诺函。</w:t>
            </w:r>
          </w:p>
        </w:tc>
      </w:tr>
      <w:tr w14:paraId="5315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noWrap w:val="0"/>
            <w:vAlign w:val="center"/>
          </w:tcPr>
          <w:p w14:paraId="28C0B09C">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noWrap w:val="0"/>
            <w:vAlign w:val="center"/>
          </w:tcPr>
          <w:p w14:paraId="1B8EFD90">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noWrap w:val="0"/>
            <w:vAlign w:val="center"/>
          </w:tcPr>
          <w:p w14:paraId="41F51916">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投标人如获中标资格，未经采购人同意，不得将本项目以任何形式分包或转包给第三方，如有违反，采购人有权单方面终止合同，并追究违约责任。提供加盖投标人公章的承诺函。</w:t>
            </w:r>
          </w:p>
        </w:tc>
      </w:tr>
      <w:tr w14:paraId="336A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noWrap w:val="0"/>
            <w:vAlign w:val="center"/>
          </w:tcPr>
          <w:p w14:paraId="5D47724A">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noWrap w:val="0"/>
            <w:vAlign w:val="center"/>
          </w:tcPr>
          <w:p w14:paraId="0D5B6B85">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noWrap w:val="0"/>
            <w:vAlign w:val="center"/>
          </w:tcPr>
          <w:p w14:paraId="397E9240">
            <w:pPr>
              <w:keepNext w:val="0"/>
              <w:keepLines w:val="0"/>
              <w:numPr>
                <w:ilvl w:val="1"/>
                <w:numId w:val="212"/>
              </w:numPr>
              <w:suppressLineNumbers w:val="0"/>
              <w:spacing w:before="0" w:beforeAutospacing="0" w:after="0" w:afterAutospacing="0" w:line="240" w:lineRule="exact"/>
              <w:ind w:right="0"/>
              <w:jc w:val="both"/>
              <w:rPr>
                <w:rFonts w:hint="eastAsia" w:hAnsi="宋体" w:cs="宋体"/>
                <w:bCs/>
                <w:color w:val="auto"/>
                <w:kern w:val="2"/>
                <w:sz w:val="20"/>
                <w:szCs w:val="20"/>
                <w:highlight w:val="none"/>
              </w:rPr>
            </w:pPr>
            <w:r>
              <w:rPr>
                <w:rFonts w:hint="eastAsia" w:hAnsi="宋体" w:cs="宋体"/>
                <w:bCs/>
                <w:color w:val="auto"/>
                <w:kern w:val="2"/>
                <w:sz w:val="20"/>
                <w:szCs w:val="20"/>
                <w:highlight w:val="none"/>
              </w:rPr>
              <w:t>无论投标人是否中标，采购人均有权以任何方式使用各投标人提交的投标文件，而无须另行征得该投标人同意，亦无须向该投标人支付任何费用。</w:t>
            </w:r>
            <w:r>
              <w:rPr>
                <w:rFonts w:hint="eastAsia" w:hAnsi="宋体" w:cs="宋体"/>
                <w:color w:val="auto"/>
                <w:kern w:val="2"/>
                <w:sz w:val="20"/>
                <w:szCs w:val="20"/>
                <w:highlight w:val="none"/>
              </w:rPr>
              <w:t>提供加盖投标人公章的承诺函。</w:t>
            </w:r>
          </w:p>
        </w:tc>
      </w:tr>
      <w:tr w14:paraId="7421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noWrap w:val="0"/>
            <w:vAlign w:val="center"/>
          </w:tcPr>
          <w:p w14:paraId="22AFACF2">
            <w:pPr>
              <w:keepNext w:val="0"/>
              <w:keepLines w:val="0"/>
              <w:suppressLineNumbers w:val="0"/>
              <w:spacing w:before="0" w:beforeAutospacing="0" w:after="0" w:afterAutospacing="0" w:line="240" w:lineRule="exact"/>
              <w:ind w:left="0" w:right="0"/>
              <w:jc w:val="both"/>
              <w:rPr>
                <w:rFonts w:hint="eastAsia" w:hAnsi="宋体" w:cs="宋体"/>
                <w:b/>
                <w:bCs/>
                <w:color w:val="auto"/>
                <w:kern w:val="2"/>
                <w:sz w:val="20"/>
                <w:szCs w:val="20"/>
                <w:highlight w:val="none"/>
              </w:rPr>
            </w:pPr>
          </w:p>
        </w:tc>
        <w:tc>
          <w:tcPr>
            <w:tcW w:w="620" w:type="dxa"/>
            <w:noWrap w:val="0"/>
            <w:vAlign w:val="center"/>
          </w:tcPr>
          <w:p w14:paraId="75B096CE">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noWrap w:val="0"/>
            <w:vAlign w:val="center"/>
          </w:tcPr>
          <w:p w14:paraId="35ADB640">
            <w:pPr>
              <w:keepNext w:val="0"/>
              <w:keepLines w:val="0"/>
              <w:numPr>
                <w:ilvl w:val="0"/>
                <w:numId w:val="212"/>
              </w:numPr>
              <w:suppressLineNumbers w:val="0"/>
              <w:spacing w:before="0" w:beforeAutospacing="0" w:after="0" w:afterAutospacing="0" w:line="240" w:lineRule="exact"/>
              <w:ind w:right="0"/>
              <w:jc w:val="both"/>
              <w:rPr>
                <w:rFonts w:hint="eastAsia" w:hAnsi="宋体" w:cs="宋体"/>
                <w:b/>
                <w:bCs/>
                <w:color w:val="auto"/>
                <w:kern w:val="2"/>
                <w:sz w:val="20"/>
                <w:szCs w:val="20"/>
                <w:highlight w:val="none"/>
              </w:rPr>
            </w:pPr>
            <w:r>
              <w:rPr>
                <w:rFonts w:hint="eastAsia" w:hAnsi="宋体" w:cs="宋体"/>
                <w:b/>
                <w:bCs/>
                <w:color w:val="auto"/>
                <w:kern w:val="2"/>
                <w:sz w:val="20"/>
                <w:szCs w:val="20"/>
                <w:highlight w:val="none"/>
              </w:rPr>
              <w:t>技术、服务要求：</w:t>
            </w:r>
          </w:p>
        </w:tc>
      </w:tr>
      <w:tr w14:paraId="48D0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7729996C">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11CB23CF">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0CAA83F2">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本项目拟供货的设备/产品的技术参数/指标要求：</w:t>
            </w:r>
          </w:p>
        </w:tc>
      </w:tr>
      <w:tr w14:paraId="00EF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30E3BF01">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2002BD82">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27F3C7A7">
            <w:pPr>
              <w:keepNext w:val="0"/>
              <w:keepLines w:val="0"/>
              <w:numPr>
                <w:ilvl w:val="2"/>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本项目为非单一产品采购项目，设定核心产品：教师端数码生物显微镜、数码液晶显微镜。因本项目设定了多个核心产品，投标人提供的核心产品中只要有一种产品的品牌与其他投标人提供的核心产品品牌相同的，即视为提供相同品牌产品。如参加本项目投标的不同投标人提供的核心产品是相同品牌的产品的，在评审时按一家投标人计算（即：提供相同品牌产品且通过资格审查、符合性审查的不同投标人参加同一合同项下投标的，评审后得分最高的同品牌投标人获得中标人推荐资格；评审得分相同的，由采购人或者采购人委托评标委员会采取随机抽取方式确定，其他同品牌投标人不作为中标候选人。）。</w:t>
            </w:r>
            <w:r>
              <w:rPr>
                <w:rFonts w:hint="eastAsia"/>
                <w:color w:val="auto"/>
                <w:sz w:val="20"/>
                <w:szCs w:val="20"/>
                <w:highlight w:val="none"/>
                <w:lang w:val="en-US" w:eastAsia="zh-CN"/>
              </w:rPr>
              <w:t>要求投标人在《分项报价表》中详细列明核心产品的品牌。</w:t>
            </w:r>
          </w:p>
        </w:tc>
      </w:tr>
      <w:tr w14:paraId="25C5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03BEF824">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15ECA052">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3C8A8B79">
            <w:pPr>
              <w:keepNext w:val="0"/>
              <w:keepLines w:val="0"/>
              <w:numPr>
                <w:ilvl w:val="2"/>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技术参数/指标及数量要求：详见本招标文件第二章《采购需求》第一条“项目概况”中的附表二：《实验室设备清单》。</w:t>
            </w:r>
          </w:p>
        </w:tc>
      </w:tr>
      <w:tr w14:paraId="1B7D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049184E3">
            <w:pPr>
              <w:keepNext w:val="0"/>
              <w:keepLines w:val="0"/>
              <w:suppressLineNumbers w:val="0"/>
              <w:spacing w:before="0" w:beforeAutospacing="0" w:after="0" w:afterAutospacing="0" w:line="240" w:lineRule="exact"/>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3E4F13AD">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348956FD">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sz w:val="20"/>
                <w:szCs w:val="20"/>
                <w:highlight w:val="none"/>
                <w:lang w:bidi="ar"/>
              </w:rPr>
            </w:pPr>
            <w:r>
              <w:rPr>
                <w:rFonts w:hint="eastAsia" w:hAnsi="宋体" w:cs="宋体"/>
                <w:color w:val="auto"/>
                <w:kern w:val="2"/>
                <w:sz w:val="20"/>
                <w:szCs w:val="20"/>
                <w:highlight w:val="none"/>
              </w:rPr>
              <w:t>投标人须承诺，如获中标资格，</w:t>
            </w:r>
            <w:r>
              <w:rPr>
                <w:rFonts w:hint="eastAsia" w:hAnsi="宋体" w:cs="宋体"/>
                <w:color w:val="auto"/>
                <w:kern w:val="2"/>
                <w:sz w:val="20"/>
                <w:szCs w:val="20"/>
                <w:highlight w:val="none"/>
                <w:lang w:eastAsia="zh-Hans"/>
              </w:rPr>
              <w:t>当采购需求要求的</w:t>
            </w:r>
            <w:r>
              <w:rPr>
                <w:rFonts w:hint="eastAsia" w:hAnsi="宋体" w:cs="宋体"/>
                <w:color w:val="auto"/>
                <w:kern w:val="2"/>
                <w:sz w:val="20"/>
                <w:szCs w:val="20"/>
                <w:highlight w:val="none"/>
              </w:rPr>
              <w:t>产品</w:t>
            </w:r>
            <w:r>
              <w:rPr>
                <w:rFonts w:hint="eastAsia" w:hAnsi="宋体" w:cs="宋体"/>
                <w:color w:val="auto"/>
                <w:kern w:val="2"/>
                <w:sz w:val="20"/>
                <w:szCs w:val="20"/>
                <w:highlight w:val="none"/>
                <w:lang w:eastAsia="zh-Hans"/>
              </w:rPr>
              <w:t>尺寸与项目实施现场实际尺寸有偏差的</w:t>
            </w:r>
            <w:r>
              <w:rPr>
                <w:rFonts w:hint="eastAsia"/>
                <w:color w:val="auto"/>
                <w:sz w:val="20"/>
                <w:szCs w:val="20"/>
                <w:highlight w:val="none"/>
              </w:rPr>
              <w:t>（±10%）</w:t>
            </w:r>
            <w:r>
              <w:rPr>
                <w:rFonts w:hint="eastAsia" w:hAnsi="宋体" w:cs="宋体"/>
                <w:color w:val="auto"/>
                <w:kern w:val="2"/>
                <w:sz w:val="20"/>
                <w:szCs w:val="20"/>
                <w:highlight w:val="none"/>
                <w:lang w:eastAsia="zh-Hans"/>
              </w:rPr>
              <w:t>，</w:t>
            </w:r>
            <w:r>
              <w:rPr>
                <w:rFonts w:hint="eastAsia" w:hAnsi="宋体" w:cs="宋体"/>
                <w:color w:val="auto"/>
                <w:kern w:val="2"/>
                <w:sz w:val="20"/>
                <w:szCs w:val="20"/>
                <w:highlight w:val="none"/>
              </w:rPr>
              <w:t>将</w:t>
            </w:r>
            <w:r>
              <w:rPr>
                <w:rFonts w:hint="eastAsia" w:hAnsi="宋体" w:cs="宋体"/>
                <w:color w:val="auto"/>
                <w:kern w:val="2"/>
                <w:sz w:val="20"/>
                <w:szCs w:val="20"/>
                <w:highlight w:val="none"/>
                <w:lang w:eastAsia="zh-Hans"/>
              </w:rPr>
              <w:t>配合采购人调整</w:t>
            </w:r>
            <w:r>
              <w:rPr>
                <w:rFonts w:hint="eastAsia" w:hAnsi="宋体" w:cs="宋体"/>
                <w:color w:val="auto"/>
                <w:kern w:val="2"/>
                <w:sz w:val="20"/>
                <w:szCs w:val="20"/>
                <w:highlight w:val="none"/>
              </w:rPr>
              <w:t>产品</w:t>
            </w:r>
            <w:r>
              <w:rPr>
                <w:rFonts w:hint="eastAsia" w:hAnsi="宋体" w:cs="宋体"/>
                <w:color w:val="auto"/>
                <w:kern w:val="2"/>
                <w:sz w:val="20"/>
                <w:szCs w:val="20"/>
                <w:highlight w:val="none"/>
                <w:lang w:eastAsia="zh-Hans"/>
              </w:rPr>
              <w:t>尺寸，</w:t>
            </w:r>
            <w:r>
              <w:rPr>
                <w:rFonts w:hint="eastAsia" w:hAnsi="宋体" w:cs="宋体"/>
                <w:color w:val="auto"/>
                <w:kern w:val="2"/>
                <w:sz w:val="20"/>
                <w:szCs w:val="20"/>
                <w:highlight w:val="none"/>
              </w:rPr>
              <w:t>由</w:t>
            </w:r>
            <w:r>
              <w:rPr>
                <w:rFonts w:hint="eastAsia" w:hAnsi="宋体" w:cs="宋体"/>
                <w:color w:val="auto"/>
                <w:kern w:val="2"/>
                <w:sz w:val="20"/>
                <w:szCs w:val="20"/>
                <w:highlight w:val="none"/>
                <w:lang w:eastAsia="zh-Hans"/>
              </w:rPr>
              <w:t>此</w:t>
            </w:r>
            <w:r>
              <w:rPr>
                <w:rFonts w:hint="eastAsia" w:hAnsi="宋体" w:cs="宋体"/>
                <w:color w:val="auto"/>
                <w:kern w:val="2"/>
                <w:sz w:val="20"/>
                <w:szCs w:val="20"/>
                <w:highlight w:val="none"/>
              </w:rPr>
              <w:t>产生的一切</w:t>
            </w:r>
            <w:r>
              <w:rPr>
                <w:rFonts w:hint="eastAsia" w:hAnsi="宋体" w:cs="宋体"/>
                <w:color w:val="auto"/>
                <w:kern w:val="2"/>
                <w:sz w:val="20"/>
                <w:szCs w:val="20"/>
                <w:highlight w:val="none"/>
                <w:lang w:eastAsia="zh-Hans"/>
              </w:rPr>
              <w:t>费用包含在</w:t>
            </w:r>
            <w:r>
              <w:rPr>
                <w:rFonts w:hint="eastAsia" w:hAnsi="宋体" w:cs="宋体"/>
                <w:color w:val="auto"/>
                <w:kern w:val="2"/>
                <w:sz w:val="20"/>
                <w:szCs w:val="20"/>
                <w:highlight w:val="none"/>
              </w:rPr>
              <w:t>投标总价内</w:t>
            </w:r>
            <w:r>
              <w:rPr>
                <w:rFonts w:hint="eastAsia" w:hAnsi="宋体" w:cs="宋体"/>
                <w:color w:val="auto"/>
                <w:kern w:val="2"/>
                <w:sz w:val="20"/>
                <w:szCs w:val="20"/>
                <w:highlight w:val="none"/>
                <w:lang w:eastAsia="zh-Hans"/>
              </w:rPr>
              <w:t>，不收取额外的费用</w:t>
            </w:r>
            <w:r>
              <w:rPr>
                <w:rFonts w:hint="eastAsia" w:hAnsi="宋体" w:cs="宋体"/>
                <w:color w:val="auto"/>
                <w:kern w:val="2"/>
                <w:sz w:val="20"/>
                <w:szCs w:val="20"/>
                <w:highlight w:val="none"/>
              </w:rPr>
              <w:t>。提供加盖投标人公章的承诺函。</w:t>
            </w:r>
          </w:p>
        </w:tc>
      </w:tr>
      <w:tr w14:paraId="05C4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4E52D325">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098B7C52">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7DF18200">
            <w:pPr>
              <w:keepNext w:val="0"/>
              <w:keepLines w:val="0"/>
              <w:numPr>
                <w:ilvl w:val="2"/>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设备/产品供货前的包装、运输、保管及保险要求：</w:t>
            </w:r>
          </w:p>
        </w:tc>
      </w:tr>
      <w:tr w14:paraId="0ACF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6E152D55">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3938D2A9">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541F077A">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包装：应符合国家相关标准或规定，且须为制造商原厂包装。包装均应有良好的防雨、防锈、防潮、防腐及防碰撞的措施。凡由于包装不良造成设备/产品的损坏、损失和由此产生的费用均由中标供应商承担。包装箱内应有下列随箱资料：装箱单、产品合格证（包括出厂试验数据）、产品检验记录、产品使用说明书、设备装配图等。</w:t>
            </w:r>
          </w:p>
        </w:tc>
      </w:tr>
      <w:tr w14:paraId="2468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4DBDF93A">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6E5CF0E4">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60583DDA">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运输：投标人须负责所有设备/产品从出厂到项目现场的运输（包括一次和二次运输）、搬运、装卸（含吊装）、就位等工作，因此产生的一切费用包含在投标总价内。</w:t>
            </w:r>
          </w:p>
        </w:tc>
      </w:tr>
      <w:tr w14:paraId="160C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57E1FF1C">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4A85C00E">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0AACCB7C">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保管：所有设备/产品在项目验收前的保管工作均由中标供应商负责，设备/产品在验收合格前所发生的一切保管费用及责任均由中标供应商自行承担。</w:t>
            </w:r>
          </w:p>
        </w:tc>
      </w:tr>
      <w:tr w14:paraId="4DD0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4EF0D52C">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17339539">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193A96D6">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保险：中标供应商须负责所有设备/产品在验收合格前的一切保险费用，该等费用包含在投标总价内。</w:t>
            </w:r>
          </w:p>
        </w:tc>
      </w:tr>
      <w:tr w14:paraId="112B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4AE83BA1">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1E256F55">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41AF176B">
            <w:pPr>
              <w:keepNext w:val="0"/>
              <w:keepLines w:val="0"/>
              <w:numPr>
                <w:ilvl w:val="2"/>
                <w:numId w:val="212"/>
              </w:numPr>
              <w:suppressLineNumbers w:val="0"/>
              <w:tabs>
                <w:tab w:val="left" w:pos="720"/>
                <w:tab w:val="clear" w:pos="737"/>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设备/产品的现场摆放就位、安装调试及试运行要求：</w:t>
            </w:r>
          </w:p>
        </w:tc>
      </w:tr>
      <w:tr w14:paraId="377B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1771342F">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1EDABBE3">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384F6095">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设备/产品货到项目现场的拆箱、摆放就位、安装调试工作均由中标供应商负责，但必须在采购人的指定人员的参与下进行。</w:t>
            </w:r>
          </w:p>
        </w:tc>
      </w:tr>
      <w:tr w14:paraId="2836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4E171312">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18AC670F">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317EDF68">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安装调试所需工具、设施、物料等均由安装调试人员自备、自费运到现场，完工后自费搬走。安装调试过程中涉及的所有相关配件、辅材及人工费用包含在本项目投标总价内。</w:t>
            </w:r>
          </w:p>
        </w:tc>
      </w:tr>
      <w:tr w14:paraId="4D34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5AF10084">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175C6280">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58D3EB6A">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安装工作应严格遵守国家、省、市有关文明施工、施工安全、消防、环卫和城管等规定，提供必要的防护措施，如因安装人员自身措施不力造成事故的，由中标供应商承担所有责任和因此产生的一切费用，采购人不承担任何连带责任。提供加盖投标人公章的承诺函。</w:t>
            </w:r>
          </w:p>
        </w:tc>
      </w:tr>
      <w:tr w14:paraId="0A82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6ED93A2C">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309E4DEF">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4534083E">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如因本项目实施造成项目现场损坏的，中标供应商须对项目现场进行原样修复；造成人身财产受到损害的，须承担全部赔偿责任。因此产生的一切费用由投标供应商自行承担。提供加盖投标人公章的承诺函。</w:t>
            </w:r>
          </w:p>
        </w:tc>
      </w:tr>
      <w:tr w14:paraId="1E2B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03D56961">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3D40B32F">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344EA533">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实验室涉及到的水电工程由采购人另行聘请第三方单位完成。本项目中所有需要与第三方单位对接安装、摆放、调试的部分，中标供应商须在投标文件中提供对接明细，并在项目实施的过程和现场中做好充分的对接工作与监理工作。</w:t>
            </w:r>
          </w:p>
        </w:tc>
      </w:tr>
      <w:tr w14:paraId="57E6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46DA1A95">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1E33F289">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66A539B6">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试运行要求：</w:t>
            </w:r>
          </w:p>
        </w:tc>
      </w:tr>
      <w:tr w14:paraId="5AAF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624FBEF3">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13C37E09">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0FEA34B0">
            <w:pPr>
              <w:keepNext w:val="0"/>
              <w:keepLines w:val="0"/>
              <w:numPr>
                <w:ilvl w:val="4"/>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项目通过初步验收后，设备/产品/系统至少应试运行</w:t>
            </w:r>
            <w:r>
              <w:rPr>
                <w:rFonts w:hint="eastAsia" w:hAnsi="宋体" w:cs="宋体"/>
                <w:color w:val="auto"/>
                <w:kern w:val="2"/>
                <w:sz w:val="20"/>
                <w:szCs w:val="20"/>
                <w:highlight w:val="none"/>
                <w:u w:val="single"/>
              </w:rPr>
              <w:t>30</w:t>
            </w:r>
            <w:r>
              <w:rPr>
                <w:rFonts w:hint="eastAsia" w:hAnsi="宋体" w:cs="宋体"/>
                <w:color w:val="auto"/>
                <w:kern w:val="2"/>
                <w:sz w:val="20"/>
                <w:szCs w:val="20"/>
                <w:highlight w:val="none"/>
              </w:rPr>
              <w:t>天。</w:t>
            </w:r>
          </w:p>
        </w:tc>
      </w:tr>
      <w:tr w14:paraId="12A3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278AD2BD">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2A7EBDE2">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0EBFB82B">
            <w:pPr>
              <w:keepNext w:val="0"/>
              <w:keepLines w:val="0"/>
              <w:numPr>
                <w:ilvl w:val="4"/>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所有设备/产品要求经试运行后能完全达到采购人的使用要求，中标供应商应依据试运行期间的设备/产品/系统的运行情况及试运行记录，出具试运行报告。</w:t>
            </w:r>
          </w:p>
        </w:tc>
      </w:tr>
      <w:tr w14:paraId="75A9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6C2F83AD">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62211B5E">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543E14CB">
            <w:pPr>
              <w:keepNext w:val="0"/>
              <w:keepLines w:val="0"/>
              <w:numPr>
                <w:ilvl w:val="2"/>
                <w:numId w:val="212"/>
              </w:numPr>
              <w:suppressLineNumbers w:val="0"/>
              <w:tabs>
                <w:tab w:val="left" w:pos="720"/>
                <w:tab w:val="clear" w:pos="737"/>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备品备件和专用工具要求：</w:t>
            </w:r>
          </w:p>
        </w:tc>
      </w:tr>
      <w:tr w14:paraId="0625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0E62B09D">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4A2A1A83">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2DB93970">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备品备件：投标人应在投标文件中列出能满足本项目质保期满后正常运行3年内的拟供货设备/产品正常运行所需备品备件的清单及单价，供采购人参考。此费用不计入本项目投标总价内，投标人须单独提供报价清单。</w:t>
            </w:r>
          </w:p>
        </w:tc>
      </w:tr>
      <w:tr w14:paraId="6151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749FDFEC">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04190242">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27B3F99C">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检测与维修的专用工具：投标人必须在供货时随机提供必要的、全新的和完整的检测与维修（包括必需的附件、简体中文操作手册）所需的专用工具1套，此费用包含在投标总价中。</w:t>
            </w:r>
          </w:p>
        </w:tc>
      </w:tr>
      <w:tr w14:paraId="0A4E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23ECB8EC">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6721E972">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04F2FE66">
            <w:pPr>
              <w:keepNext w:val="0"/>
              <w:keepLines w:val="0"/>
              <w:numPr>
                <w:ilvl w:val="2"/>
                <w:numId w:val="212"/>
              </w:numPr>
              <w:suppressLineNumbers w:val="0"/>
              <w:tabs>
                <w:tab w:val="left" w:pos="720"/>
                <w:tab w:val="clear" w:pos="737"/>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培训要求：中标供应商须负责为采购人的使用人员提供拟供货设备/产品/系统的操作、维修培训，主要内容应包括但不限于：设备/产品/系统的基本结构、性能、主要部件的构造；日常使用保养与管理；常见故障的排除及修理；紧急情况的处理等。培训地点应按采购人的要求安排。</w:t>
            </w:r>
          </w:p>
        </w:tc>
      </w:tr>
      <w:tr w14:paraId="6AD8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6AB27729">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57826AE4">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228C4AB8">
            <w:pPr>
              <w:keepNext w:val="0"/>
              <w:keepLines w:val="0"/>
              <w:numPr>
                <w:ilvl w:val="2"/>
                <w:numId w:val="212"/>
              </w:numPr>
              <w:suppressLineNumbers w:val="0"/>
              <w:tabs>
                <w:tab w:val="left" w:pos="720"/>
                <w:tab w:val="clear" w:pos="737"/>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质量保证及售后服务要求：</w:t>
            </w:r>
          </w:p>
        </w:tc>
      </w:tr>
      <w:tr w14:paraId="3A90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1B96FF0C">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23E10CE8">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288CD192">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所有拟供货设备/产品均须是全新、未曾使用过的，且质量、尺寸（mm）及技术特征应完全符合本项目采购需求，不得是已经停产的产品。如在实际供货时被发现提供的设备/产品已经停产或未能达到招标文件和投标文件中的有关技术或质量要求的，视为违约，采购人有权单方面立即终止合同，并追究投标人的违约责任，投标人须赔偿采购人因此产生的所有损失。提供加盖投标人公章的承诺函。</w:t>
            </w:r>
          </w:p>
        </w:tc>
      </w:tr>
      <w:tr w14:paraId="1E95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45F06DC7">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5F92C8BA">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5CA76761">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质保期：自本项目验收合格，双方签署验收合格证明之日起不少于</w:t>
            </w:r>
            <w:r>
              <w:rPr>
                <w:rFonts w:hint="eastAsia" w:hAnsi="宋体" w:cs="宋体"/>
                <w:color w:val="auto"/>
                <w:kern w:val="2"/>
                <w:sz w:val="20"/>
                <w:szCs w:val="20"/>
                <w:highlight w:val="none"/>
                <w:u w:val="single"/>
              </w:rPr>
              <w:t xml:space="preserve">5    </w:t>
            </w:r>
            <w:r>
              <w:rPr>
                <w:rFonts w:hint="eastAsia" w:hAnsi="宋体" w:cs="宋体"/>
                <w:color w:val="auto"/>
                <w:kern w:val="2"/>
                <w:sz w:val="20"/>
                <w:szCs w:val="20"/>
                <w:highlight w:val="none"/>
              </w:rPr>
              <w:t>年（整机含配件）。</w:t>
            </w:r>
          </w:p>
        </w:tc>
      </w:tr>
      <w:tr w14:paraId="0FA7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6C07F771">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48B42680">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6FD0FEB9">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质保期内三包，非因采购人人为因素而出现产品质量问题的，由中标供应商负责包修、包换或包退，并承担因此而产生的一切费用；因采购人的原因造成人为损坏的（最终以厂家鉴定结果为准），由采购人自行承担。</w:t>
            </w:r>
          </w:p>
        </w:tc>
      </w:tr>
      <w:tr w14:paraId="6FAE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22249154">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5B8631ED">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138A9CBC">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质保期内，对采购人的维修服务通知，中标供应商须在接报后2小时内响应，4小时内到达现场，24小时内处理完毕。若在48小时内仍未能有效解决，中标供应商应免费提供同型号设备/产品予采购人临时使用，直至修好为止。</w:t>
            </w:r>
          </w:p>
        </w:tc>
      </w:tr>
      <w:tr w14:paraId="51C4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6D885D94">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4BA4ACE8">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24A19808">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质保期后，中标供应商应提供终身维护服务，如需更换零配件，中标供应商只收取零配件费，费用不得高于市场价（消耗品由双方另行协商）。</w:t>
            </w:r>
          </w:p>
        </w:tc>
      </w:tr>
      <w:tr w14:paraId="32D8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7F4C136B">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5B91E947">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76A629BA">
            <w:pPr>
              <w:keepNext w:val="0"/>
              <w:keepLines w:val="0"/>
              <w:numPr>
                <w:ilvl w:val="3"/>
                <w:numId w:val="212"/>
              </w:numPr>
              <w:suppressLineNumbers w:val="0"/>
              <w:tabs>
                <w:tab w:val="left" w:pos="720"/>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投标人须具有长期稳定的售后服务机构或售后服务团队，售后服务人员需具有相应的专业技术水平及经验。</w:t>
            </w:r>
          </w:p>
        </w:tc>
      </w:tr>
      <w:tr w14:paraId="1AD4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666F22FF">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164FA8ED">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111002E0">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其他要求</w:t>
            </w:r>
          </w:p>
        </w:tc>
      </w:tr>
      <w:tr w14:paraId="0A42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44725B70">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05488867">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03F38525">
            <w:pPr>
              <w:keepNext w:val="0"/>
              <w:keepLines w:val="0"/>
              <w:numPr>
                <w:ilvl w:val="2"/>
                <w:numId w:val="212"/>
              </w:numPr>
              <w:suppressLineNumbers w:val="0"/>
              <w:tabs>
                <w:tab w:val="left" w:pos="113"/>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本采购需求中如有要求提供资质证件或检测报告等材料的，投标人应在投标文件中提供证件或检测报告等材料的扫描件，并确保检测机构资质符合项目要求，检测报告内容、检测委托合同、相关发票等材料齐全。投标人如获中标资格，须在中标通知书发出之日（即发布中标公告之日）起2个工作日内，向采购人提交所有材料的原件，以便配合采购人核对相关文件和材料的真实有效、完整准确，对于按照相关规定可通过官方网站查询的资质证件或检测报告等材料，可提供线上可查询的路径。采购人有权自行聘请独立的第三方专业机构或专家，对提交的任何检测报告的真实性进行核查。如涉嫌存在《中华人民共和国政府采购法》第七十七条第一款第一项“提供虚假材料谋取中标、成交的”情形的，采购人将立即上报政府采购监管部门，严肃调查处理处罚；未在上述内规定时间内向采购人提交材料原件进行核对的，采购人将上报监管部门处理。提供加盖投标人公章的承诺函。</w:t>
            </w:r>
          </w:p>
        </w:tc>
      </w:tr>
      <w:tr w14:paraId="7684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06EC08C6">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7BB0765D">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7C5635AC">
            <w:pPr>
              <w:keepNext w:val="0"/>
              <w:keepLines w:val="0"/>
              <w:numPr>
                <w:ilvl w:val="2"/>
                <w:numId w:val="212"/>
              </w:numPr>
              <w:suppressLineNumbers w:val="0"/>
              <w:tabs>
                <w:tab w:val="left" w:pos="113"/>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投标供应商须在中标后签订合同前，提供所投的数码体式（解剖）解剖镜、教师端数码生物显微镜、教师图像分析软件、数码液晶显微镜等主要产品的原厂参数确认函原件进行检查，不能按时提供资料或提供资料与投标文件响应不符的可能被视为虚假响应，采购人有权上报政府采购主管单位进行处理，由此引发的相应法律责任以及导致项目完工期延期造成的所有损失，由中标人负责。提供加盖投标人公章的承诺函。</w:t>
            </w:r>
          </w:p>
        </w:tc>
      </w:tr>
      <w:tr w14:paraId="7122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117BE9F6">
            <w:pPr>
              <w:keepNext w:val="0"/>
              <w:keepLines w:val="0"/>
              <w:suppressLineNumbers w:val="0"/>
              <w:spacing w:before="0" w:beforeAutospacing="0" w:after="0" w:afterAutospacing="0"/>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52F66A0D">
            <w:pPr>
              <w:keepNext w:val="0"/>
              <w:keepLines w:val="0"/>
              <w:numPr>
                <w:ilvl w:val="0"/>
                <w:numId w:val="211"/>
              </w:numPr>
              <w:suppressLineNumbers w:val="0"/>
              <w:tabs>
                <w:tab w:val="left" w:pos="360"/>
              </w:tabs>
              <w:spacing w:before="0" w:beforeAutospacing="0" w:after="0" w:afterAutospacing="0" w:line="240" w:lineRule="exact"/>
              <w:ind w:left="0"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7FB249E0">
            <w:pPr>
              <w:keepNext w:val="0"/>
              <w:keepLines w:val="0"/>
              <w:numPr>
                <w:ilvl w:val="0"/>
                <w:numId w:val="212"/>
              </w:numPr>
              <w:suppressLineNumbers w:val="0"/>
              <w:spacing w:before="0" w:beforeAutospacing="0" w:after="0" w:afterAutospacing="0" w:line="240" w:lineRule="exact"/>
              <w:ind w:right="0"/>
              <w:jc w:val="both"/>
              <w:rPr>
                <w:rFonts w:hint="eastAsia" w:hAnsi="宋体" w:cs="宋体"/>
                <w:bCs/>
                <w:color w:val="auto"/>
                <w:kern w:val="2"/>
                <w:sz w:val="20"/>
                <w:szCs w:val="20"/>
                <w:highlight w:val="none"/>
              </w:rPr>
            </w:pPr>
            <w:r>
              <w:rPr>
                <w:rFonts w:hint="eastAsia" w:hAnsi="宋体" w:cs="宋体"/>
                <w:b/>
                <w:color w:val="auto"/>
                <w:kern w:val="2"/>
                <w:sz w:val="20"/>
                <w:szCs w:val="20"/>
                <w:highlight w:val="none"/>
              </w:rPr>
              <w:t>知识产权要求</w:t>
            </w:r>
            <w:r>
              <w:rPr>
                <w:rFonts w:hint="eastAsia" w:hAnsi="宋体" w:cs="宋体"/>
                <w:bCs/>
                <w:color w:val="auto"/>
                <w:kern w:val="2"/>
                <w:sz w:val="20"/>
                <w:szCs w:val="20"/>
                <w:highlight w:val="none"/>
              </w:rPr>
              <w:t>：</w:t>
            </w:r>
          </w:p>
          <w:p w14:paraId="21704FB8">
            <w:pPr>
              <w:keepNext w:val="0"/>
              <w:keepLines w:val="0"/>
              <w:numPr>
                <w:ilvl w:val="1"/>
                <w:numId w:val="212"/>
              </w:numPr>
              <w:suppressLineNumbers w:val="0"/>
              <w:tabs>
                <w:tab w:val="left" w:pos="600"/>
              </w:tabs>
              <w:spacing w:before="0" w:beforeAutospacing="0" w:after="0" w:afterAutospacing="0" w:line="240" w:lineRule="exact"/>
              <w:ind w:left="600" w:right="0" w:hanging="43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投标人必须保证采购人在中华人民共和国境内使用的投标货物、资料、技术、服务或其任何一部分时，享有不受限制的无偿使用权。所有投标方案的版权归采购人所有，因此产生的一切费用包含在投标总价内。投标人如不拥有有效的知识产权使用权的，必须在投标前获得许可，且必须在投标报价中包含合法获取该知识产权应向所有权人支付的专利权、商标权或其它知识产权的一切相关费用。</w:t>
            </w:r>
          </w:p>
          <w:p w14:paraId="240553D8">
            <w:pPr>
              <w:keepNext w:val="0"/>
              <w:keepLines w:val="0"/>
              <w:numPr>
                <w:ilvl w:val="1"/>
                <w:numId w:val="212"/>
              </w:numPr>
              <w:suppressLineNumbers w:val="0"/>
              <w:tabs>
                <w:tab w:val="left" w:pos="600"/>
              </w:tabs>
              <w:spacing w:before="0" w:beforeAutospacing="0" w:after="0" w:afterAutospacing="0" w:line="240" w:lineRule="exact"/>
              <w:ind w:left="600" w:right="0" w:hanging="43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对于中标方案中涉及的他人所有的知识产权，中标供应商须保证不会产生因第三方提出侵犯其专利权、商标权或其它知识产权而引起的法律或经济纠纷。如有第三方向采购人提出侵犯其专利权、商标权或其它知识产权的主张，须由中标供应商自行承担对第三方的专利或版权的侵权责任并承担因此而发生的所有费用，同时，采购人有权立即解除合同并要求退还已支付的费用，采购人因此受到损害的，有权要求中标供应商予以赔偿。提供加盖投标人公章的承诺函。</w:t>
            </w:r>
          </w:p>
        </w:tc>
      </w:tr>
      <w:tr w14:paraId="1C5A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5C9C5775">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462F8449">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12353781">
            <w:pPr>
              <w:keepNext w:val="0"/>
              <w:keepLines w:val="0"/>
              <w:numPr>
                <w:ilvl w:val="0"/>
                <w:numId w:val="212"/>
              </w:numPr>
              <w:suppressLineNumbers w:val="0"/>
              <w:spacing w:before="0" w:beforeAutospacing="0" w:after="0" w:afterAutospacing="0" w:line="240" w:lineRule="exact"/>
              <w:ind w:right="0"/>
              <w:jc w:val="both"/>
              <w:rPr>
                <w:rFonts w:hint="eastAsia" w:hAnsi="宋体" w:cs="宋体"/>
                <w:bCs/>
                <w:color w:val="auto"/>
                <w:kern w:val="2"/>
                <w:sz w:val="20"/>
                <w:szCs w:val="20"/>
                <w:highlight w:val="none"/>
              </w:rPr>
            </w:pPr>
            <w:r>
              <w:rPr>
                <w:rFonts w:hint="eastAsia" w:hAnsi="宋体" w:cs="宋体"/>
                <w:b/>
                <w:color w:val="auto"/>
                <w:kern w:val="2"/>
                <w:sz w:val="20"/>
                <w:szCs w:val="20"/>
                <w:highlight w:val="none"/>
              </w:rPr>
              <w:t>违约责任条款：</w:t>
            </w:r>
            <w:r>
              <w:rPr>
                <w:rFonts w:hint="eastAsia" w:hAnsi="宋体" w:cs="宋体"/>
                <w:color w:val="auto"/>
                <w:kern w:val="2"/>
                <w:sz w:val="20"/>
                <w:szCs w:val="20"/>
                <w:highlight w:val="none"/>
              </w:rPr>
              <w:t>详见本招标文件第五章《合同文本》。</w:t>
            </w:r>
          </w:p>
        </w:tc>
      </w:tr>
      <w:tr w14:paraId="0536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507C8545">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7BCDE21A">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1529A463">
            <w:pPr>
              <w:keepNext w:val="0"/>
              <w:keepLines w:val="0"/>
              <w:numPr>
                <w:ilvl w:val="0"/>
                <w:numId w:val="212"/>
              </w:numPr>
              <w:suppressLineNumbers w:val="0"/>
              <w:spacing w:before="0" w:beforeAutospacing="0" w:after="0" w:afterAutospacing="0" w:line="240" w:lineRule="exact"/>
              <w:ind w:right="0"/>
              <w:jc w:val="both"/>
              <w:rPr>
                <w:rFonts w:hint="eastAsia" w:hAnsi="宋体" w:cs="宋体"/>
                <w:b/>
                <w:bCs/>
                <w:color w:val="auto"/>
                <w:kern w:val="2"/>
                <w:sz w:val="20"/>
                <w:szCs w:val="20"/>
                <w:highlight w:val="none"/>
              </w:rPr>
            </w:pPr>
            <w:r>
              <w:rPr>
                <w:rFonts w:hint="eastAsia" w:hAnsi="宋体" w:cs="宋体"/>
                <w:b/>
                <w:bCs/>
                <w:color w:val="auto"/>
                <w:kern w:val="2"/>
                <w:sz w:val="20"/>
                <w:szCs w:val="20"/>
                <w:highlight w:val="none"/>
              </w:rPr>
              <w:t>投标方案要求：</w:t>
            </w:r>
          </w:p>
        </w:tc>
      </w:tr>
      <w:tr w14:paraId="71C0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6B269E08">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1B49163F">
            <w:pPr>
              <w:keepNext w:val="0"/>
              <w:keepLines w:val="0"/>
              <w:numPr>
                <w:ilvl w:val="0"/>
                <w:numId w:val="211"/>
              </w:numPr>
              <w:suppressLineNumbers w:val="0"/>
              <w:tabs>
                <w:tab w:val="left" w:pos="360"/>
              </w:tabs>
              <w:spacing w:before="0" w:beforeAutospacing="0" w:after="0" w:afterAutospacing="0" w:line="240" w:lineRule="exact"/>
              <w:ind w:left="0"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top"/>
          </w:tcPr>
          <w:p w14:paraId="17DB7621">
            <w:pPr>
              <w:keepNext w:val="0"/>
              <w:keepLines w:val="0"/>
              <w:numPr>
                <w:ilvl w:val="1"/>
                <w:numId w:val="212"/>
              </w:numPr>
              <w:suppressLineNumbers w:val="0"/>
              <w:tabs>
                <w:tab w:val="left" w:pos="57"/>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项目实施方案，内容包括：①拟投入本项目的设备/产品选型，内容包括：所有产品的品牌、尺寸（mm）、型号、产地、生产制造商名称、是否已停产的说明；②生产制作工期计划及供货时间安排；③产品的安装调试及现场摆放方案；④产品质量保证方案。</w:t>
            </w:r>
          </w:p>
        </w:tc>
      </w:tr>
      <w:tr w14:paraId="343D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695D2D1C">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2E9A78E9">
            <w:pPr>
              <w:keepNext w:val="0"/>
              <w:keepLines w:val="0"/>
              <w:numPr>
                <w:ilvl w:val="0"/>
                <w:numId w:val="211"/>
              </w:numPr>
              <w:suppressLineNumbers w:val="0"/>
              <w:tabs>
                <w:tab w:val="left" w:pos="360"/>
              </w:tabs>
              <w:spacing w:before="0" w:beforeAutospacing="0" w:after="0" w:afterAutospacing="0" w:line="240" w:lineRule="exact"/>
              <w:ind w:left="0"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top"/>
          </w:tcPr>
          <w:p w14:paraId="7A01F63D">
            <w:pPr>
              <w:keepNext w:val="0"/>
              <w:keepLines w:val="0"/>
              <w:numPr>
                <w:ilvl w:val="1"/>
                <w:numId w:val="212"/>
              </w:numPr>
              <w:suppressLineNumbers w:val="0"/>
              <w:tabs>
                <w:tab w:val="left" w:pos="57"/>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售后服务方案，内容包括：①质保期及质保期内的维修服务响应时效保证措施；②详细列明质保期内的服务工作内容；③详细列明质保期外的维修服务内容；④售后服务机构的设置（含售后服务机构的联系电话及地址）及售后服务人员配置方案（含人员的配置清单及所有服务人员的证明材料（须同时包括人员身份证扫描件及至递交投标文件截止时间为止最近一个月在售后服务单位购买社保的证明））。</w:t>
            </w:r>
          </w:p>
        </w:tc>
      </w:tr>
      <w:tr w14:paraId="22F3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179B90CC">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320D52D6">
            <w:pPr>
              <w:keepNext w:val="0"/>
              <w:keepLines w:val="0"/>
              <w:numPr>
                <w:ilvl w:val="0"/>
                <w:numId w:val="211"/>
              </w:numPr>
              <w:suppressLineNumbers w:val="0"/>
              <w:tabs>
                <w:tab w:val="left" w:pos="360"/>
              </w:tabs>
              <w:spacing w:before="0" w:beforeAutospacing="0" w:after="0" w:afterAutospacing="0" w:line="240" w:lineRule="exact"/>
              <w:ind w:left="0"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top"/>
          </w:tcPr>
          <w:p w14:paraId="48F757F9">
            <w:pPr>
              <w:keepNext w:val="0"/>
              <w:keepLines w:val="0"/>
              <w:numPr>
                <w:ilvl w:val="1"/>
                <w:numId w:val="212"/>
              </w:numPr>
              <w:suppressLineNumbers w:val="0"/>
              <w:tabs>
                <w:tab w:val="left" w:pos="57"/>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其他投标人认为应提供的内容。</w:t>
            </w:r>
          </w:p>
        </w:tc>
      </w:tr>
      <w:tr w14:paraId="2CAA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1172BC40">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036386E1">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3ED5B966">
            <w:pPr>
              <w:keepNext w:val="0"/>
              <w:keepLines w:val="0"/>
              <w:numPr>
                <w:ilvl w:val="0"/>
                <w:numId w:val="212"/>
              </w:numPr>
              <w:suppressLineNumbers w:val="0"/>
              <w:spacing w:before="0" w:beforeAutospacing="0" w:after="0" w:afterAutospacing="0" w:line="240" w:lineRule="exact"/>
              <w:ind w:right="0"/>
              <w:jc w:val="both"/>
              <w:rPr>
                <w:rFonts w:hint="eastAsia" w:hAnsi="宋体" w:cs="宋体"/>
                <w:b/>
                <w:bCs/>
                <w:color w:val="auto"/>
                <w:kern w:val="2"/>
                <w:sz w:val="20"/>
                <w:szCs w:val="20"/>
                <w:highlight w:val="none"/>
              </w:rPr>
            </w:pPr>
            <w:r>
              <w:rPr>
                <w:rFonts w:hint="eastAsia" w:hAnsi="宋体" w:cs="宋体"/>
                <w:b/>
                <w:bCs/>
                <w:color w:val="auto"/>
                <w:kern w:val="2"/>
                <w:sz w:val="20"/>
                <w:szCs w:val="20"/>
                <w:highlight w:val="none"/>
              </w:rPr>
              <w:t>评审演示要求：</w:t>
            </w:r>
          </w:p>
        </w:tc>
      </w:tr>
      <w:tr w14:paraId="5399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76E8EC8D">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48A99E50">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04473C67">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lang w:val="zh-CN"/>
              </w:rPr>
            </w:pPr>
            <w:r>
              <w:rPr>
                <w:rFonts w:hint="eastAsia" w:hAnsi="宋体" w:cs="宋体"/>
                <w:color w:val="auto"/>
                <w:kern w:val="2"/>
                <w:sz w:val="20"/>
                <w:szCs w:val="20"/>
                <w:highlight w:val="none"/>
                <w:lang w:val="zh-CN"/>
              </w:rPr>
              <w:t>本项目要求在评审过程中进行原型演示，建议供应商在投标文件解密时间截止后1小时内到达指定地点（</w:t>
            </w:r>
            <w:r>
              <w:rPr>
                <w:rFonts w:hint="eastAsia" w:hAnsi="宋体" w:cs="宋体"/>
                <w:color w:val="auto"/>
                <w:kern w:val="2"/>
                <w:sz w:val="20"/>
                <w:szCs w:val="20"/>
                <w:highlight w:val="none"/>
                <w:lang w:val="en-US" w:eastAsia="zh-CN"/>
              </w:rPr>
              <w:t>国义招标股份有限公司广州市越秀区东风东路726号18楼2楼等候</w:t>
            </w:r>
            <w:r>
              <w:rPr>
                <w:rFonts w:hint="eastAsia" w:hAnsi="宋体" w:cs="宋体"/>
                <w:color w:val="auto"/>
                <w:kern w:val="2"/>
                <w:sz w:val="20"/>
                <w:szCs w:val="20"/>
                <w:highlight w:val="none"/>
                <w:lang w:val="zh-CN"/>
              </w:rPr>
              <w:t>）。原型演示开始时间由评审委员会确定，如供应商未在评审委员会规定的时间内到达原型演示地点进行原型演示，评审委员会有权视其放弃原型演示。</w:t>
            </w:r>
          </w:p>
          <w:p w14:paraId="5B5FE93E">
            <w:pPr>
              <w:keepNext w:val="0"/>
              <w:keepLines w:val="0"/>
              <w:suppressLineNumbers w:val="0"/>
              <w:spacing w:before="0" w:beforeAutospacing="0" w:after="0" w:afterAutospacing="0" w:line="240" w:lineRule="exact"/>
              <w:ind w:left="170" w:right="0"/>
              <w:jc w:val="both"/>
              <w:rPr>
                <w:rFonts w:hint="eastAsia" w:hAnsi="宋体" w:cs="宋体"/>
                <w:color w:val="auto"/>
                <w:kern w:val="2"/>
                <w:sz w:val="20"/>
                <w:szCs w:val="20"/>
                <w:highlight w:val="none"/>
                <w:lang w:val="zh-CN"/>
              </w:rPr>
            </w:pPr>
            <w:r>
              <w:rPr>
                <w:rFonts w:hint="eastAsia" w:hAnsi="宋体" w:cs="宋体"/>
                <w:color w:val="auto"/>
                <w:kern w:val="2"/>
                <w:sz w:val="20"/>
                <w:szCs w:val="20"/>
                <w:highlight w:val="none"/>
                <w:lang w:val="zh-CN"/>
              </w:rPr>
              <w:t>（一）本项目由有效投标人于评标过程中进行原型演示，请投标人自行准备相关文件。</w:t>
            </w:r>
          </w:p>
          <w:p w14:paraId="60A984EB">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lang w:val="zh-CN"/>
              </w:rPr>
            </w:pPr>
            <w:r>
              <w:rPr>
                <w:rFonts w:hint="eastAsia" w:hAnsi="宋体" w:cs="宋体"/>
                <w:color w:val="auto"/>
                <w:kern w:val="2"/>
                <w:sz w:val="20"/>
                <w:szCs w:val="20"/>
                <w:highlight w:val="none"/>
                <w:lang w:val="zh-CN"/>
              </w:rPr>
              <w:t>（二）授权委托代理人须凭身份证原件参加原型演示，参加人数不超过3人（含授权委托代理人在内）。</w:t>
            </w:r>
          </w:p>
          <w:p w14:paraId="3AD5C74C">
            <w:pPr>
              <w:keepNext w:val="0"/>
              <w:keepLines w:val="0"/>
              <w:suppressLineNumbers w:val="0"/>
              <w:spacing w:before="0" w:beforeAutospacing="0" w:after="0" w:afterAutospacing="0" w:line="240" w:lineRule="exact"/>
              <w:ind w:left="170" w:right="0"/>
              <w:jc w:val="both"/>
              <w:rPr>
                <w:rFonts w:hint="eastAsia" w:hAnsi="宋体" w:cs="宋体"/>
                <w:color w:val="auto"/>
                <w:kern w:val="2"/>
                <w:sz w:val="20"/>
                <w:szCs w:val="20"/>
                <w:highlight w:val="none"/>
                <w:lang w:val="zh-CN"/>
              </w:rPr>
            </w:pPr>
            <w:r>
              <w:rPr>
                <w:rFonts w:hint="eastAsia" w:hAnsi="宋体" w:cs="宋体"/>
                <w:color w:val="auto"/>
                <w:kern w:val="2"/>
                <w:sz w:val="20"/>
                <w:szCs w:val="20"/>
                <w:highlight w:val="none"/>
                <w:lang w:val="zh-CN"/>
              </w:rPr>
              <w:t>（三）如原型演示过程中需要用到电脑等设备（设备不能共用），请投标人自带，评标现场仅提供电源和投影设备。</w:t>
            </w:r>
          </w:p>
          <w:p w14:paraId="27B79C1E">
            <w:pPr>
              <w:keepNext w:val="0"/>
              <w:keepLines w:val="0"/>
              <w:suppressLineNumbers w:val="0"/>
              <w:spacing w:before="0" w:beforeAutospacing="0" w:after="0" w:afterAutospacing="0" w:line="240" w:lineRule="exact"/>
              <w:ind w:left="170" w:right="0"/>
              <w:jc w:val="both"/>
              <w:rPr>
                <w:rFonts w:hint="eastAsia" w:hAnsi="宋体" w:cs="宋体"/>
                <w:color w:val="auto"/>
                <w:kern w:val="2"/>
                <w:sz w:val="20"/>
                <w:szCs w:val="20"/>
                <w:highlight w:val="none"/>
                <w:lang w:val="zh-CN"/>
              </w:rPr>
            </w:pPr>
            <w:r>
              <w:rPr>
                <w:rFonts w:hint="eastAsia" w:hAnsi="宋体" w:cs="宋体"/>
                <w:color w:val="auto"/>
                <w:kern w:val="2"/>
                <w:sz w:val="20"/>
                <w:szCs w:val="20"/>
                <w:highlight w:val="none"/>
                <w:lang w:val="zh-CN"/>
              </w:rPr>
              <w:t>（四）原型演示时间不超过15分钟。</w:t>
            </w:r>
          </w:p>
          <w:p w14:paraId="1C7B89EE">
            <w:pPr>
              <w:keepNext w:val="0"/>
              <w:keepLines w:val="0"/>
              <w:suppressLineNumbers w:val="0"/>
              <w:spacing w:before="0" w:beforeAutospacing="0" w:after="0" w:afterAutospacing="0" w:line="240" w:lineRule="exact"/>
              <w:ind w:left="170" w:right="0"/>
              <w:jc w:val="both"/>
              <w:rPr>
                <w:rFonts w:hint="eastAsia" w:hAnsi="宋体" w:cs="宋体"/>
                <w:color w:val="auto"/>
                <w:kern w:val="2"/>
                <w:sz w:val="20"/>
                <w:szCs w:val="20"/>
                <w:highlight w:val="none"/>
                <w:lang w:val="zh-CN"/>
              </w:rPr>
            </w:pPr>
            <w:r>
              <w:rPr>
                <w:rFonts w:hint="eastAsia" w:hAnsi="宋体" w:cs="宋体"/>
                <w:color w:val="auto"/>
                <w:kern w:val="2"/>
                <w:sz w:val="20"/>
                <w:szCs w:val="20"/>
                <w:highlight w:val="none"/>
                <w:lang w:val="zh-CN"/>
              </w:rPr>
              <w:t>（五）投标人的原型演示等顺序按《开标一览表》的顺序进行。</w:t>
            </w:r>
          </w:p>
        </w:tc>
      </w:tr>
      <w:tr w14:paraId="4E2C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7EB8F8DD">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6C2F9430">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194742D2">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实物样机现场演示的演示形式须为真实设备/产品/系统的现场演示，不接受截图、视频录制、PPT、Flash等形式的演示。投标人须自备演示设备、投影设备为HDMI接口的连接设备和连线、网络设备等相关设备设施，所有演示内容合计不得超过</w:t>
            </w:r>
            <w:r>
              <w:rPr>
                <w:rFonts w:hint="eastAsia" w:hAnsi="宋体" w:cs="宋体"/>
                <w:color w:val="auto"/>
                <w:kern w:val="2"/>
                <w:sz w:val="20"/>
                <w:szCs w:val="20"/>
                <w:highlight w:val="none"/>
                <w:lang w:val="en-US" w:eastAsia="zh-CN"/>
              </w:rPr>
              <w:t>15</w:t>
            </w:r>
            <w:r>
              <w:rPr>
                <w:rFonts w:hint="eastAsia" w:hAnsi="宋体" w:cs="宋体"/>
                <w:color w:val="auto"/>
                <w:kern w:val="2"/>
                <w:sz w:val="20"/>
                <w:szCs w:val="20"/>
                <w:highlight w:val="none"/>
              </w:rPr>
              <w:t>分钟（含设备调试时间，超时的将被视为演示内容不完整）。若因投标人未自行准备相关设备设施导致无法演示的，由此产生的一切责任由投标人自行承担，采购人或采购代理机构不承担任何责任。提供加盖投标人公章的承诺函。</w:t>
            </w:r>
          </w:p>
        </w:tc>
      </w:tr>
      <w:tr w14:paraId="6C09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6326FF95">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0A2AF076">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44DE3DCE">
            <w:pPr>
              <w:keepNext w:val="0"/>
              <w:keepLines w:val="0"/>
              <w:numPr>
                <w:ilvl w:val="1"/>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演示设备及功能演示内容：</w:t>
            </w:r>
          </w:p>
        </w:tc>
      </w:tr>
      <w:tr w14:paraId="64DE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44D3715A">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0D24C761">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034E862F">
            <w:pPr>
              <w:keepNext w:val="0"/>
              <w:keepLines w:val="0"/>
              <w:numPr>
                <w:ilvl w:val="2"/>
                <w:numId w:val="212"/>
              </w:numPr>
              <w:suppressLineNumbers w:val="0"/>
              <w:tabs>
                <w:tab w:val="left" w:pos="113"/>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演示设备名称：</w:t>
            </w:r>
            <w:r>
              <w:rPr>
                <w:rFonts w:hint="default" w:hAnsi="宋体" w:cs="宋体"/>
                <w:color w:val="auto"/>
                <w:sz w:val="20"/>
                <w:szCs w:val="20"/>
                <w:highlight w:val="none"/>
                <w:lang w:bidi="ar"/>
              </w:rPr>
              <w:t>数码液晶显微镜</w:t>
            </w:r>
            <w:r>
              <w:rPr>
                <w:rFonts w:hint="eastAsia" w:hAnsi="宋体" w:cs="宋体"/>
                <w:color w:val="auto"/>
                <w:sz w:val="20"/>
                <w:szCs w:val="20"/>
                <w:highlight w:val="none"/>
                <w:lang w:bidi="ar"/>
              </w:rPr>
              <w:t>功能</w:t>
            </w:r>
            <w:r>
              <w:rPr>
                <w:rFonts w:hint="default" w:hAnsi="宋体" w:cs="宋体"/>
                <w:color w:val="auto"/>
                <w:sz w:val="20"/>
                <w:szCs w:val="20"/>
                <w:highlight w:val="none"/>
                <w:lang w:bidi="ar"/>
              </w:rPr>
              <w:t>演示</w:t>
            </w:r>
          </w:p>
        </w:tc>
      </w:tr>
      <w:tr w14:paraId="2697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3689EB06">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1FC5558B">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671F859F">
            <w:pPr>
              <w:keepNext w:val="0"/>
              <w:keepLines w:val="0"/>
              <w:numPr>
                <w:ilvl w:val="3"/>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要求演示的内容：</w:t>
            </w:r>
          </w:p>
        </w:tc>
      </w:tr>
      <w:tr w14:paraId="0141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4F3F8A57">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4884FF3A">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00745EF4">
            <w:pPr>
              <w:keepNext w:val="0"/>
              <w:keepLines w:val="0"/>
              <w:numPr>
                <w:ilvl w:val="0"/>
                <w:numId w:val="213"/>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sz w:val="20"/>
                <w:szCs w:val="20"/>
                <w:highlight w:val="none"/>
                <w:lang w:bidi="ar"/>
              </w:rPr>
              <w:t>系统支持无线WI-FI链接到笔记本计算机（Windows和OS系统）并展示实时图像</w:t>
            </w:r>
            <w:r>
              <w:rPr>
                <w:rFonts w:hint="eastAsia" w:hAnsi="宋体" w:cs="宋体"/>
                <w:color w:val="auto"/>
                <w:kern w:val="2"/>
                <w:sz w:val="20"/>
                <w:szCs w:val="20"/>
                <w:highlight w:val="none"/>
              </w:rPr>
              <w:t>；</w:t>
            </w:r>
          </w:p>
        </w:tc>
      </w:tr>
      <w:tr w14:paraId="188E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36BCC0D7">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4ABBCC46">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4C53C75C">
            <w:pPr>
              <w:keepNext w:val="0"/>
              <w:keepLines w:val="0"/>
              <w:numPr>
                <w:ilvl w:val="0"/>
                <w:numId w:val="213"/>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sz w:val="20"/>
                <w:szCs w:val="20"/>
                <w:highlight w:val="none"/>
                <w:lang w:bidi="ar"/>
              </w:rPr>
              <w:t>系统支持无线WI-FI可以链接到手机或平板（支持安卓系统和IOS系统）</w:t>
            </w:r>
            <w:r>
              <w:rPr>
                <w:rFonts w:hint="eastAsia" w:hAnsi="宋体" w:cs="宋体"/>
                <w:color w:val="auto"/>
                <w:kern w:val="2"/>
                <w:sz w:val="20"/>
                <w:szCs w:val="20"/>
                <w:highlight w:val="none"/>
              </w:rPr>
              <w:t>；</w:t>
            </w:r>
          </w:p>
        </w:tc>
      </w:tr>
      <w:tr w14:paraId="3B41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356C24F2">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1650F07F">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2F19880B">
            <w:pPr>
              <w:keepNext w:val="0"/>
              <w:keepLines w:val="0"/>
              <w:numPr>
                <w:ilvl w:val="0"/>
                <w:numId w:val="213"/>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sz w:val="20"/>
                <w:szCs w:val="20"/>
                <w:highlight w:val="none"/>
                <w:lang w:bidi="ar"/>
              </w:rPr>
              <w:t>在电脑终端，将显微镜镜像下拍照，保存图片格式支持.JPG、.BMP、.SFC等格式</w:t>
            </w:r>
            <w:r>
              <w:rPr>
                <w:rFonts w:hint="eastAsia" w:hAnsi="宋体" w:cs="宋体"/>
                <w:color w:val="auto"/>
                <w:kern w:val="2"/>
                <w:sz w:val="20"/>
                <w:szCs w:val="20"/>
                <w:highlight w:val="none"/>
              </w:rPr>
              <w:t>；</w:t>
            </w:r>
          </w:p>
        </w:tc>
      </w:tr>
      <w:tr w14:paraId="7A01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41DCF831">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399D61DC">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3EBEA790">
            <w:pPr>
              <w:keepNext w:val="0"/>
              <w:keepLines w:val="0"/>
              <w:numPr>
                <w:ilvl w:val="2"/>
                <w:numId w:val="212"/>
              </w:numPr>
              <w:suppressLineNumbers w:val="0"/>
              <w:tabs>
                <w:tab w:val="left" w:pos="113"/>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演示设备名称：</w:t>
            </w:r>
            <w:r>
              <w:rPr>
                <w:rFonts w:hint="eastAsia" w:hAnsi="宋体" w:cs="宋体"/>
                <w:color w:val="auto"/>
                <w:sz w:val="20"/>
                <w:szCs w:val="20"/>
                <w:highlight w:val="none"/>
                <w:lang w:bidi="ar"/>
              </w:rPr>
              <w:t>化学VR实验系统功能演示甲烷的燃烧实验、二氧化硅实验、Ni(CO)4(四羰合镍，沸点43℃)实验</w:t>
            </w:r>
          </w:p>
        </w:tc>
      </w:tr>
      <w:tr w14:paraId="0800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25D9C06B">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13D0368A">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375F2E29">
            <w:pPr>
              <w:keepNext w:val="0"/>
              <w:keepLines w:val="0"/>
              <w:numPr>
                <w:ilvl w:val="3"/>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要求演示的内容：</w:t>
            </w:r>
            <w:r>
              <w:rPr>
                <w:rFonts w:hint="eastAsia" w:hAnsi="宋体" w:cs="宋体"/>
                <w:color w:val="auto"/>
                <w:sz w:val="20"/>
                <w:szCs w:val="20"/>
                <w:highlight w:val="none"/>
                <w:lang w:bidi="ar"/>
              </w:rPr>
              <w:t>甲烷的燃烧实验</w:t>
            </w:r>
            <w:r>
              <w:rPr>
                <w:rFonts w:hint="eastAsia" w:hAnsi="宋体" w:cs="宋体"/>
                <w:color w:val="auto"/>
                <w:sz w:val="20"/>
                <w:szCs w:val="20"/>
                <w:highlight w:val="none"/>
                <w:lang w:eastAsia="zh-CN" w:bidi="ar"/>
              </w:rPr>
              <w:t>：</w:t>
            </w:r>
            <w:r>
              <w:rPr>
                <w:rFonts w:hint="eastAsia" w:hAnsi="宋体" w:cs="宋体"/>
                <w:color w:val="auto"/>
                <w:sz w:val="20"/>
                <w:szCs w:val="20"/>
                <w:highlight w:val="none"/>
                <w:lang w:bidi="ar"/>
              </w:rPr>
              <w:t>动态页面呈现化学方程式、对应分子动态模型、反应条件、以VR手势识别交互技术动态化呈现分子结构的组合反应</w:t>
            </w:r>
            <w:r>
              <w:rPr>
                <w:rFonts w:hint="eastAsia" w:hAnsi="宋体" w:cs="宋体"/>
                <w:color w:val="auto"/>
                <w:kern w:val="2"/>
                <w:sz w:val="20"/>
                <w:szCs w:val="20"/>
                <w:highlight w:val="none"/>
              </w:rPr>
              <w:t>。</w:t>
            </w:r>
          </w:p>
        </w:tc>
      </w:tr>
      <w:tr w14:paraId="188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667DAC2D">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3A16E3F7">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14D03A79">
            <w:pPr>
              <w:keepNext w:val="0"/>
              <w:keepLines w:val="0"/>
              <w:numPr>
                <w:ilvl w:val="3"/>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要求演示的内容：</w:t>
            </w:r>
            <w:r>
              <w:rPr>
                <w:rFonts w:hint="eastAsia" w:hAnsi="宋体" w:cs="宋体"/>
                <w:color w:val="auto"/>
                <w:sz w:val="20"/>
                <w:szCs w:val="20"/>
                <w:highlight w:val="none"/>
                <w:lang w:bidi="ar"/>
              </w:rPr>
              <w:t>甲烷的燃烧实验</w:t>
            </w:r>
            <w:r>
              <w:rPr>
                <w:rFonts w:hint="eastAsia" w:hAnsi="宋体" w:cs="宋体"/>
                <w:color w:val="auto"/>
                <w:sz w:val="20"/>
                <w:szCs w:val="20"/>
                <w:highlight w:val="none"/>
                <w:lang w:eastAsia="zh-CN" w:bidi="ar"/>
              </w:rPr>
              <w:t>：</w:t>
            </w:r>
            <w:r>
              <w:rPr>
                <w:rFonts w:hint="eastAsia" w:hAnsi="宋体" w:cs="宋体"/>
                <w:color w:val="auto"/>
                <w:sz w:val="20"/>
                <w:szCs w:val="20"/>
                <w:highlight w:val="none"/>
                <w:lang w:bidi="ar"/>
              </w:rPr>
              <w:t>选择的反应条件不正确情况，提示反应条件错误，请检测当前反应条件</w:t>
            </w:r>
          </w:p>
        </w:tc>
      </w:tr>
      <w:tr w14:paraId="70ED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722A7F3A">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3D84967A">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3FFEACC8">
            <w:pPr>
              <w:keepNext w:val="0"/>
              <w:keepLines w:val="0"/>
              <w:numPr>
                <w:ilvl w:val="3"/>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要求演示的内容：</w:t>
            </w:r>
            <w:r>
              <w:rPr>
                <w:rFonts w:hint="eastAsia" w:hAnsi="宋体" w:cs="宋体"/>
                <w:color w:val="auto"/>
                <w:sz w:val="20"/>
                <w:szCs w:val="20"/>
                <w:highlight w:val="none"/>
                <w:lang w:bidi="ar"/>
              </w:rPr>
              <w:t>二氧化硅的实验</w:t>
            </w:r>
            <w:r>
              <w:rPr>
                <w:rFonts w:hint="eastAsia" w:hAnsi="宋体" w:cs="宋体"/>
                <w:color w:val="auto"/>
                <w:sz w:val="20"/>
                <w:szCs w:val="20"/>
                <w:highlight w:val="none"/>
                <w:lang w:eastAsia="zh-CN" w:bidi="ar"/>
              </w:rPr>
              <w:t>：动态化页面展示比例模型与球棍模型自转或上下旋转；根据实验现象至少堆叠7次比例（球棍）模型</w:t>
            </w:r>
          </w:p>
        </w:tc>
      </w:tr>
      <w:tr w14:paraId="2B3D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6E1EE66A">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15DE2F3D">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78A91C67">
            <w:pPr>
              <w:keepNext w:val="0"/>
              <w:keepLines w:val="0"/>
              <w:numPr>
                <w:ilvl w:val="3"/>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要求演示的内容：</w:t>
            </w:r>
            <w:r>
              <w:rPr>
                <w:rFonts w:hint="eastAsia" w:hAnsi="宋体" w:cs="宋体"/>
                <w:color w:val="auto"/>
                <w:sz w:val="20"/>
                <w:szCs w:val="20"/>
                <w:highlight w:val="none"/>
                <w:lang w:bidi="ar"/>
              </w:rPr>
              <w:t>Ni(CO)4(四羰合镍，沸点43℃)实验</w:t>
            </w:r>
            <w:r>
              <w:rPr>
                <w:rFonts w:hint="eastAsia" w:hAnsi="宋体" w:cs="宋体"/>
                <w:color w:val="auto"/>
                <w:sz w:val="20"/>
                <w:szCs w:val="20"/>
                <w:highlight w:val="none"/>
                <w:lang w:eastAsia="zh-CN" w:bidi="ar"/>
              </w:rPr>
              <w:t>：</w:t>
            </w:r>
            <w:r>
              <w:rPr>
                <w:rFonts w:hint="eastAsia" w:ascii="宋体" w:hAnsi="宋体" w:eastAsia="宋体" w:cs="宋体"/>
                <w:color w:val="auto"/>
                <w:sz w:val="20"/>
                <w:szCs w:val="20"/>
                <w:highlight w:val="none"/>
                <w:lang w:val="en-US" w:eastAsia="zh-CN" w:bidi="ar"/>
              </w:rPr>
              <w:t>四羰合镍有机化合物羰基化反应的催化剂，也可用于制备高纯镍(镍的晶胞结构类型与铜的相同，为面心立方晶胞，其体积为a3)，镍的晶胞中镍原子配位数为8；从配位数、化学式、密度（距离）以VR手势识别交互技术解答；</w:t>
            </w:r>
          </w:p>
        </w:tc>
      </w:tr>
      <w:tr w14:paraId="1BD3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22D0CB00">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0D5A1046">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56C7B356">
            <w:pPr>
              <w:keepNext w:val="0"/>
              <w:keepLines w:val="0"/>
              <w:numPr>
                <w:ilvl w:val="3"/>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rPr>
              <w:t>要求演示的内容：</w:t>
            </w:r>
            <w:r>
              <w:rPr>
                <w:rFonts w:hint="eastAsia" w:hAnsi="宋体" w:cs="宋体"/>
                <w:color w:val="auto"/>
                <w:sz w:val="20"/>
                <w:szCs w:val="20"/>
                <w:highlight w:val="none"/>
                <w:lang w:bidi="ar"/>
              </w:rPr>
              <w:t>Ni(CO)4(四羰合镍，沸点43℃)实验</w:t>
            </w:r>
            <w:r>
              <w:rPr>
                <w:rFonts w:hint="eastAsia" w:hAnsi="宋体" w:cs="宋体"/>
                <w:color w:val="auto"/>
                <w:sz w:val="20"/>
                <w:szCs w:val="20"/>
                <w:highlight w:val="none"/>
                <w:lang w:eastAsia="zh-CN" w:bidi="ar"/>
              </w:rPr>
              <w:t>：</w:t>
            </w:r>
            <w:r>
              <w:rPr>
                <w:rFonts w:hint="eastAsia" w:ascii="宋体" w:hAnsi="宋体" w:eastAsia="宋体" w:cs="宋体"/>
                <w:color w:val="auto"/>
                <w:sz w:val="20"/>
                <w:szCs w:val="20"/>
                <w:highlight w:val="none"/>
                <w:lang w:val="en-US" w:eastAsia="zh-CN" w:bidi="ar"/>
              </w:rPr>
              <w:t>实验操作页面要求虚拟左（右）手掌侧边出现面板控制按钮：返回首页，重置定位，开启投屏功能</w:t>
            </w:r>
          </w:p>
        </w:tc>
      </w:tr>
      <w:tr w14:paraId="4B97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07C29C69">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3D461B67">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6F7B481A">
            <w:pPr>
              <w:keepNext w:val="0"/>
              <w:keepLines w:val="0"/>
              <w:numPr>
                <w:ilvl w:val="2"/>
                <w:numId w:val="212"/>
              </w:numPr>
              <w:suppressLineNumbers w:val="0"/>
              <w:tabs>
                <w:tab w:val="left" w:pos="113"/>
              </w:tabs>
              <w:spacing w:before="0" w:beforeAutospacing="0" w:after="0" w:afterAutospacing="0" w:line="240" w:lineRule="exact"/>
              <w:ind w:right="0"/>
              <w:jc w:val="both"/>
              <w:rPr>
                <w:rFonts w:hint="eastAsia" w:hAnsi="宋体" w:cs="宋体"/>
                <w:color w:val="auto"/>
                <w:kern w:val="2"/>
                <w:sz w:val="20"/>
                <w:szCs w:val="20"/>
                <w:highlight w:val="none"/>
              </w:rPr>
            </w:pPr>
            <w:r>
              <w:rPr>
                <w:rFonts w:hint="eastAsia" w:hAnsi="宋体" w:cs="宋体"/>
                <w:color w:val="auto"/>
                <w:kern w:val="2"/>
                <w:sz w:val="20"/>
                <w:szCs w:val="20"/>
                <w:highlight w:val="none"/>
                <w:lang w:val="en-US" w:eastAsia="zh-CN"/>
              </w:rPr>
              <w:t>演示设备名称：</w:t>
            </w:r>
            <w:r>
              <w:rPr>
                <w:rFonts w:hint="eastAsia" w:ascii="宋体" w:hAnsi="Times New Roman" w:eastAsia="宋体" w:cs="Times New Roman"/>
                <w:color w:val="auto"/>
                <w:sz w:val="20"/>
                <w:szCs w:val="20"/>
                <w:highlight w:val="none"/>
                <w:lang w:val="en-US" w:eastAsia="zh-CN" w:bidi="ar"/>
              </w:rPr>
              <w:t>实验室电源语音控制系统</w:t>
            </w:r>
          </w:p>
        </w:tc>
      </w:tr>
      <w:tr w14:paraId="09DB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12B927EC">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6C83CF11">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2D14116D">
            <w:pPr>
              <w:keepNext w:val="0"/>
              <w:keepLines w:val="0"/>
              <w:numPr>
                <w:ilvl w:val="3"/>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lang w:val="en-US" w:eastAsia="zh-CN"/>
              </w:rPr>
            </w:pPr>
            <w:r>
              <w:rPr>
                <w:rFonts w:hint="eastAsia" w:hAnsi="宋体" w:cs="宋体"/>
                <w:color w:val="auto"/>
                <w:kern w:val="2"/>
                <w:sz w:val="20"/>
                <w:szCs w:val="20"/>
                <w:highlight w:val="none"/>
                <w:lang w:val="en-US" w:eastAsia="zh-CN"/>
              </w:rPr>
              <w:t>要求演示的内容；</w:t>
            </w:r>
            <w:r>
              <w:rPr>
                <w:rFonts w:hint="eastAsia" w:ascii="宋体" w:hAnsi="宋体" w:eastAsia="宋体" w:cs="宋体"/>
                <w:color w:val="auto"/>
                <w:sz w:val="20"/>
                <w:szCs w:val="20"/>
                <w:highlight w:val="none"/>
                <w:lang w:val="en-US" w:eastAsia="zh-CN" w:bidi="ar"/>
              </w:rPr>
              <w:t>语音控制系统支持在教师端低压交流(1-30V) 通过语音指令连续或步进调节输出电压，调节精度可达1V。</w:t>
            </w:r>
          </w:p>
        </w:tc>
      </w:tr>
      <w:tr w14:paraId="68A0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448B7F15">
            <w:pPr>
              <w:keepNext w:val="0"/>
              <w:keepLines w:val="0"/>
              <w:suppressLineNumbers w:val="0"/>
              <w:spacing w:before="0" w:beforeAutospacing="0" w:after="0" w:afterAutospacing="0" w:line="240" w:lineRule="exact"/>
              <w:ind w:left="0" w:right="0"/>
              <w:jc w:val="both"/>
              <w:rPr>
                <w:rFonts w:hint="eastAsia" w:hAnsi="宋体" w:cs="宋体"/>
                <w:color w:val="auto"/>
                <w:kern w:val="2"/>
                <w:sz w:val="20"/>
                <w:szCs w:val="20"/>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center"/>
          </w:tcPr>
          <w:p w14:paraId="1A36F320">
            <w:pPr>
              <w:keepNext w:val="0"/>
              <w:keepLines w:val="0"/>
              <w:numPr>
                <w:ilvl w:val="0"/>
                <w:numId w:val="211"/>
              </w:numPr>
              <w:suppressLineNumbers w:val="0"/>
              <w:spacing w:before="0" w:beforeAutospacing="0" w:after="0" w:afterAutospacing="0" w:line="240" w:lineRule="exact"/>
              <w:ind w:right="0"/>
              <w:jc w:val="both"/>
              <w:rPr>
                <w:rFonts w:hint="eastAsia" w:hAnsi="宋体" w:cs="宋体"/>
                <w:color w:val="auto"/>
                <w:kern w:val="2"/>
                <w:sz w:val="20"/>
                <w:szCs w:val="20"/>
                <w:highlight w:val="none"/>
              </w:rPr>
            </w:pPr>
          </w:p>
        </w:tc>
        <w:tc>
          <w:tcPr>
            <w:tcW w:w="7908" w:type="dxa"/>
            <w:tcBorders>
              <w:top w:val="single" w:color="auto" w:sz="4" w:space="0"/>
              <w:left w:val="single" w:color="auto" w:sz="4" w:space="0"/>
              <w:bottom w:val="single" w:color="auto" w:sz="4" w:space="0"/>
              <w:right w:val="single" w:color="auto" w:sz="4" w:space="0"/>
            </w:tcBorders>
            <w:noWrap w:val="0"/>
            <w:vAlign w:val="center"/>
          </w:tcPr>
          <w:p w14:paraId="6CA01F17">
            <w:pPr>
              <w:keepNext w:val="0"/>
              <w:keepLines w:val="0"/>
              <w:numPr>
                <w:ilvl w:val="3"/>
                <w:numId w:val="212"/>
              </w:numPr>
              <w:suppressLineNumbers w:val="0"/>
              <w:spacing w:before="0" w:beforeAutospacing="0" w:after="0" w:afterAutospacing="0" w:line="240" w:lineRule="exact"/>
              <w:ind w:right="0"/>
              <w:jc w:val="both"/>
              <w:rPr>
                <w:rFonts w:hint="eastAsia" w:hAnsi="宋体" w:cs="宋体"/>
                <w:color w:val="auto"/>
                <w:kern w:val="2"/>
                <w:sz w:val="20"/>
                <w:szCs w:val="20"/>
                <w:highlight w:val="none"/>
                <w:lang w:val="en-US" w:eastAsia="zh-CN"/>
              </w:rPr>
            </w:pPr>
            <w:r>
              <w:rPr>
                <w:rFonts w:hint="eastAsia" w:hAnsi="宋体" w:cs="宋体"/>
                <w:color w:val="auto"/>
                <w:kern w:val="2"/>
                <w:sz w:val="20"/>
                <w:szCs w:val="20"/>
                <w:highlight w:val="none"/>
                <w:lang w:val="en-US" w:eastAsia="zh-CN"/>
              </w:rPr>
              <w:t>要求演示的内容：</w:t>
            </w:r>
            <w:r>
              <w:rPr>
                <w:rFonts w:hint="eastAsia" w:ascii="宋体" w:hAnsi="宋体" w:eastAsia="宋体" w:cs="宋体"/>
                <w:color w:val="auto"/>
                <w:sz w:val="20"/>
                <w:szCs w:val="20"/>
                <w:highlight w:val="none"/>
                <w:lang w:val="en-US" w:eastAsia="zh-CN" w:bidi="ar"/>
              </w:rPr>
              <w:t>语音控制系统支持在教师端低压直流(1.5-30V),通过语音指令连续或步进调节输出电压，调节精度可达0.1V。</w:t>
            </w:r>
          </w:p>
        </w:tc>
      </w:tr>
      <w:tr w14:paraId="7F6B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6" w:type="dxa"/>
            <w:tcBorders>
              <w:top w:val="single" w:color="auto" w:sz="4" w:space="0"/>
              <w:left w:val="single" w:color="auto" w:sz="4" w:space="0"/>
              <w:bottom w:val="single" w:color="auto" w:sz="4" w:space="0"/>
              <w:right w:val="single" w:color="auto" w:sz="4" w:space="0"/>
            </w:tcBorders>
            <w:noWrap w:val="0"/>
            <w:vAlign w:val="center"/>
          </w:tcPr>
          <w:p w14:paraId="14076BFA">
            <w:pPr>
              <w:keepNext w:val="0"/>
              <w:keepLines w:val="0"/>
              <w:suppressLineNumbers w:val="0"/>
              <w:spacing w:before="0" w:beforeAutospacing="0" w:after="0" w:afterAutospacing="0" w:line="240" w:lineRule="exact"/>
              <w:ind w:left="0" w:right="0"/>
              <w:jc w:val="center"/>
              <w:rPr>
                <w:rFonts w:hint="eastAsia" w:hAnsi="宋体" w:cs="宋体"/>
                <w:color w:val="auto"/>
                <w:kern w:val="2"/>
                <w:sz w:val="20"/>
                <w:szCs w:val="20"/>
                <w:highlight w:val="none"/>
              </w:rPr>
            </w:pPr>
            <w:r>
              <w:rPr>
                <w:rFonts w:hint="eastAsia" w:hAnsi="宋体" w:cs="宋体"/>
                <w:color w:val="auto"/>
                <w:kern w:val="2"/>
                <w:sz w:val="20"/>
                <w:szCs w:val="20"/>
                <w:highlight w:val="none"/>
              </w:rPr>
              <w:t>说明</w:t>
            </w:r>
          </w:p>
        </w:tc>
        <w:tc>
          <w:tcPr>
            <w:tcW w:w="8528" w:type="dxa"/>
            <w:gridSpan w:val="2"/>
            <w:tcBorders>
              <w:top w:val="single" w:color="auto" w:sz="4" w:space="0"/>
              <w:left w:val="single" w:color="auto" w:sz="4" w:space="0"/>
              <w:bottom w:val="single" w:color="auto" w:sz="4" w:space="0"/>
              <w:right w:val="single" w:color="auto" w:sz="4" w:space="0"/>
            </w:tcBorders>
            <w:noWrap w:val="0"/>
            <w:vAlign w:val="top"/>
          </w:tcPr>
          <w:p w14:paraId="6FB69357">
            <w:pPr>
              <w:keepNext w:val="0"/>
              <w:keepLines w:val="0"/>
              <w:suppressLineNumbers w:val="0"/>
              <w:tabs>
                <w:tab w:val="left" w:pos="284"/>
                <w:tab w:val="left" w:pos="425"/>
              </w:tabs>
              <w:spacing w:before="0" w:beforeAutospacing="0" w:after="0" w:afterAutospacing="0" w:line="240" w:lineRule="exact"/>
              <w:ind w:left="0" w:right="552" w:rightChars="230"/>
              <w:rPr>
                <w:rFonts w:hint="eastAsia" w:hAnsi="宋体" w:cs="宋体"/>
                <w:b/>
                <w:bCs/>
                <w:color w:val="auto"/>
                <w:kern w:val="2"/>
                <w:sz w:val="20"/>
                <w:szCs w:val="20"/>
                <w:highlight w:val="none"/>
              </w:rPr>
            </w:pPr>
            <w:r>
              <w:rPr>
                <w:rFonts w:hint="eastAsia" w:hAnsi="宋体" w:cs="宋体"/>
                <w:b/>
                <w:bCs/>
                <w:color w:val="auto"/>
                <w:kern w:val="2"/>
                <w:sz w:val="20"/>
                <w:szCs w:val="20"/>
                <w:highlight w:val="none"/>
              </w:rPr>
              <w:t>打“★”号条款为实质性条款，若有任何一条负偏离或不满足则导致投标无效。</w:t>
            </w:r>
          </w:p>
          <w:p w14:paraId="55B92EFA">
            <w:pPr>
              <w:keepNext w:val="0"/>
              <w:keepLines w:val="0"/>
              <w:suppressLineNumbers w:val="0"/>
              <w:tabs>
                <w:tab w:val="left" w:pos="284"/>
                <w:tab w:val="left" w:pos="425"/>
              </w:tabs>
              <w:spacing w:before="0" w:beforeAutospacing="0" w:after="0" w:afterAutospacing="0" w:line="240" w:lineRule="exact"/>
              <w:ind w:left="0" w:right="552" w:rightChars="230"/>
              <w:rPr>
                <w:rFonts w:hint="eastAsia" w:hAnsi="宋体" w:cs="宋体"/>
                <w:color w:val="auto"/>
                <w:kern w:val="2"/>
                <w:sz w:val="20"/>
                <w:szCs w:val="20"/>
                <w:highlight w:val="none"/>
              </w:rPr>
            </w:pPr>
            <w:r>
              <w:rPr>
                <w:rFonts w:hint="eastAsia" w:hAnsi="宋体" w:cs="宋体"/>
                <w:b/>
                <w:bCs/>
                <w:color w:val="auto"/>
                <w:kern w:val="2"/>
                <w:sz w:val="20"/>
                <w:szCs w:val="20"/>
                <w:highlight w:val="none"/>
              </w:rPr>
              <w:t>打“▲”号条款为重要技术参数条款（如有），若有部分“▲”条款未响应或不满足，将根据评审要求影响其得分，但不作为无效投标条款。</w:t>
            </w:r>
          </w:p>
        </w:tc>
      </w:tr>
    </w:tbl>
    <w:p w14:paraId="41B143DA">
      <w:pPr>
        <w:pStyle w:val="21"/>
        <w:rPr>
          <w:b/>
          <w:color w:val="auto"/>
          <w:highlight w:val="none"/>
        </w:rPr>
      </w:pPr>
    </w:p>
    <w:p w14:paraId="212BD068">
      <w:pPr>
        <w:pStyle w:val="21"/>
        <w:rPr>
          <w:b/>
          <w:color w:val="auto"/>
          <w:highlight w:val="none"/>
        </w:rPr>
      </w:pPr>
    </w:p>
    <w:p w14:paraId="49E91078">
      <w:pPr>
        <w:pStyle w:val="21"/>
        <w:rPr>
          <w:b/>
          <w:color w:val="auto"/>
          <w:highlight w:val="none"/>
        </w:rPr>
      </w:pPr>
    </w:p>
    <w:p w14:paraId="0F58DBA1">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E5BF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F13C46">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2F13C46">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E8BA7"/>
    <w:multiLevelType w:val="multilevel"/>
    <w:tmpl w:val="818E8BA7"/>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3458F57"/>
    <w:multiLevelType w:val="multilevel"/>
    <w:tmpl w:val="83458F57"/>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854B8D2F"/>
    <w:multiLevelType w:val="multilevel"/>
    <w:tmpl w:val="854B8D2F"/>
    <w:lvl w:ilvl="0" w:tentative="0">
      <w:start w:val="1"/>
      <w:numFmt w:val="decimal"/>
      <w:suff w:val="nothing"/>
      <w:lvlText w:val="(%1)"/>
      <w:lvlJc w:val="left"/>
      <w:pPr>
        <w:ind w:left="425" w:hanging="425"/>
      </w:pPr>
    </w:lvl>
    <w:lvl w:ilvl="1" w:tentative="0">
      <w:start w:val="1"/>
      <w:numFmt w:val="decimalEnclosedCircleChinese"/>
      <w:suff w:val="nothing"/>
      <w:lvlText w:val="%2"/>
      <w:lvlJc w:val="left"/>
      <w:pPr>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3">
    <w:nsid w:val="86AEF784"/>
    <w:multiLevelType w:val="multilevel"/>
    <w:tmpl w:val="86AEF784"/>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872E2208"/>
    <w:multiLevelType w:val="singleLevel"/>
    <w:tmpl w:val="872E2208"/>
    <w:lvl w:ilvl="0" w:tentative="0">
      <w:start w:val="1"/>
      <w:numFmt w:val="decimal"/>
      <w:suff w:val="nothing"/>
      <w:lvlText w:val="%1"/>
      <w:lvlJc w:val="left"/>
      <w:pPr>
        <w:ind w:left="425" w:hanging="425"/>
      </w:pPr>
      <w:rPr>
        <w:rFonts w:hint="default"/>
      </w:rPr>
    </w:lvl>
  </w:abstractNum>
  <w:abstractNum w:abstractNumId="5">
    <w:nsid w:val="87FBE3D2"/>
    <w:multiLevelType w:val="multilevel"/>
    <w:tmpl w:val="87FBE3D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8851B4CE"/>
    <w:multiLevelType w:val="multilevel"/>
    <w:tmpl w:val="8851B4CE"/>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8934F585"/>
    <w:multiLevelType w:val="multilevel"/>
    <w:tmpl w:val="8934F585"/>
    <w:lvl w:ilvl="0" w:tentative="0">
      <w:start w:val="1"/>
      <w:numFmt w:val="decimal"/>
      <w:lvlText w:val="(%1)"/>
      <w:lvlJc w:val="left"/>
      <w:pPr>
        <w:ind w:left="425" w:hanging="425"/>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89BB18A1"/>
    <w:multiLevelType w:val="multilevel"/>
    <w:tmpl w:val="89BB18A1"/>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8BD13758"/>
    <w:multiLevelType w:val="multilevel"/>
    <w:tmpl w:val="8BD13758"/>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8D2D0967"/>
    <w:multiLevelType w:val="singleLevel"/>
    <w:tmpl w:val="8D2D0967"/>
    <w:lvl w:ilvl="0" w:tentative="0">
      <w:start w:val="1"/>
      <w:numFmt w:val="decimal"/>
      <w:lvlText w:val="(%1)"/>
      <w:lvlJc w:val="left"/>
      <w:pPr>
        <w:ind w:left="425" w:hanging="425"/>
      </w:pPr>
      <w:rPr>
        <w:rFonts w:hint="default"/>
      </w:rPr>
    </w:lvl>
  </w:abstractNum>
  <w:abstractNum w:abstractNumId="11">
    <w:nsid w:val="8F223A5C"/>
    <w:multiLevelType w:val="multilevel"/>
    <w:tmpl w:val="8F223A5C"/>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8F8E1E44"/>
    <w:multiLevelType w:val="singleLevel"/>
    <w:tmpl w:val="8F8E1E44"/>
    <w:lvl w:ilvl="0" w:tentative="0">
      <w:start w:val="1"/>
      <w:numFmt w:val="decimal"/>
      <w:lvlText w:val="(%1)"/>
      <w:lvlJc w:val="left"/>
      <w:pPr>
        <w:ind w:left="425" w:hanging="425"/>
      </w:pPr>
      <w:rPr>
        <w:rFonts w:hint="default"/>
      </w:rPr>
    </w:lvl>
  </w:abstractNum>
  <w:abstractNum w:abstractNumId="13">
    <w:nsid w:val="90A8D5A5"/>
    <w:multiLevelType w:val="multilevel"/>
    <w:tmpl w:val="90A8D5A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930C12BE"/>
    <w:multiLevelType w:val="singleLevel"/>
    <w:tmpl w:val="930C12BE"/>
    <w:lvl w:ilvl="0" w:tentative="0">
      <w:start w:val="1"/>
      <w:numFmt w:val="decimal"/>
      <w:lvlText w:val="(%1)"/>
      <w:lvlJc w:val="left"/>
      <w:pPr>
        <w:ind w:left="425" w:hanging="425"/>
      </w:pPr>
      <w:rPr>
        <w:rFonts w:hint="default"/>
      </w:rPr>
    </w:lvl>
  </w:abstractNum>
  <w:abstractNum w:abstractNumId="15">
    <w:nsid w:val="95157383"/>
    <w:multiLevelType w:val="singleLevel"/>
    <w:tmpl w:val="95157383"/>
    <w:lvl w:ilvl="0" w:tentative="0">
      <w:start w:val="1"/>
      <w:numFmt w:val="decimal"/>
      <w:lvlText w:val="(%1)"/>
      <w:lvlJc w:val="left"/>
      <w:pPr>
        <w:ind w:left="425" w:hanging="425"/>
      </w:pPr>
      <w:rPr>
        <w:rFonts w:hint="default"/>
      </w:rPr>
    </w:lvl>
  </w:abstractNum>
  <w:abstractNum w:abstractNumId="16">
    <w:nsid w:val="9594AEED"/>
    <w:multiLevelType w:val="multilevel"/>
    <w:tmpl w:val="9594AEED"/>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978C2BA9"/>
    <w:multiLevelType w:val="multilevel"/>
    <w:tmpl w:val="978C2BA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98740A0C"/>
    <w:multiLevelType w:val="singleLevel"/>
    <w:tmpl w:val="98740A0C"/>
    <w:lvl w:ilvl="0" w:tentative="0">
      <w:start w:val="1"/>
      <w:numFmt w:val="decimal"/>
      <w:lvlText w:val="(%1)"/>
      <w:lvlJc w:val="left"/>
      <w:pPr>
        <w:ind w:left="425" w:hanging="425"/>
      </w:pPr>
      <w:rPr>
        <w:rFonts w:hint="default"/>
      </w:rPr>
    </w:lvl>
  </w:abstractNum>
  <w:abstractNum w:abstractNumId="19">
    <w:nsid w:val="98AEB836"/>
    <w:multiLevelType w:val="singleLevel"/>
    <w:tmpl w:val="98AEB836"/>
    <w:lvl w:ilvl="0" w:tentative="0">
      <w:start w:val="1"/>
      <w:numFmt w:val="decimal"/>
      <w:lvlText w:val="(%1)"/>
      <w:lvlJc w:val="left"/>
      <w:pPr>
        <w:ind w:left="425" w:hanging="425"/>
      </w:pPr>
      <w:rPr>
        <w:rFonts w:hint="default"/>
      </w:rPr>
    </w:lvl>
  </w:abstractNum>
  <w:abstractNum w:abstractNumId="20">
    <w:nsid w:val="98FC070F"/>
    <w:multiLevelType w:val="multilevel"/>
    <w:tmpl w:val="98FC070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9A1B9209"/>
    <w:multiLevelType w:val="singleLevel"/>
    <w:tmpl w:val="9A1B9209"/>
    <w:lvl w:ilvl="0" w:tentative="0">
      <w:start w:val="1"/>
      <w:numFmt w:val="decimal"/>
      <w:lvlText w:val="(%1)"/>
      <w:lvlJc w:val="left"/>
      <w:pPr>
        <w:ind w:left="425" w:hanging="425"/>
      </w:pPr>
      <w:rPr>
        <w:rFonts w:hint="default"/>
      </w:rPr>
    </w:lvl>
  </w:abstractNum>
  <w:abstractNum w:abstractNumId="22">
    <w:nsid w:val="9C147359"/>
    <w:multiLevelType w:val="multilevel"/>
    <w:tmpl w:val="9C14735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9C926718"/>
    <w:multiLevelType w:val="singleLevel"/>
    <w:tmpl w:val="9C926718"/>
    <w:lvl w:ilvl="0" w:tentative="0">
      <w:start w:val="1"/>
      <w:numFmt w:val="decimal"/>
      <w:lvlText w:val="(%1)"/>
      <w:lvlJc w:val="left"/>
      <w:pPr>
        <w:ind w:left="425" w:hanging="425"/>
      </w:pPr>
      <w:rPr>
        <w:rFonts w:hint="default"/>
      </w:rPr>
    </w:lvl>
  </w:abstractNum>
  <w:abstractNum w:abstractNumId="24">
    <w:nsid w:val="9CBD363D"/>
    <w:multiLevelType w:val="singleLevel"/>
    <w:tmpl w:val="9CBD363D"/>
    <w:lvl w:ilvl="0" w:tentative="0">
      <w:start w:val="1"/>
      <w:numFmt w:val="decimal"/>
      <w:lvlText w:val="(%1)"/>
      <w:lvlJc w:val="left"/>
      <w:pPr>
        <w:ind w:left="425" w:hanging="425"/>
      </w:pPr>
      <w:rPr>
        <w:rFonts w:hint="default"/>
      </w:rPr>
    </w:lvl>
  </w:abstractNum>
  <w:abstractNum w:abstractNumId="25">
    <w:nsid w:val="A1B03A04"/>
    <w:multiLevelType w:val="multilevel"/>
    <w:tmpl w:val="A1B03A04"/>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A49D927C"/>
    <w:multiLevelType w:val="multilevel"/>
    <w:tmpl w:val="A49D927C"/>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A4AB233C"/>
    <w:multiLevelType w:val="multilevel"/>
    <w:tmpl w:val="A4AB233C"/>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A555E1E3"/>
    <w:multiLevelType w:val="singleLevel"/>
    <w:tmpl w:val="A555E1E3"/>
    <w:lvl w:ilvl="0" w:tentative="0">
      <w:start w:val="1"/>
      <w:numFmt w:val="decimal"/>
      <w:lvlText w:val="%1)"/>
      <w:lvlJc w:val="left"/>
      <w:pPr>
        <w:ind w:left="425" w:hanging="425"/>
      </w:pPr>
      <w:rPr>
        <w:rFonts w:hint="default"/>
      </w:rPr>
    </w:lvl>
  </w:abstractNum>
  <w:abstractNum w:abstractNumId="29">
    <w:nsid w:val="A5E9160E"/>
    <w:multiLevelType w:val="singleLevel"/>
    <w:tmpl w:val="A5E9160E"/>
    <w:lvl w:ilvl="0" w:tentative="0">
      <w:start w:val="1"/>
      <w:numFmt w:val="decimal"/>
      <w:suff w:val="nothing"/>
      <w:lvlText w:val="（%1）"/>
      <w:lvlJc w:val="left"/>
    </w:lvl>
  </w:abstractNum>
  <w:abstractNum w:abstractNumId="30">
    <w:nsid w:val="A7F5C02D"/>
    <w:multiLevelType w:val="multilevel"/>
    <w:tmpl w:val="A7F5C02D"/>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A9BF3207"/>
    <w:multiLevelType w:val="multilevel"/>
    <w:tmpl w:val="A9BF3207"/>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B0E1DB55"/>
    <w:multiLevelType w:val="singleLevel"/>
    <w:tmpl w:val="B0E1DB55"/>
    <w:lvl w:ilvl="0" w:tentative="0">
      <w:start w:val="1"/>
      <w:numFmt w:val="decimal"/>
      <w:lvlText w:val="(%1)"/>
      <w:lvlJc w:val="left"/>
      <w:pPr>
        <w:ind w:left="425" w:hanging="425"/>
      </w:pPr>
      <w:rPr>
        <w:rFonts w:hint="default"/>
      </w:rPr>
    </w:lvl>
  </w:abstractNum>
  <w:abstractNum w:abstractNumId="33">
    <w:nsid w:val="B26495E1"/>
    <w:multiLevelType w:val="multilevel"/>
    <w:tmpl w:val="B26495E1"/>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B268DA3B"/>
    <w:multiLevelType w:val="multilevel"/>
    <w:tmpl w:val="B268DA3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B396D2D2"/>
    <w:multiLevelType w:val="multilevel"/>
    <w:tmpl w:val="B396D2D2"/>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B3D6BD39"/>
    <w:multiLevelType w:val="multilevel"/>
    <w:tmpl w:val="B3D6BD3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B4236C2A"/>
    <w:multiLevelType w:val="multilevel"/>
    <w:tmpl w:val="B4236C2A"/>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B4A8C2CE"/>
    <w:multiLevelType w:val="multilevel"/>
    <w:tmpl w:val="B4A8C2CE"/>
    <w:lvl w:ilvl="0" w:tentative="0">
      <w:start w:val="1"/>
      <w:numFmt w:val="decimal"/>
      <w:lvlText w:val="(%1)"/>
      <w:lvlJc w:val="left"/>
      <w:pPr>
        <w:ind w:left="425" w:hanging="425"/>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B4FC3D79"/>
    <w:multiLevelType w:val="singleLevel"/>
    <w:tmpl w:val="B4FC3D79"/>
    <w:lvl w:ilvl="0" w:tentative="0">
      <w:start w:val="1"/>
      <w:numFmt w:val="decimal"/>
      <w:lvlText w:val="%1"/>
      <w:lvlJc w:val="left"/>
      <w:pPr>
        <w:tabs>
          <w:tab w:val="left" w:pos="420"/>
        </w:tabs>
        <w:ind w:left="425" w:hanging="425"/>
      </w:pPr>
      <w:rPr>
        <w:rFonts w:hint="default"/>
      </w:rPr>
    </w:lvl>
  </w:abstractNum>
  <w:abstractNum w:abstractNumId="40">
    <w:nsid w:val="B569E3D4"/>
    <w:multiLevelType w:val="multilevel"/>
    <w:tmpl w:val="B569E3D4"/>
    <w:lvl w:ilvl="0" w:tentative="0">
      <w:start w:val="1"/>
      <w:numFmt w:val="decimal"/>
      <w:suff w:val="nothing"/>
      <w:lvlText w:val="(%1)"/>
      <w:lvlJc w:val="left"/>
      <w:pPr>
        <w:ind w:left="425" w:hanging="425"/>
      </w:pPr>
    </w:lvl>
    <w:lvl w:ilvl="1" w:tentative="0">
      <w:start w:val="1"/>
      <w:numFmt w:val="decimalEnclosedCircleChinese"/>
      <w:suff w:val="nothing"/>
      <w:lvlText w:val="%2"/>
      <w:lvlJc w:val="left"/>
      <w:pPr>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41">
    <w:nsid w:val="B5A10957"/>
    <w:multiLevelType w:val="multilevel"/>
    <w:tmpl w:val="B5A10957"/>
    <w:lvl w:ilvl="0" w:tentative="0">
      <w:start w:val="1"/>
      <w:numFmt w:val="decimal"/>
      <w:suff w:val="nothing"/>
      <w:lvlText w:val="(%1)"/>
      <w:lvlJc w:val="left"/>
      <w:pPr>
        <w:ind w:left="425" w:hanging="425"/>
      </w:pPr>
    </w:lvl>
    <w:lvl w:ilvl="1" w:tentative="0">
      <w:start w:val="1"/>
      <w:numFmt w:val="decimalEnclosedCircleChinese"/>
      <w:suff w:val="nothing"/>
      <w:lvlText w:val="%2"/>
      <w:lvlJc w:val="left"/>
      <w:pPr>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42">
    <w:nsid w:val="B655D23A"/>
    <w:multiLevelType w:val="multilevel"/>
    <w:tmpl w:val="B655D23A"/>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3">
    <w:nsid w:val="B6F413B7"/>
    <w:multiLevelType w:val="multilevel"/>
    <w:tmpl w:val="B6F413B7"/>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4">
    <w:nsid w:val="B739B0AF"/>
    <w:multiLevelType w:val="singleLevel"/>
    <w:tmpl w:val="B739B0AF"/>
    <w:lvl w:ilvl="0" w:tentative="0">
      <w:start w:val="1"/>
      <w:numFmt w:val="decimal"/>
      <w:lvlText w:val="(%1)"/>
      <w:lvlJc w:val="left"/>
      <w:pPr>
        <w:ind w:left="425" w:hanging="425"/>
      </w:pPr>
      <w:rPr>
        <w:rFonts w:hint="default"/>
      </w:rPr>
    </w:lvl>
  </w:abstractNum>
  <w:abstractNum w:abstractNumId="45">
    <w:nsid w:val="B79D1051"/>
    <w:multiLevelType w:val="multilevel"/>
    <w:tmpl w:val="B79D1051"/>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6">
    <w:nsid w:val="B7D7C2A0"/>
    <w:multiLevelType w:val="singleLevel"/>
    <w:tmpl w:val="B7D7C2A0"/>
    <w:lvl w:ilvl="0" w:tentative="0">
      <w:start w:val="1"/>
      <w:numFmt w:val="decimal"/>
      <w:lvlText w:val="(%1)"/>
      <w:lvlJc w:val="left"/>
      <w:pPr>
        <w:ind w:left="425" w:hanging="425"/>
      </w:pPr>
      <w:rPr>
        <w:rFonts w:hint="default"/>
      </w:rPr>
    </w:lvl>
  </w:abstractNum>
  <w:abstractNum w:abstractNumId="47">
    <w:nsid w:val="B90F6D49"/>
    <w:multiLevelType w:val="multilevel"/>
    <w:tmpl w:val="B90F6D4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B9AD7424"/>
    <w:multiLevelType w:val="multilevel"/>
    <w:tmpl w:val="B9AD7424"/>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9">
    <w:nsid w:val="BABF03EA"/>
    <w:multiLevelType w:val="multilevel"/>
    <w:tmpl w:val="BABF03EA"/>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0">
    <w:nsid w:val="BD2CF27E"/>
    <w:multiLevelType w:val="multilevel"/>
    <w:tmpl w:val="BD2CF27E"/>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1">
    <w:nsid w:val="BDFA3672"/>
    <w:multiLevelType w:val="multilevel"/>
    <w:tmpl w:val="BDFA367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2">
    <w:nsid w:val="BF9B4080"/>
    <w:multiLevelType w:val="multilevel"/>
    <w:tmpl w:val="BF9B4080"/>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3">
    <w:nsid w:val="C230508F"/>
    <w:multiLevelType w:val="singleLevel"/>
    <w:tmpl w:val="C230508F"/>
    <w:lvl w:ilvl="0" w:tentative="0">
      <w:start w:val="1"/>
      <w:numFmt w:val="decimal"/>
      <w:lvlText w:val="(%1)"/>
      <w:lvlJc w:val="left"/>
      <w:pPr>
        <w:ind w:left="425" w:hanging="425"/>
      </w:pPr>
      <w:rPr>
        <w:rFonts w:hint="default"/>
      </w:rPr>
    </w:lvl>
  </w:abstractNum>
  <w:abstractNum w:abstractNumId="54">
    <w:nsid w:val="C2A6020F"/>
    <w:multiLevelType w:val="singleLevel"/>
    <w:tmpl w:val="C2A6020F"/>
    <w:lvl w:ilvl="0" w:tentative="0">
      <w:start w:val="1"/>
      <w:numFmt w:val="decimal"/>
      <w:suff w:val="nothing"/>
      <w:lvlText w:val="%1"/>
      <w:lvlJc w:val="left"/>
      <w:pPr>
        <w:ind w:left="425" w:hanging="425"/>
      </w:pPr>
      <w:rPr>
        <w:rFonts w:hint="default"/>
      </w:rPr>
    </w:lvl>
  </w:abstractNum>
  <w:abstractNum w:abstractNumId="55">
    <w:nsid w:val="C2B30109"/>
    <w:multiLevelType w:val="multilevel"/>
    <w:tmpl w:val="C2B3010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6">
    <w:nsid w:val="C3748A65"/>
    <w:multiLevelType w:val="multilevel"/>
    <w:tmpl w:val="C3748A6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7">
    <w:nsid w:val="C3A1B921"/>
    <w:multiLevelType w:val="multilevel"/>
    <w:tmpl w:val="C3A1B921"/>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8">
    <w:nsid w:val="C4B02285"/>
    <w:multiLevelType w:val="multilevel"/>
    <w:tmpl w:val="C4B0228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9">
    <w:nsid w:val="C615449F"/>
    <w:multiLevelType w:val="singleLevel"/>
    <w:tmpl w:val="C615449F"/>
    <w:lvl w:ilvl="0" w:tentative="0">
      <w:start w:val="1"/>
      <w:numFmt w:val="decimal"/>
      <w:lvlText w:val="%1)"/>
      <w:lvlJc w:val="left"/>
      <w:pPr>
        <w:tabs>
          <w:tab w:val="left" w:pos="420"/>
        </w:tabs>
        <w:ind w:left="845" w:hanging="425"/>
      </w:pPr>
      <w:rPr>
        <w:rFonts w:hint="default"/>
      </w:rPr>
    </w:lvl>
  </w:abstractNum>
  <w:abstractNum w:abstractNumId="60">
    <w:nsid w:val="C7B026F2"/>
    <w:multiLevelType w:val="multilevel"/>
    <w:tmpl w:val="C7B026F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1">
    <w:nsid w:val="C85AD0ED"/>
    <w:multiLevelType w:val="multilevel"/>
    <w:tmpl w:val="C85AD0ED"/>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2">
    <w:nsid w:val="C9C0C111"/>
    <w:multiLevelType w:val="singleLevel"/>
    <w:tmpl w:val="C9C0C111"/>
    <w:lvl w:ilvl="0" w:tentative="0">
      <w:start w:val="1"/>
      <w:numFmt w:val="decimal"/>
      <w:lvlText w:val="(%1)"/>
      <w:lvlJc w:val="left"/>
      <w:pPr>
        <w:ind w:left="425" w:hanging="425"/>
      </w:pPr>
      <w:rPr>
        <w:rFonts w:hint="default"/>
      </w:rPr>
    </w:lvl>
  </w:abstractNum>
  <w:abstractNum w:abstractNumId="63">
    <w:nsid w:val="CCBFD4AA"/>
    <w:multiLevelType w:val="multilevel"/>
    <w:tmpl w:val="CCBFD4AA"/>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4">
    <w:nsid w:val="CCD85698"/>
    <w:multiLevelType w:val="multilevel"/>
    <w:tmpl w:val="CCD8569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5">
    <w:nsid w:val="CCFF6854"/>
    <w:multiLevelType w:val="singleLevel"/>
    <w:tmpl w:val="CCFF6854"/>
    <w:lvl w:ilvl="0" w:tentative="0">
      <w:start w:val="1"/>
      <w:numFmt w:val="decimal"/>
      <w:lvlText w:val="(%1)"/>
      <w:lvlJc w:val="left"/>
      <w:pPr>
        <w:ind w:left="420" w:hanging="420"/>
      </w:pPr>
      <w:rPr>
        <w:rFonts w:hint="default"/>
      </w:rPr>
    </w:lvl>
  </w:abstractNum>
  <w:abstractNum w:abstractNumId="66">
    <w:nsid w:val="CEAD9689"/>
    <w:multiLevelType w:val="singleLevel"/>
    <w:tmpl w:val="CEAD9689"/>
    <w:lvl w:ilvl="0" w:tentative="0">
      <w:start w:val="3"/>
      <w:numFmt w:val="decimal"/>
      <w:suff w:val="nothing"/>
      <w:lvlText w:val="%1、"/>
      <w:lvlJc w:val="left"/>
    </w:lvl>
  </w:abstractNum>
  <w:abstractNum w:abstractNumId="67">
    <w:nsid w:val="CEC687D2"/>
    <w:multiLevelType w:val="multilevel"/>
    <w:tmpl w:val="CEC687D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8">
    <w:nsid w:val="CF52E625"/>
    <w:multiLevelType w:val="multilevel"/>
    <w:tmpl w:val="CF52E625"/>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9">
    <w:nsid w:val="D01A0E85"/>
    <w:multiLevelType w:val="multilevel"/>
    <w:tmpl w:val="D01A0E8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0">
    <w:nsid w:val="D0B6E0FD"/>
    <w:multiLevelType w:val="multilevel"/>
    <w:tmpl w:val="D0B6E0FD"/>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1">
    <w:nsid w:val="D1B7E8A3"/>
    <w:multiLevelType w:val="singleLevel"/>
    <w:tmpl w:val="D1B7E8A3"/>
    <w:lvl w:ilvl="0" w:tentative="0">
      <w:start w:val="1"/>
      <w:numFmt w:val="decimal"/>
      <w:suff w:val="nothing"/>
      <w:lvlText w:val="%1"/>
      <w:lvlJc w:val="left"/>
      <w:pPr>
        <w:ind w:left="425" w:hanging="425"/>
      </w:pPr>
      <w:rPr>
        <w:rFonts w:hint="default"/>
      </w:rPr>
    </w:lvl>
  </w:abstractNum>
  <w:abstractNum w:abstractNumId="72">
    <w:nsid w:val="D2B22DE5"/>
    <w:multiLevelType w:val="multilevel"/>
    <w:tmpl w:val="D2B22DE5"/>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3">
    <w:nsid w:val="D3C4B42A"/>
    <w:multiLevelType w:val="multilevel"/>
    <w:tmpl w:val="D3C4B42A"/>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4">
    <w:nsid w:val="D5DF4F1C"/>
    <w:multiLevelType w:val="multilevel"/>
    <w:tmpl w:val="D5DF4F1C"/>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5">
    <w:nsid w:val="D5F70C5B"/>
    <w:multiLevelType w:val="multilevel"/>
    <w:tmpl w:val="D5F70C5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6">
    <w:nsid w:val="D719C214"/>
    <w:multiLevelType w:val="singleLevel"/>
    <w:tmpl w:val="D719C214"/>
    <w:lvl w:ilvl="0" w:tentative="0">
      <w:start w:val="1"/>
      <w:numFmt w:val="decimal"/>
      <w:lvlText w:val="(%1)"/>
      <w:lvlJc w:val="left"/>
      <w:pPr>
        <w:ind w:left="425" w:hanging="425"/>
      </w:pPr>
      <w:rPr>
        <w:rFonts w:hint="default"/>
      </w:rPr>
    </w:lvl>
  </w:abstractNum>
  <w:abstractNum w:abstractNumId="77">
    <w:nsid w:val="D8EBEB95"/>
    <w:multiLevelType w:val="multilevel"/>
    <w:tmpl w:val="D8EBEB9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8">
    <w:nsid w:val="DA56F404"/>
    <w:multiLevelType w:val="multilevel"/>
    <w:tmpl w:val="DA56F404"/>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9">
    <w:nsid w:val="DC7D7B40"/>
    <w:multiLevelType w:val="singleLevel"/>
    <w:tmpl w:val="DC7D7B40"/>
    <w:lvl w:ilvl="0" w:tentative="0">
      <w:start w:val="1"/>
      <w:numFmt w:val="decimal"/>
      <w:suff w:val="nothing"/>
      <w:lvlText w:val="（%1）"/>
      <w:lvlJc w:val="left"/>
    </w:lvl>
  </w:abstractNum>
  <w:abstractNum w:abstractNumId="80">
    <w:nsid w:val="DCC8BFBC"/>
    <w:multiLevelType w:val="singleLevel"/>
    <w:tmpl w:val="DCC8BFBC"/>
    <w:lvl w:ilvl="0" w:tentative="0">
      <w:start w:val="1"/>
      <w:numFmt w:val="decimal"/>
      <w:suff w:val="nothing"/>
      <w:lvlText w:val="（%1）"/>
      <w:lvlJc w:val="left"/>
    </w:lvl>
  </w:abstractNum>
  <w:abstractNum w:abstractNumId="81">
    <w:nsid w:val="DCED3E38"/>
    <w:multiLevelType w:val="singleLevel"/>
    <w:tmpl w:val="DCED3E38"/>
    <w:lvl w:ilvl="0" w:tentative="0">
      <w:start w:val="1"/>
      <w:numFmt w:val="decimal"/>
      <w:lvlText w:val="%1)"/>
      <w:lvlJc w:val="left"/>
      <w:pPr>
        <w:tabs>
          <w:tab w:val="left" w:pos="420"/>
        </w:tabs>
        <w:ind w:left="845" w:hanging="425"/>
      </w:pPr>
      <w:rPr>
        <w:rFonts w:hint="default"/>
      </w:rPr>
    </w:lvl>
  </w:abstractNum>
  <w:abstractNum w:abstractNumId="82">
    <w:nsid w:val="DD137109"/>
    <w:multiLevelType w:val="multilevel"/>
    <w:tmpl w:val="DD13710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3">
    <w:nsid w:val="DF2826BA"/>
    <w:multiLevelType w:val="singleLevel"/>
    <w:tmpl w:val="DF2826BA"/>
    <w:lvl w:ilvl="0" w:tentative="0">
      <w:start w:val="1"/>
      <w:numFmt w:val="decimal"/>
      <w:suff w:val="nothing"/>
      <w:lvlText w:val="%1"/>
      <w:lvlJc w:val="left"/>
      <w:pPr>
        <w:ind w:left="425" w:hanging="425"/>
      </w:pPr>
      <w:rPr>
        <w:rFonts w:hint="default"/>
      </w:rPr>
    </w:lvl>
  </w:abstractNum>
  <w:abstractNum w:abstractNumId="84">
    <w:nsid w:val="DFEB4BAA"/>
    <w:multiLevelType w:val="singleLevel"/>
    <w:tmpl w:val="DFEB4BAA"/>
    <w:lvl w:ilvl="0" w:tentative="0">
      <w:start w:val="1"/>
      <w:numFmt w:val="decimal"/>
      <w:lvlText w:val="(%1)"/>
      <w:lvlJc w:val="left"/>
      <w:pPr>
        <w:ind w:left="425" w:hanging="425"/>
      </w:pPr>
      <w:rPr>
        <w:rFonts w:hint="default"/>
      </w:rPr>
    </w:lvl>
  </w:abstractNum>
  <w:abstractNum w:abstractNumId="85">
    <w:nsid w:val="E2EE603A"/>
    <w:multiLevelType w:val="multilevel"/>
    <w:tmpl w:val="E2EE603A"/>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6">
    <w:nsid w:val="E3875EC2"/>
    <w:multiLevelType w:val="singleLevel"/>
    <w:tmpl w:val="E3875EC2"/>
    <w:lvl w:ilvl="0" w:tentative="0">
      <w:start w:val="1"/>
      <w:numFmt w:val="decimal"/>
      <w:lvlText w:val="(%1)"/>
      <w:lvlJc w:val="left"/>
      <w:pPr>
        <w:ind w:left="425" w:hanging="425"/>
      </w:pPr>
      <w:rPr>
        <w:rFonts w:hint="default"/>
      </w:rPr>
    </w:lvl>
  </w:abstractNum>
  <w:abstractNum w:abstractNumId="87">
    <w:nsid w:val="E47E1731"/>
    <w:multiLevelType w:val="multilevel"/>
    <w:tmpl w:val="E47E1731"/>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8">
    <w:nsid w:val="E56CD51E"/>
    <w:multiLevelType w:val="multilevel"/>
    <w:tmpl w:val="E56CD51E"/>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9">
    <w:nsid w:val="E67E4C86"/>
    <w:multiLevelType w:val="multilevel"/>
    <w:tmpl w:val="E67E4C86"/>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0">
    <w:nsid w:val="E77AF24E"/>
    <w:multiLevelType w:val="multilevel"/>
    <w:tmpl w:val="E77AF24E"/>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1">
    <w:nsid w:val="E9C87A76"/>
    <w:multiLevelType w:val="multilevel"/>
    <w:tmpl w:val="E9C87A76"/>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2">
    <w:nsid w:val="EA1971D9"/>
    <w:multiLevelType w:val="multilevel"/>
    <w:tmpl w:val="EA1971D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3">
    <w:nsid w:val="EB1F043F"/>
    <w:multiLevelType w:val="multilevel"/>
    <w:tmpl w:val="EB1F043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4">
    <w:nsid w:val="ECDCB6D9"/>
    <w:multiLevelType w:val="multilevel"/>
    <w:tmpl w:val="ECDCB6D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5">
    <w:nsid w:val="EF0B5A06"/>
    <w:multiLevelType w:val="singleLevel"/>
    <w:tmpl w:val="EF0B5A06"/>
    <w:lvl w:ilvl="0" w:tentative="0">
      <w:start w:val="1"/>
      <w:numFmt w:val="decimal"/>
      <w:lvlText w:val="%1)"/>
      <w:lvlJc w:val="left"/>
      <w:pPr>
        <w:ind w:left="425" w:hanging="425"/>
      </w:pPr>
      <w:rPr>
        <w:rFonts w:hint="default"/>
      </w:rPr>
    </w:lvl>
  </w:abstractNum>
  <w:abstractNum w:abstractNumId="96">
    <w:nsid w:val="EF77BD5E"/>
    <w:multiLevelType w:val="multilevel"/>
    <w:tmpl w:val="EF77BD5E"/>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7">
    <w:nsid w:val="F0F4986E"/>
    <w:multiLevelType w:val="multilevel"/>
    <w:tmpl w:val="F0F4986E"/>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8">
    <w:nsid w:val="F113AAFA"/>
    <w:multiLevelType w:val="singleLevel"/>
    <w:tmpl w:val="F113AAFA"/>
    <w:lvl w:ilvl="0" w:tentative="0">
      <w:start w:val="1"/>
      <w:numFmt w:val="decimal"/>
      <w:lvlText w:val="(%1)"/>
      <w:lvlJc w:val="left"/>
      <w:pPr>
        <w:ind w:left="425" w:hanging="425"/>
      </w:pPr>
      <w:rPr>
        <w:rFonts w:hint="default"/>
      </w:rPr>
    </w:lvl>
  </w:abstractNum>
  <w:abstractNum w:abstractNumId="99">
    <w:nsid w:val="F1BA221F"/>
    <w:multiLevelType w:val="singleLevel"/>
    <w:tmpl w:val="F1BA221F"/>
    <w:lvl w:ilvl="0" w:tentative="0">
      <w:start w:val="1"/>
      <w:numFmt w:val="decimal"/>
      <w:lvlText w:val="(%1)"/>
      <w:lvlJc w:val="left"/>
      <w:pPr>
        <w:ind w:left="425" w:hanging="425"/>
      </w:pPr>
      <w:rPr>
        <w:rFonts w:hint="default"/>
      </w:rPr>
    </w:lvl>
  </w:abstractNum>
  <w:abstractNum w:abstractNumId="100">
    <w:nsid w:val="F213756A"/>
    <w:multiLevelType w:val="multilevel"/>
    <w:tmpl w:val="F213756A"/>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1">
    <w:nsid w:val="F528194F"/>
    <w:multiLevelType w:val="singleLevel"/>
    <w:tmpl w:val="F528194F"/>
    <w:lvl w:ilvl="0" w:tentative="0">
      <w:start w:val="1"/>
      <w:numFmt w:val="decimal"/>
      <w:lvlText w:val="%1"/>
      <w:lvlJc w:val="left"/>
      <w:pPr>
        <w:tabs>
          <w:tab w:val="left" w:pos="420"/>
        </w:tabs>
        <w:ind w:left="425" w:hanging="425"/>
      </w:pPr>
      <w:rPr>
        <w:rFonts w:hint="default"/>
      </w:rPr>
    </w:lvl>
  </w:abstractNum>
  <w:abstractNum w:abstractNumId="102">
    <w:nsid w:val="F974F3E2"/>
    <w:multiLevelType w:val="multilevel"/>
    <w:tmpl w:val="F974F3E2"/>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3">
    <w:nsid w:val="F9BF9502"/>
    <w:multiLevelType w:val="multilevel"/>
    <w:tmpl w:val="F9BF9502"/>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4">
    <w:nsid w:val="FC304955"/>
    <w:multiLevelType w:val="singleLevel"/>
    <w:tmpl w:val="FC304955"/>
    <w:lvl w:ilvl="0" w:tentative="0">
      <w:start w:val="1"/>
      <w:numFmt w:val="decimal"/>
      <w:lvlText w:val="(%1)"/>
      <w:lvlJc w:val="left"/>
      <w:pPr>
        <w:ind w:left="425" w:hanging="425"/>
      </w:pPr>
      <w:rPr>
        <w:rFonts w:hint="default"/>
      </w:rPr>
    </w:lvl>
  </w:abstractNum>
  <w:abstractNum w:abstractNumId="105">
    <w:nsid w:val="FC786954"/>
    <w:multiLevelType w:val="multilevel"/>
    <w:tmpl w:val="FC786954"/>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6">
    <w:nsid w:val="FC92E001"/>
    <w:multiLevelType w:val="multilevel"/>
    <w:tmpl w:val="FC92E001"/>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7">
    <w:nsid w:val="00C7F409"/>
    <w:multiLevelType w:val="multilevel"/>
    <w:tmpl w:val="00C7F40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8">
    <w:nsid w:val="043E7580"/>
    <w:multiLevelType w:val="singleLevel"/>
    <w:tmpl w:val="043E7580"/>
    <w:lvl w:ilvl="0" w:tentative="0">
      <w:start w:val="1"/>
      <w:numFmt w:val="decimal"/>
      <w:lvlText w:val="(%1)"/>
      <w:lvlJc w:val="left"/>
      <w:pPr>
        <w:ind w:left="425" w:hanging="425"/>
      </w:pPr>
      <w:rPr>
        <w:rFonts w:hint="default"/>
      </w:rPr>
    </w:lvl>
  </w:abstractNum>
  <w:abstractNum w:abstractNumId="109">
    <w:nsid w:val="04D20A28"/>
    <w:multiLevelType w:val="multilevel"/>
    <w:tmpl w:val="04D20A28"/>
    <w:lvl w:ilvl="0" w:tentative="0">
      <w:start w:val="1"/>
      <w:numFmt w:val="decimal"/>
      <w:lvlText w:val="%1"/>
      <w:lvlJc w:val="left"/>
      <w:pPr>
        <w:tabs>
          <w:tab w:val="left" w:pos="1265"/>
        </w:tabs>
        <w:ind w:left="57" w:firstLine="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0">
    <w:nsid w:val="04F50665"/>
    <w:multiLevelType w:val="multilevel"/>
    <w:tmpl w:val="04F50665"/>
    <w:lvl w:ilvl="0" w:tentative="0">
      <w:start w:val="1"/>
      <w:numFmt w:val="decimal"/>
      <w:lvlText w:val="(%1)"/>
      <w:lvlJc w:val="left"/>
      <w:pPr>
        <w:ind w:left="66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1">
    <w:nsid w:val="073E7966"/>
    <w:multiLevelType w:val="multilevel"/>
    <w:tmpl w:val="073E7966"/>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2">
    <w:nsid w:val="076AD968"/>
    <w:multiLevelType w:val="singleLevel"/>
    <w:tmpl w:val="076AD968"/>
    <w:lvl w:ilvl="0" w:tentative="0">
      <w:start w:val="1"/>
      <w:numFmt w:val="decimal"/>
      <w:lvlText w:val="(%1)"/>
      <w:lvlJc w:val="left"/>
      <w:pPr>
        <w:ind w:left="425" w:hanging="425"/>
      </w:pPr>
      <w:rPr>
        <w:rFonts w:hint="default"/>
      </w:rPr>
    </w:lvl>
  </w:abstractNum>
  <w:abstractNum w:abstractNumId="113">
    <w:nsid w:val="0775C2C9"/>
    <w:multiLevelType w:val="singleLevel"/>
    <w:tmpl w:val="0775C2C9"/>
    <w:lvl w:ilvl="0" w:tentative="0">
      <w:start w:val="1"/>
      <w:numFmt w:val="decimal"/>
      <w:lvlText w:val="(%1)"/>
      <w:lvlJc w:val="left"/>
      <w:pPr>
        <w:ind w:left="425" w:hanging="425"/>
      </w:pPr>
      <w:rPr>
        <w:rFonts w:hint="default"/>
      </w:rPr>
    </w:lvl>
  </w:abstractNum>
  <w:abstractNum w:abstractNumId="114">
    <w:nsid w:val="0A7C5A09"/>
    <w:multiLevelType w:val="singleLevel"/>
    <w:tmpl w:val="0A7C5A09"/>
    <w:lvl w:ilvl="0" w:tentative="0">
      <w:start w:val="1"/>
      <w:numFmt w:val="decimal"/>
      <w:lvlText w:val="(%1)"/>
      <w:lvlJc w:val="left"/>
      <w:pPr>
        <w:ind w:left="420" w:hanging="420"/>
      </w:pPr>
      <w:rPr>
        <w:rFonts w:hint="default"/>
      </w:rPr>
    </w:lvl>
  </w:abstractNum>
  <w:abstractNum w:abstractNumId="115">
    <w:nsid w:val="0A90A896"/>
    <w:multiLevelType w:val="singleLevel"/>
    <w:tmpl w:val="0A90A896"/>
    <w:lvl w:ilvl="0" w:tentative="0">
      <w:start w:val="1"/>
      <w:numFmt w:val="decimal"/>
      <w:lvlText w:val="(%1)"/>
      <w:lvlJc w:val="left"/>
      <w:pPr>
        <w:ind w:left="425" w:hanging="425"/>
      </w:pPr>
      <w:rPr>
        <w:rFonts w:hint="default"/>
      </w:rPr>
    </w:lvl>
  </w:abstractNum>
  <w:abstractNum w:abstractNumId="116">
    <w:nsid w:val="0B39177E"/>
    <w:multiLevelType w:val="singleLevel"/>
    <w:tmpl w:val="0B39177E"/>
    <w:lvl w:ilvl="0" w:tentative="0">
      <w:start w:val="1"/>
      <w:numFmt w:val="decimal"/>
      <w:suff w:val="nothing"/>
      <w:lvlText w:val="%1"/>
      <w:lvlJc w:val="left"/>
      <w:pPr>
        <w:ind w:left="425" w:hanging="425"/>
      </w:pPr>
      <w:rPr>
        <w:rFonts w:hint="default"/>
      </w:rPr>
    </w:lvl>
  </w:abstractNum>
  <w:abstractNum w:abstractNumId="117">
    <w:nsid w:val="0BA341AB"/>
    <w:multiLevelType w:val="multilevel"/>
    <w:tmpl w:val="0BA341A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8">
    <w:nsid w:val="0BF58648"/>
    <w:multiLevelType w:val="singleLevel"/>
    <w:tmpl w:val="0BF58648"/>
    <w:lvl w:ilvl="0" w:tentative="0">
      <w:start w:val="1"/>
      <w:numFmt w:val="decimal"/>
      <w:lvlText w:val="(%1)"/>
      <w:lvlJc w:val="left"/>
      <w:pPr>
        <w:ind w:left="425" w:hanging="425"/>
      </w:pPr>
      <w:rPr>
        <w:rFonts w:hint="default"/>
      </w:rPr>
    </w:lvl>
  </w:abstractNum>
  <w:abstractNum w:abstractNumId="119">
    <w:nsid w:val="0C8F1E1C"/>
    <w:multiLevelType w:val="singleLevel"/>
    <w:tmpl w:val="0C8F1E1C"/>
    <w:lvl w:ilvl="0" w:tentative="0">
      <w:start w:val="1"/>
      <w:numFmt w:val="decimal"/>
      <w:lvlText w:val="(%1)"/>
      <w:lvlJc w:val="left"/>
      <w:pPr>
        <w:ind w:left="425" w:hanging="425"/>
      </w:pPr>
      <w:rPr>
        <w:rFonts w:hint="default"/>
      </w:rPr>
    </w:lvl>
  </w:abstractNum>
  <w:abstractNum w:abstractNumId="120">
    <w:nsid w:val="0FC73AC5"/>
    <w:multiLevelType w:val="multilevel"/>
    <w:tmpl w:val="0FC73AC5"/>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1">
    <w:nsid w:val="122F1900"/>
    <w:multiLevelType w:val="multilevel"/>
    <w:tmpl w:val="122F1900"/>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2">
    <w:nsid w:val="1402990F"/>
    <w:multiLevelType w:val="multilevel"/>
    <w:tmpl w:val="1402990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3">
    <w:nsid w:val="1572D707"/>
    <w:multiLevelType w:val="multilevel"/>
    <w:tmpl w:val="1572D707"/>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4">
    <w:nsid w:val="15CF5519"/>
    <w:multiLevelType w:val="singleLevel"/>
    <w:tmpl w:val="15CF5519"/>
    <w:lvl w:ilvl="0" w:tentative="0">
      <w:start w:val="1"/>
      <w:numFmt w:val="decimal"/>
      <w:suff w:val="nothing"/>
      <w:lvlText w:val="（%1）"/>
      <w:lvlJc w:val="left"/>
    </w:lvl>
  </w:abstractNum>
  <w:abstractNum w:abstractNumId="125">
    <w:nsid w:val="1685E912"/>
    <w:multiLevelType w:val="multilevel"/>
    <w:tmpl w:val="1685E91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6">
    <w:nsid w:val="199A5F4D"/>
    <w:multiLevelType w:val="multilevel"/>
    <w:tmpl w:val="199A5F4D"/>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7">
    <w:nsid w:val="1C78062D"/>
    <w:multiLevelType w:val="multilevel"/>
    <w:tmpl w:val="1C78062D"/>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8">
    <w:nsid w:val="1D708805"/>
    <w:multiLevelType w:val="multilevel"/>
    <w:tmpl w:val="1D70880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9">
    <w:nsid w:val="1E29C721"/>
    <w:multiLevelType w:val="singleLevel"/>
    <w:tmpl w:val="1E29C721"/>
    <w:lvl w:ilvl="0" w:tentative="0">
      <w:start w:val="1"/>
      <w:numFmt w:val="decimal"/>
      <w:lvlText w:val="(%1)"/>
      <w:lvlJc w:val="left"/>
      <w:pPr>
        <w:ind w:left="425" w:hanging="425"/>
      </w:pPr>
      <w:rPr>
        <w:rFonts w:hint="default"/>
      </w:rPr>
    </w:lvl>
  </w:abstractNum>
  <w:abstractNum w:abstractNumId="130">
    <w:nsid w:val="1E2EF557"/>
    <w:multiLevelType w:val="singleLevel"/>
    <w:tmpl w:val="1E2EF557"/>
    <w:lvl w:ilvl="0" w:tentative="0">
      <w:start w:val="1"/>
      <w:numFmt w:val="decimal"/>
      <w:lvlText w:val="%1"/>
      <w:lvlJc w:val="left"/>
      <w:pPr>
        <w:tabs>
          <w:tab w:val="left" w:pos="420"/>
        </w:tabs>
        <w:ind w:left="425" w:hanging="425"/>
      </w:pPr>
      <w:rPr>
        <w:rFonts w:hint="default"/>
      </w:rPr>
    </w:lvl>
  </w:abstractNum>
  <w:abstractNum w:abstractNumId="131">
    <w:nsid w:val="1E30F65F"/>
    <w:multiLevelType w:val="multilevel"/>
    <w:tmpl w:val="1E30F65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2">
    <w:nsid w:val="1E85341F"/>
    <w:multiLevelType w:val="singleLevel"/>
    <w:tmpl w:val="1E85341F"/>
    <w:lvl w:ilvl="0" w:tentative="0">
      <w:start w:val="1"/>
      <w:numFmt w:val="decimal"/>
      <w:lvlText w:val="%1)"/>
      <w:lvlJc w:val="left"/>
      <w:pPr>
        <w:tabs>
          <w:tab w:val="left" w:pos="420"/>
        </w:tabs>
        <w:ind w:left="845" w:hanging="425"/>
      </w:pPr>
      <w:rPr>
        <w:rFonts w:hint="default"/>
      </w:rPr>
    </w:lvl>
  </w:abstractNum>
  <w:abstractNum w:abstractNumId="133">
    <w:nsid w:val="2219BB2B"/>
    <w:multiLevelType w:val="multilevel"/>
    <w:tmpl w:val="2219BB2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4">
    <w:nsid w:val="22A52228"/>
    <w:multiLevelType w:val="multilevel"/>
    <w:tmpl w:val="22A5222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5">
    <w:nsid w:val="233E5AA4"/>
    <w:multiLevelType w:val="singleLevel"/>
    <w:tmpl w:val="233E5AA4"/>
    <w:lvl w:ilvl="0" w:tentative="0">
      <w:start w:val="1"/>
      <w:numFmt w:val="decimal"/>
      <w:lvlText w:val="(%1)"/>
      <w:lvlJc w:val="left"/>
      <w:pPr>
        <w:ind w:left="425" w:hanging="425"/>
      </w:pPr>
      <w:rPr>
        <w:rFonts w:hint="default"/>
      </w:rPr>
    </w:lvl>
  </w:abstractNum>
  <w:abstractNum w:abstractNumId="136">
    <w:nsid w:val="2344DB38"/>
    <w:multiLevelType w:val="multilevel"/>
    <w:tmpl w:val="2344DB38"/>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7">
    <w:nsid w:val="25D7D8F2"/>
    <w:multiLevelType w:val="multilevel"/>
    <w:tmpl w:val="25D7D8F2"/>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8">
    <w:nsid w:val="261B1C0E"/>
    <w:multiLevelType w:val="multilevel"/>
    <w:tmpl w:val="261B1C0E"/>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9">
    <w:nsid w:val="26259135"/>
    <w:multiLevelType w:val="multilevel"/>
    <w:tmpl w:val="2625913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0">
    <w:nsid w:val="269AA7C6"/>
    <w:multiLevelType w:val="multilevel"/>
    <w:tmpl w:val="269AA7C6"/>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1">
    <w:nsid w:val="27CA8AD5"/>
    <w:multiLevelType w:val="multilevel"/>
    <w:tmpl w:val="27CA8AD5"/>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2">
    <w:nsid w:val="29669EB3"/>
    <w:multiLevelType w:val="multilevel"/>
    <w:tmpl w:val="29669EB3"/>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3">
    <w:nsid w:val="29A2D533"/>
    <w:multiLevelType w:val="singleLevel"/>
    <w:tmpl w:val="29A2D533"/>
    <w:lvl w:ilvl="0" w:tentative="0">
      <w:start w:val="1"/>
      <w:numFmt w:val="decimal"/>
      <w:lvlText w:val="(%1)"/>
      <w:lvlJc w:val="left"/>
      <w:pPr>
        <w:ind w:left="425" w:hanging="425"/>
      </w:pPr>
      <w:rPr>
        <w:rFonts w:hint="default"/>
      </w:rPr>
    </w:lvl>
  </w:abstractNum>
  <w:abstractNum w:abstractNumId="144">
    <w:nsid w:val="2DC3BABF"/>
    <w:multiLevelType w:val="multilevel"/>
    <w:tmpl w:val="2DC3BABF"/>
    <w:lvl w:ilvl="0" w:tentative="0">
      <w:start w:val="1"/>
      <w:numFmt w:val="decimal"/>
      <w:suff w:val="nothing"/>
      <w:lvlText w:val="(%1)"/>
      <w:lvlJc w:val="left"/>
      <w:pPr>
        <w:ind w:left="425" w:hanging="425"/>
      </w:pPr>
    </w:lvl>
    <w:lvl w:ilvl="1" w:tentative="0">
      <w:start w:val="1"/>
      <w:numFmt w:val="decimalEnclosedCircleChinese"/>
      <w:suff w:val="nothing"/>
      <w:lvlText w:val="%2"/>
      <w:lvlJc w:val="left"/>
      <w:pPr>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145">
    <w:nsid w:val="2F77C5F9"/>
    <w:multiLevelType w:val="multilevel"/>
    <w:tmpl w:val="2F77C5F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6">
    <w:nsid w:val="33D544FF"/>
    <w:multiLevelType w:val="singleLevel"/>
    <w:tmpl w:val="33D544FF"/>
    <w:lvl w:ilvl="0" w:tentative="0">
      <w:start w:val="1"/>
      <w:numFmt w:val="decimal"/>
      <w:lvlText w:val="(%1)"/>
      <w:lvlJc w:val="left"/>
      <w:pPr>
        <w:ind w:left="425" w:hanging="425"/>
      </w:pPr>
      <w:rPr>
        <w:rFonts w:hint="default"/>
      </w:rPr>
    </w:lvl>
  </w:abstractNum>
  <w:abstractNum w:abstractNumId="147">
    <w:nsid w:val="35442096"/>
    <w:multiLevelType w:val="singleLevel"/>
    <w:tmpl w:val="35442096"/>
    <w:lvl w:ilvl="0" w:tentative="0">
      <w:start w:val="1"/>
      <w:numFmt w:val="decimal"/>
      <w:suff w:val="nothing"/>
      <w:lvlText w:val="%1"/>
      <w:lvlJc w:val="left"/>
      <w:pPr>
        <w:ind w:left="425" w:hanging="425"/>
      </w:pPr>
      <w:rPr>
        <w:rFonts w:hint="default"/>
      </w:rPr>
    </w:lvl>
  </w:abstractNum>
  <w:abstractNum w:abstractNumId="148">
    <w:nsid w:val="35C302D0"/>
    <w:multiLevelType w:val="multilevel"/>
    <w:tmpl w:val="35C302D0"/>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9">
    <w:nsid w:val="380A567D"/>
    <w:multiLevelType w:val="multilevel"/>
    <w:tmpl w:val="380A567D"/>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0">
    <w:nsid w:val="3917A810"/>
    <w:multiLevelType w:val="singleLevel"/>
    <w:tmpl w:val="3917A810"/>
    <w:lvl w:ilvl="0" w:tentative="0">
      <w:start w:val="1"/>
      <w:numFmt w:val="decimal"/>
      <w:lvlText w:val="(%1)"/>
      <w:lvlJc w:val="left"/>
      <w:pPr>
        <w:ind w:left="425" w:hanging="425"/>
      </w:pPr>
      <w:rPr>
        <w:rFonts w:hint="default"/>
      </w:rPr>
    </w:lvl>
  </w:abstractNum>
  <w:abstractNum w:abstractNumId="151">
    <w:nsid w:val="3B06C72E"/>
    <w:multiLevelType w:val="multilevel"/>
    <w:tmpl w:val="3B06C72E"/>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2">
    <w:nsid w:val="3C2B49BF"/>
    <w:multiLevelType w:val="multilevel"/>
    <w:tmpl w:val="3C2B49BF"/>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3">
    <w:nsid w:val="3D238D26"/>
    <w:multiLevelType w:val="multilevel"/>
    <w:tmpl w:val="3D238D26"/>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4">
    <w:nsid w:val="3D3B9CB8"/>
    <w:multiLevelType w:val="singleLevel"/>
    <w:tmpl w:val="3D3B9CB8"/>
    <w:lvl w:ilvl="0" w:tentative="0">
      <w:start w:val="1"/>
      <w:numFmt w:val="decimal"/>
      <w:suff w:val="nothing"/>
      <w:lvlText w:val="%1"/>
      <w:lvlJc w:val="left"/>
      <w:pPr>
        <w:ind w:left="425" w:hanging="425"/>
      </w:pPr>
      <w:rPr>
        <w:rFonts w:hint="default"/>
      </w:rPr>
    </w:lvl>
  </w:abstractNum>
  <w:abstractNum w:abstractNumId="155">
    <w:nsid w:val="3D9385AF"/>
    <w:multiLevelType w:val="multilevel"/>
    <w:tmpl w:val="3D9385A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6">
    <w:nsid w:val="40225D83"/>
    <w:multiLevelType w:val="multilevel"/>
    <w:tmpl w:val="40225D83"/>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7">
    <w:nsid w:val="40381665"/>
    <w:multiLevelType w:val="multilevel"/>
    <w:tmpl w:val="4038166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8">
    <w:nsid w:val="4042D004"/>
    <w:multiLevelType w:val="multilevel"/>
    <w:tmpl w:val="4042D004"/>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9">
    <w:nsid w:val="40D484C1"/>
    <w:multiLevelType w:val="singleLevel"/>
    <w:tmpl w:val="40D484C1"/>
    <w:lvl w:ilvl="0" w:tentative="0">
      <w:start w:val="1"/>
      <w:numFmt w:val="decimal"/>
      <w:lvlText w:val="(%1)"/>
      <w:lvlJc w:val="left"/>
      <w:pPr>
        <w:ind w:left="425" w:hanging="425"/>
      </w:pPr>
      <w:rPr>
        <w:rFonts w:hint="default"/>
      </w:rPr>
    </w:lvl>
  </w:abstractNum>
  <w:abstractNum w:abstractNumId="160">
    <w:nsid w:val="41A9B737"/>
    <w:multiLevelType w:val="singleLevel"/>
    <w:tmpl w:val="41A9B737"/>
    <w:lvl w:ilvl="0" w:tentative="0">
      <w:start w:val="1"/>
      <w:numFmt w:val="decimal"/>
      <w:lvlText w:val="(%1)"/>
      <w:lvlJc w:val="left"/>
      <w:pPr>
        <w:ind w:left="425" w:hanging="425"/>
      </w:pPr>
      <w:rPr>
        <w:rFonts w:hint="default"/>
      </w:rPr>
    </w:lvl>
  </w:abstractNum>
  <w:abstractNum w:abstractNumId="161">
    <w:nsid w:val="41A9FB05"/>
    <w:multiLevelType w:val="multilevel"/>
    <w:tmpl w:val="41A9FB05"/>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2">
    <w:nsid w:val="451A46DE"/>
    <w:multiLevelType w:val="singleLevel"/>
    <w:tmpl w:val="451A46DE"/>
    <w:lvl w:ilvl="0" w:tentative="0">
      <w:start w:val="1"/>
      <w:numFmt w:val="decimal"/>
      <w:lvlText w:val="%1"/>
      <w:lvlJc w:val="left"/>
      <w:pPr>
        <w:tabs>
          <w:tab w:val="left" w:pos="420"/>
        </w:tabs>
        <w:ind w:left="425" w:hanging="425"/>
      </w:pPr>
      <w:rPr>
        <w:rFonts w:hint="default"/>
      </w:rPr>
    </w:lvl>
  </w:abstractNum>
  <w:abstractNum w:abstractNumId="163">
    <w:nsid w:val="45FDA9D3"/>
    <w:multiLevelType w:val="multilevel"/>
    <w:tmpl w:val="45FDA9D3"/>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4">
    <w:nsid w:val="4658A357"/>
    <w:multiLevelType w:val="singleLevel"/>
    <w:tmpl w:val="4658A357"/>
    <w:lvl w:ilvl="0" w:tentative="0">
      <w:start w:val="1"/>
      <w:numFmt w:val="decimal"/>
      <w:lvlText w:val="(%1)"/>
      <w:lvlJc w:val="left"/>
      <w:pPr>
        <w:ind w:left="425" w:hanging="425"/>
      </w:pPr>
      <w:rPr>
        <w:rFonts w:hint="default"/>
      </w:rPr>
    </w:lvl>
  </w:abstractNum>
  <w:abstractNum w:abstractNumId="165">
    <w:nsid w:val="48019CB8"/>
    <w:multiLevelType w:val="multilevel"/>
    <w:tmpl w:val="48019CB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6">
    <w:nsid w:val="48F0EA63"/>
    <w:multiLevelType w:val="multilevel"/>
    <w:tmpl w:val="48F0EA63"/>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7">
    <w:nsid w:val="492C05F8"/>
    <w:multiLevelType w:val="multilevel"/>
    <w:tmpl w:val="492C05F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8">
    <w:nsid w:val="50022C9B"/>
    <w:multiLevelType w:val="multilevel"/>
    <w:tmpl w:val="50022C9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9">
    <w:nsid w:val="50D5D09B"/>
    <w:multiLevelType w:val="multilevel"/>
    <w:tmpl w:val="50D5D09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0">
    <w:nsid w:val="51ECBDAF"/>
    <w:multiLevelType w:val="multilevel"/>
    <w:tmpl w:val="51ECBDAF"/>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1">
    <w:nsid w:val="53054EF0"/>
    <w:multiLevelType w:val="singleLevel"/>
    <w:tmpl w:val="53054EF0"/>
    <w:lvl w:ilvl="0" w:tentative="0">
      <w:start w:val="1"/>
      <w:numFmt w:val="decimal"/>
      <w:lvlText w:val="(%1)"/>
      <w:lvlJc w:val="left"/>
      <w:pPr>
        <w:ind w:left="425" w:hanging="425"/>
      </w:pPr>
      <w:rPr>
        <w:rFonts w:hint="default"/>
      </w:rPr>
    </w:lvl>
  </w:abstractNum>
  <w:abstractNum w:abstractNumId="172">
    <w:nsid w:val="5308919E"/>
    <w:multiLevelType w:val="multilevel"/>
    <w:tmpl w:val="5308919E"/>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3">
    <w:nsid w:val="5435F1DD"/>
    <w:multiLevelType w:val="multilevel"/>
    <w:tmpl w:val="5435F1DD"/>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4">
    <w:nsid w:val="55492A5C"/>
    <w:multiLevelType w:val="singleLevel"/>
    <w:tmpl w:val="55492A5C"/>
    <w:lvl w:ilvl="0" w:tentative="0">
      <w:start w:val="1"/>
      <w:numFmt w:val="decimal"/>
      <w:lvlText w:val="(%1)"/>
      <w:lvlJc w:val="left"/>
      <w:pPr>
        <w:ind w:left="425" w:hanging="425"/>
      </w:pPr>
      <w:rPr>
        <w:rFonts w:hint="default"/>
      </w:rPr>
    </w:lvl>
  </w:abstractNum>
  <w:abstractNum w:abstractNumId="175">
    <w:nsid w:val="565658C4"/>
    <w:multiLevelType w:val="singleLevel"/>
    <w:tmpl w:val="565658C4"/>
    <w:lvl w:ilvl="0" w:tentative="0">
      <w:start w:val="1"/>
      <w:numFmt w:val="decimal"/>
      <w:suff w:val="nothing"/>
      <w:lvlText w:val="%1"/>
      <w:lvlJc w:val="left"/>
      <w:pPr>
        <w:ind w:left="425" w:hanging="425"/>
      </w:pPr>
      <w:rPr>
        <w:rFonts w:hint="default"/>
      </w:rPr>
    </w:lvl>
  </w:abstractNum>
  <w:abstractNum w:abstractNumId="176">
    <w:nsid w:val="5658FE29"/>
    <w:multiLevelType w:val="singleLevel"/>
    <w:tmpl w:val="5658FE29"/>
    <w:lvl w:ilvl="0" w:tentative="0">
      <w:start w:val="1"/>
      <w:numFmt w:val="decimal"/>
      <w:suff w:val="nothing"/>
      <w:lvlText w:val="%1)"/>
      <w:lvlJc w:val="left"/>
      <w:pPr>
        <w:ind w:left="845" w:hanging="425"/>
      </w:pPr>
      <w:rPr>
        <w:rFonts w:hint="default"/>
      </w:rPr>
    </w:lvl>
  </w:abstractNum>
  <w:abstractNum w:abstractNumId="177">
    <w:nsid w:val="57015942"/>
    <w:multiLevelType w:val="singleLevel"/>
    <w:tmpl w:val="57015942"/>
    <w:lvl w:ilvl="0" w:tentative="0">
      <w:start w:val="1"/>
      <w:numFmt w:val="decimal"/>
      <w:lvlText w:val="(%1)"/>
      <w:lvlJc w:val="left"/>
      <w:pPr>
        <w:ind w:left="425" w:hanging="425"/>
      </w:pPr>
      <w:rPr>
        <w:rFonts w:hint="default"/>
      </w:rPr>
    </w:lvl>
  </w:abstractNum>
  <w:abstractNum w:abstractNumId="178">
    <w:nsid w:val="590F6E34"/>
    <w:multiLevelType w:val="singleLevel"/>
    <w:tmpl w:val="590F6E34"/>
    <w:lvl w:ilvl="0" w:tentative="0">
      <w:start w:val="1"/>
      <w:numFmt w:val="decimal"/>
      <w:suff w:val="nothing"/>
      <w:lvlText w:val="%1"/>
      <w:lvlJc w:val="left"/>
      <w:pPr>
        <w:ind w:left="425" w:hanging="425"/>
      </w:pPr>
      <w:rPr>
        <w:rFonts w:hint="default"/>
      </w:rPr>
    </w:lvl>
  </w:abstractNum>
  <w:abstractNum w:abstractNumId="179">
    <w:nsid w:val="59BFEAF8"/>
    <w:multiLevelType w:val="multilevel"/>
    <w:tmpl w:val="59BFEAF8"/>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0">
    <w:nsid w:val="5A28BF76"/>
    <w:multiLevelType w:val="multilevel"/>
    <w:tmpl w:val="5A28BF76"/>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1">
    <w:nsid w:val="5CB050F1"/>
    <w:multiLevelType w:val="multilevel"/>
    <w:tmpl w:val="5CB050F1"/>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2">
    <w:nsid w:val="5D8F35D2"/>
    <w:multiLevelType w:val="multilevel"/>
    <w:tmpl w:val="5D8F35D2"/>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3">
    <w:nsid w:val="5DC51772"/>
    <w:multiLevelType w:val="multilevel"/>
    <w:tmpl w:val="5DC517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4">
    <w:nsid w:val="5E5C4181"/>
    <w:multiLevelType w:val="multilevel"/>
    <w:tmpl w:val="5E5C4181"/>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5">
    <w:nsid w:val="5EF6D80C"/>
    <w:multiLevelType w:val="multilevel"/>
    <w:tmpl w:val="5EF6D80C"/>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6">
    <w:nsid w:val="615C7059"/>
    <w:multiLevelType w:val="singleLevel"/>
    <w:tmpl w:val="615C7059"/>
    <w:lvl w:ilvl="0" w:tentative="0">
      <w:start w:val="1"/>
      <w:numFmt w:val="decimal"/>
      <w:lvlText w:val="(%1)"/>
      <w:lvlJc w:val="left"/>
      <w:pPr>
        <w:ind w:left="420" w:hanging="420"/>
      </w:pPr>
      <w:rPr>
        <w:rFonts w:hint="default"/>
      </w:rPr>
    </w:lvl>
  </w:abstractNum>
  <w:abstractNum w:abstractNumId="187">
    <w:nsid w:val="65C754C5"/>
    <w:multiLevelType w:val="singleLevel"/>
    <w:tmpl w:val="65C754C5"/>
    <w:lvl w:ilvl="0" w:tentative="0">
      <w:start w:val="1"/>
      <w:numFmt w:val="decimal"/>
      <w:lvlText w:val="%1)"/>
      <w:lvlJc w:val="left"/>
      <w:pPr>
        <w:tabs>
          <w:tab w:val="left" w:pos="420"/>
        </w:tabs>
        <w:ind w:left="845" w:hanging="425"/>
      </w:pPr>
      <w:rPr>
        <w:rFonts w:hint="default"/>
      </w:rPr>
    </w:lvl>
  </w:abstractNum>
  <w:abstractNum w:abstractNumId="188">
    <w:nsid w:val="65D27D17"/>
    <w:multiLevelType w:val="multilevel"/>
    <w:tmpl w:val="65D27D17"/>
    <w:lvl w:ilvl="0" w:tentative="0">
      <w:start w:val="1"/>
      <w:numFmt w:val="decimal"/>
      <w:lvlText w:val="%1."/>
      <w:lvlJc w:val="left"/>
      <w:pPr>
        <w:tabs>
          <w:tab w:val="left" w:pos="57"/>
        </w:tabs>
        <w:ind w:left="284" w:hanging="284"/>
      </w:pPr>
      <w:rPr>
        <w:rFonts w:hint="default" w:ascii="Times New Roman" w:hAnsi="Times New Roman" w:eastAsia="宋体"/>
        <w:b/>
        <w:i w:val="0"/>
        <w:sz w:val="21"/>
      </w:rPr>
    </w:lvl>
    <w:lvl w:ilvl="1" w:tentative="0">
      <w:start w:val="1"/>
      <w:numFmt w:val="decimal"/>
      <w:lvlText w:val="%1.%2."/>
      <w:lvlJc w:val="left"/>
      <w:pPr>
        <w:tabs>
          <w:tab w:val="left" w:pos="113"/>
        </w:tabs>
        <w:ind w:left="567" w:hanging="397"/>
      </w:pPr>
      <w:rPr>
        <w:rFonts w:hint="default" w:ascii="Times New Roman" w:hAnsi="Times New Roman" w:eastAsia="仿宋" w:cs="Times New Roman"/>
        <w:b w:val="0"/>
        <w:bCs w:val="0"/>
      </w:rPr>
    </w:lvl>
    <w:lvl w:ilvl="2" w:tentative="0">
      <w:start w:val="1"/>
      <w:numFmt w:val="decimal"/>
      <w:isLgl/>
      <w:lvlText w:val="%1.%2.%3."/>
      <w:lvlJc w:val="right"/>
      <w:pPr>
        <w:tabs>
          <w:tab w:val="left" w:pos="737"/>
        </w:tabs>
        <w:ind w:left="907" w:hanging="56"/>
      </w:pPr>
      <w:rPr>
        <w:rFonts w:hint="default" w:ascii="Times New Roman" w:hAnsi="Times New Roman" w:cs="Times New Roman"/>
        <w:sz w:val="20"/>
        <w:szCs w:val="20"/>
      </w:rPr>
    </w:lvl>
    <w:lvl w:ilvl="3" w:tentative="0">
      <w:start w:val="1"/>
      <w:numFmt w:val="decimal"/>
      <w:lvlText w:val="%1.%2.%3.%4"/>
      <w:lvlJc w:val="left"/>
      <w:pPr>
        <w:tabs>
          <w:tab w:val="left" w:pos="113"/>
        </w:tabs>
        <w:ind w:left="1247" w:hanging="680"/>
      </w:pPr>
      <w:rPr>
        <w:rFonts w:hint="default" w:ascii="Times New Roman" w:hAnsi="Times New Roman" w:eastAsia="宋体"/>
        <w:sz w:val="20"/>
        <w:szCs w:val="20"/>
      </w:rPr>
    </w:lvl>
    <w:lvl w:ilvl="4" w:tentative="0">
      <w:start w:val="1"/>
      <w:numFmt w:val="decimal"/>
      <w:lvlText w:val="（%5）"/>
      <w:lvlJc w:val="left"/>
      <w:pPr>
        <w:tabs>
          <w:tab w:val="left" w:pos="1247"/>
        </w:tabs>
        <w:ind w:left="1247" w:hanging="567"/>
      </w:pPr>
      <w:rPr>
        <w:rFonts w:hint="eastAsia"/>
      </w:rPr>
    </w:lvl>
    <w:lvl w:ilvl="5" w:tentative="0">
      <w:start w:val="1"/>
      <w:numFmt w:val="decimal"/>
      <w:lvlText w:val="%6）"/>
      <w:lvlJc w:val="right"/>
      <w:pPr>
        <w:tabs>
          <w:tab w:val="left" w:pos="1418"/>
        </w:tabs>
        <w:ind w:left="1418" w:firstLine="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89">
    <w:nsid w:val="678E030E"/>
    <w:multiLevelType w:val="multilevel"/>
    <w:tmpl w:val="678E030E"/>
    <w:lvl w:ilvl="0" w:tentative="0">
      <w:start w:val="1"/>
      <w:numFmt w:val="decimal"/>
      <w:lvlText w:val="%1)"/>
      <w:lvlJc w:val="left"/>
      <w:pPr>
        <w:tabs>
          <w:tab w:val="left" w:pos="420"/>
        </w:tabs>
        <w:ind w:left="84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0">
    <w:nsid w:val="679A4D8C"/>
    <w:multiLevelType w:val="singleLevel"/>
    <w:tmpl w:val="679A4D8C"/>
    <w:lvl w:ilvl="0" w:tentative="0">
      <w:start w:val="1"/>
      <w:numFmt w:val="decimal"/>
      <w:lvlText w:val="(%1)"/>
      <w:lvlJc w:val="left"/>
      <w:pPr>
        <w:tabs>
          <w:tab w:val="left" w:pos="840"/>
        </w:tabs>
        <w:ind w:left="1265" w:hanging="425"/>
      </w:pPr>
      <w:rPr>
        <w:rFonts w:hint="default"/>
      </w:rPr>
    </w:lvl>
  </w:abstractNum>
  <w:abstractNum w:abstractNumId="191">
    <w:nsid w:val="6865BA9A"/>
    <w:multiLevelType w:val="multilevel"/>
    <w:tmpl w:val="6865BA9A"/>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2">
    <w:nsid w:val="68688AF9"/>
    <w:multiLevelType w:val="multilevel"/>
    <w:tmpl w:val="68688AF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3">
    <w:nsid w:val="6A7744F3"/>
    <w:multiLevelType w:val="multilevel"/>
    <w:tmpl w:val="6A7744F3"/>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4">
    <w:nsid w:val="6A867F94"/>
    <w:multiLevelType w:val="multilevel"/>
    <w:tmpl w:val="6A867F94"/>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5">
    <w:nsid w:val="6B8F4B2B"/>
    <w:multiLevelType w:val="singleLevel"/>
    <w:tmpl w:val="6B8F4B2B"/>
    <w:lvl w:ilvl="0" w:tentative="0">
      <w:start w:val="1"/>
      <w:numFmt w:val="decimal"/>
      <w:lvlText w:val="(%1)"/>
      <w:lvlJc w:val="left"/>
      <w:pPr>
        <w:tabs>
          <w:tab w:val="left" w:pos="312"/>
        </w:tabs>
      </w:pPr>
    </w:lvl>
  </w:abstractNum>
  <w:abstractNum w:abstractNumId="196">
    <w:nsid w:val="6BE40C0C"/>
    <w:multiLevelType w:val="multilevel"/>
    <w:tmpl w:val="6BE40C0C"/>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7">
    <w:nsid w:val="6C320CAF"/>
    <w:multiLevelType w:val="multilevel"/>
    <w:tmpl w:val="6C320CAF"/>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8">
    <w:nsid w:val="6C751C5A"/>
    <w:multiLevelType w:val="singleLevel"/>
    <w:tmpl w:val="6C751C5A"/>
    <w:lvl w:ilvl="0" w:tentative="0">
      <w:start w:val="1"/>
      <w:numFmt w:val="decimal"/>
      <w:lvlText w:val="(%1)"/>
      <w:lvlJc w:val="left"/>
      <w:pPr>
        <w:ind w:left="425" w:hanging="425"/>
      </w:pPr>
      <w:rPr>
        <w:rFonts w:hint="default"/>
      </w:rPr>
    </w:lvl>
  </w:abstractNum>
  <w:abstractNum w:abstractNumId="199">
    <w:nsid w:val="6DE5603B"/>
    <w:multiLevelType w:val="multilevel"/>
    <w:tmpl w:val="6DE5603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0">
    <w:nsid w:val="6E0083D6"/>
    <w:multiLevelType w:val="singleLevel"/>
    <w:tmpl w:val="6E0083D6"/>
    <w:lvl w:ilvl="0" w:tentative="0">
      <w:start w:val="1"/>
      <w:numFmt w:val="decimal"/>
      <w:lvlText w:val="(%1)"/>
      <w:lvlJc w:val="left"/>
      <w:pPr>
        <w:ind w:left="425" w:hanging="425"/>
      </w:pPr>
      <w:rPr>
        <w:rFonts w:hint="default"/>
      </w:rPr>
    </w:lvl>
  </w:abstractNum>
  <w:abstractNum w:abstractNumId="201">
    <w:nsid w:val="70244EF1"/>
    <w:multiLevelType w:val="singleLevel"/>
    <w:tmpl w:val="70244EF1"/>
    <w:lvl w:ilvl="0" w:tentative="0">
      <w:start w:val="1"/>
      <w:numFmt w:val="decimal"/>
      <w:lvlText w:val="(%1)"/>
      <w:lvlJc w:val="left"/>
      <w:pPr>
        <w:ind w:left="425" w:hanging="425"/>
      </w:pPr>
      <w:rPr>
        <w:rFonts w:hint="default"/>
      </w:rPr>
    </w:lvl>
  </w:abstractNum>
  <w:abstractNum w:abstractNumId="202">
    <w:nsid w:val="70342A32"/>
    <w:multiLevelType w:val="singleLevel"/>
    <w:tmpl w:val="70342A32"/>
    <w:lvl w:ilvl="0" w:tentative="0">
      <w:start w:val="1"/>
      <w:numFmt w:val="decimal"/>
      <w:suff w:val="nothing"/>
      <w:lvlText w:val="%1)"/>
      <w:lvlJc w:val="left"/>
      <w:pPr>
        <w:ind w:left="845" w:hanging="425"/>
      </w:pPr>
      <w:rPr>
        <w:rFonts w:hint="default"/>
      </w:rPr>
    </w:lvl>
  </w:abstractNum>
  <w:abstractNum w:abstractNumId="203">
    <w:nsid w:val="726DB97E"/>
    <w:multiLevelType w:val="singleLevel"/>
    <w:tmpl w:val="726DB97E"/>
    <w:lvl w:ilvl="0" w:tentative="0">
      <w:start w:val="1"/>
      <w:numFmt w:val="decimal"/>
      <w:lvlText w:val="(%1)"/>
      <w:lvlJc w:val="left"/>
      <w:pPr>
        <w:ind w:left="425" w:hanging="425"/>
      </w:pPr>
      <w:rPr>
        <w:rFonts w:hint="default"/>
      </w:rPr>
    </w:lvl>
  </w:abstractNum>
  <w:abstractNum w:abstractNumId="204">
    <w:nsid w:val="75226700"/>
    <w:multiLevelType w:val="singleLevel"/>
    <w:tmpl w:val="75226700"/>
    <w:lvl w:ilvl="0" w:tentative="0">
      <w:start w:val="1"/>
      <w:numFmt w:val="decimal"/>
      <w:lvlText w:val="(%1)"/>
      <w:lvlJc w:val="left"/>
      <w:pPr>
        <w:ind w:left="425" w:hanging="425"/>
      </w:pPr>
      <w:rPr>
        <w:rFonts w:hint="default"/>
      </w:rPr>
    </w:lvl>
  </w:abstractNum>
  <w:abstractNum w:abstractNumId="205">
    <w:nsid w:val="759D5B30"/>
    <w:multiLevelType w:val="multilevel"/>
    <w:tmpl w:val="759D5B30"/>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6">
    <w:nsid w:val="76A06145"/>
    <w:multiLevelType w:val="multilevel"/>
    <w:tmpl w:val="76A06145"/>
    <w:lvl w:ilvl="0" w:tentative="0">
      <w:start w:val="1"/>
      <w:numFmt w:val="decimal"/>
      <w:suff w:val="nothing"/>
      <w:lvlText w:val="(%1)"/>
      <w:lvlJc w:val="left"/>
      <w:pPr>
        <w:ind w:left="425" w:hanging="425"/>
      </w:pPr>
    </w:lvl>
    <w:lvl w:ilvl="1" w:tentative="0">
      <w:start w:val="1"/>
      <w:numFmt w:val="decimalEnclosedCircleChinese"/>
      <w:suff w:val="nothing"/>
      <w:lvlText w:val="%2"/>
      <w:lvlJc w:val="left"/>
      <w:pPr>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207">
    <w:nsid w:val="76ED74EB"/>
    <w:multiLevelType w:val="multilevel"/>
    <w:tmpl w:val="76ED74EB"/>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8">
    <w:nsid w:val="79BE98E9"/>
    <w:multiLevelType w:val="multilevel"/>
    <w:tmpl w:val="79BE98E9"/>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9">
    <w:nsid w:val="7B90ABB5"/>
    <w:multiLevelType w:val="multilevel"/>
    <w:tmpl w:val="7B90ABB5"/>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0">
    <w:nsid w:val="7C3697F9"/>
    <w:multiLevelType w:val="multilevel"/>
    <w:tmpl w:val="7C3697F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1">
    <w:nsid w:val="7D70ACAF"/>
    <w:multiLevelType w:val="singleLevel"/>
    <w:tmpl w:val="7D70ACAF"/>
    <w:lvl w:ilvl="0" w:tentative="0">
      <w:start w:val="1"/>
      <w:numFmt w:val="decimal"/>
      <w:lvlText w:val="(%1)"/>
      <w:lvlJc w:val="left"/>
      <w:pPr>
        <w:ind w:left="425" w:hanging="425"/>
      </w:pPr>
      <w:rPr>
        <w:rFonts w:hint="default"/>
      </w:rPr>
    </w:lvl>
  </w:abstractNum>
  <w:abstractNum w:abstractNumId="212">
    <w:nsid w:val="7F61FDF0"/>
    <w:multiLevelType w:val="multilevel"/>
    <w:tmpl w:val="7F61FDF0"/>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1"/>
  </w:num>
  <w:num w:numId="2">
    <w:abstractNumId w:val="31"/>
  </w:num>
  <w:num w:numId="3">
    <w:abstractNumId w:val="2"/>
  </w:num>
  <w:num w:numId="4">
    <w:abstractNumId w:val="206"/>
  </w:num>
  <w:num w:numId="5">
    <w:abstractNumId w:val="118"/>
  </w:num>
  <w:num w:numId="6">
    <w:abstractNumId w:val="98"/>
  </w:num>
  <w:num w:numId="7">
    <w:abstractNumId w:val="59"/>
  </w:num>
  <w:num w:numId="8">
    <w:abstractNumId w:val="65"/>
  </w:num>
  <w:num w:numId="9">
    <w:abstractNumId w:val="199"/>
  </w:num>
  <w:num w:numId="10">
    <w:abstractNumId w:val="51"/>
  </w:num>
  <w:num w:numId="11">
    <w:abstractNumId w:val="137"/>
  </w:num>
  <w:num w:numId="12">
    <w:abstractNumId w:val="14"/>
  </w:num>
  <w:num w:numId="13">
    <w:abstractNumId w:val="19"/>
  </w:num>
  <w:num w:numId="14">
    <w:abstractNumId w:val="143"/>
  </w:num>
  <w:num w:numId="15">
    <w:abstractNumId w:val="159"/>
  </w:num>
  <w:num w:numId="16">
    <w:abstractNumId w:val="23"/>
  </w:num>
  <w:num w:numId="17">
    <w:abstractNumId w:val="205"/>
  </w:num>
  <w:num w:numId="18">
    <w:abstractNumId w:val="88"/>
  </w:num>
  <w:num w:numId="19">
    <w:abstractNumId w:val="94"/>
  </w:num>
  <w:num w:numId="20">
    <w:abstractNumId w:val="47"/>
  </w:num>
  <w:num w:numId="21">
    <w:abstractNumId w:val="38"/>
  </w:num>
  <w:num w:numId="22">
    <w:abstractNumId w:val="55"/>
  </w:num>
  <w:num w:numId="23">
    <w:abstractNumId w:val="25"/>
  </w:num>
  <w:num w:numId="24">
    <w:abstractNumId w:val="69"/>
  </w:num>
  <w:num w:numId="25">
    <w:abstractNumId w:val="150"/>
  </w:num>
  <w:num w:numId="26">
    <w:abstractNumId w:val="21"/>
  </w:num>
  <w:num w:numId="27">
    <w:abstractNumId w:val="112"/>
  </w:num>
  <w:num w:numId="28">
    <w:abstractNumId w:val="37"/>
  </w:num>
  <w:num w:numId="29">
    <w:abstractNumId w:val="6"/>
  </w:num>
  <w:num w:numId="30">
    <w:abstractNumId w:val="104"/>
  </w:num>
  <w:num w:numId="31">
    <w:abstractNumId w:val="130"/>
  </w:num>
  <w:num w:numId="32">
    <w:abstractNumId w:val="165"/>
  </w:num>
  <w:num w:numId="33">
    <w:abstractNumId w:val="77"/>
  </w:num>
  <w:num w:numId="34">
    <w:abstractNumId w:val="160"/>
  </w:num>
  <w:num w:numId="35">
    <w:abstractNumId w:val="39"/>
  </w:num>
  <w:num w:numId="36">
    <w:abstractNumId w:val="75"/>
  </w:num>
  <w:num w:numId="37">
    <w:abstractNumId w:val="142"/>
  </w:num>
  <w:num w:numId="38">
    <w:abstractNumId w:val="119"/>
  </w:num>
  <w:num w:numId="39">
    <w:abstractNumId w:val="132"/>
  </w:num>
  <w:num w:numId="40">
    <w:abstractNumId w:val="52"/>
  </w:num>
  <w:num w:numId="41">
    <w:abstractNumId w:val="62"/>
  </w:num>
  <w:num w:numId="42">
    <w:abstractNumId w:val="18"/>
  </w:num>
  <w:num w:numId="43">
    <w:abstractNumId w:val="125"/>
  </w:num>
  <w:num w:numId="44">
    <w:abstractNumId w:val="162"/>
  </w:num>
  <w:num w:numId="45">
    <w:abstractNumId w:val="33"/>
  </w:num>
  <w:num w:numId="46">
    <w:abstractNumId w:val="122"/>
  </w:num>
  <w:num w:numId="47">
    <w:abstractNumId w:val="15"/>
  </w:num>
  <w:num w:numId="48">
    <w:abstractNumId w:val="208"/>
  </w:num>
  <w:num w:numId="49">
    <w:abstractNumId w:val="101"/>
  </w:num>
  <w:num w:numId="50">
    <w:abstractNumId w:val="167"/>
  </w:num>
  <w:num w:numId="51">
    <w:abstractNumId w:val="93"/>
  </w:num>
  <w:num w:numId="52">
    <w:abstractNumId w:val="43"/>
  </w:num>
  <w:num w:numId="53">
    <w:abstractNumId w:val="186"/>
  </w:num>
  <w:num w:numId="54">
    <w:abstractNumId w:val="114"/>
  </w:num>
  <w:num w:numId="55">
    <w:abstractNumId w:val="22"/>
  </w:num>
  <w:num w:numId="56">
    <w:abstractNumId w:val="24"/>
  </w:num>
  <w:num w:numId="57">
    <w:abstractNumId w:val="46"/>
  </w:num>
  <w:num w:numId="58">
    <w:abstractNumId w:val="129"/>
  </w:num>
  <w:num w:numId="59">
    <w:abstractNumId w:val="211"/>
  </w:num>
  <w:num w:numId="60">
    <w:abstractNumId w:val="99"/>
  </w:num>
  <w:num w:numId="61">
    <w:abstractNumId w:val="108"/>
  </w:num>
  <w:num w:numId="62">
    <w:abstractNumId w:val="12"/>
  </w:num>
  <w:num w:numId="63">
    <w:abstractNumId w:val="28"/>
  </w:num>
  <w:num w:numId="64">
    <w:abstractNumId w:val="177"/>
  </w:num>
  <w:num w:numId="65">
    <w:abstractNumId w:val="95"/>
  </w:num>
  <w:num w:numId="66">
    <w:abstractNumId w:val="10"/>
  </w:num>
  <w:num w:numId="67">
    <w:abstractNumId w:val="81"/>
  </w:num>
  <w:num w:numId="68">
    <w:abstractNumId w:val="187"/>
  </w:num>
  <w:num w:numId="69">
    <w:abstractNumId w:val="113"/>
  </w:num>
  <w:num w:numId="70">
    <w:abstractNumId w:val="135"/>
  </w:num>
  <w:num w:numId="71">
    <w:abstractNumId w:val="146"/>
  </w:num>
  <w:num w:numId="72">
    <w:abstractNumId w:val="171"/>
  </w:num>
  <w:num w:numId="73">
    <w:abstractNumId w:val="200"/>
  </w:num>
  <w:num w:numId="74">
    <w:abstractNumId w:val="154"/>
  </w:num>
  <w:num w:numId="75">
    <w:abstractNumId w:val="123"/>
  </w:num>
  <w:num w:numId="76">
    <w:abstractNumId w:val="176"/>
  </w:num>
  <w:num w:numId="77">
    <w:abstractNumId w:val="41"/>
  </w:num>
  <w:num w:numId="78">
    <w:abstractNumId w:val="169"/>
  </w:num>
  <w:num w:numId="79">
    <w:abstractNumId w:val="40"/>
  </w:num>
  <w:num w:numId="80">
    <w:abstractNumId w:val="139"/>
  </w:num>
  <w:num w:numId="81">
    <w:abstractNumId w:val="209"/>
  </w:num>
  <w:num w:numId="82">
    <w:abstractNumId w:val="105"/>
  </w:num>
  <w:num w:numId="83">
    <w:abstractNumId w:val="106"/>
  </w:num>
  <w:num w:numId="84">
    <w:abstractNumId w:val="138"/>
  </w:num>
  <w:num w:numId="85">
    <w:abstractNumId w:val="20"/>
  </w:num>
  <w:num w:numId="86">
    <w:abstractNumId w:val="124"/>
  </w:num>
  <w:num w:numId="87">
    <w:abstractNumId w:val="61"/>
  </w:num>
  <w:num w:numId="88">
    <w:abstractNumId w:val="60"/>
  </w:num>
  <w:num w:numId="89">
    <w:abstractNumId w:val="100"/>
  </w:num>
  <w:num w:numId="90">
    <w:abstractNumId w:val="131"/>
  </w:num>
  <w:num w:numId="91">
    <w:abstractNumId w:val="5"/>
  </w:num>
  <w:num w:numId="92">
    <w:abstractNumId w:val="30"/>
  </w:num>
  <w:num w:numId="93">
    <w:abstractNumId w:val="68"/>
  </w:num>
  <w:num w:numId="94">
    <w:abstractNumId w:val="63"/>
  </w:num>
  <w:num w:numId="95">
    <w:abstractNumId w:val="11"/>
  </w:num>
  <w:num w:numId="96">
    <w:abstractNumId w:val="148"/>
  </w:num>
  <w:num w:numId="97">
    <w:abstractNumId w:val="191"/>
  </w:num>
  <w:num w:numId="98">
    <w:abstractNumId w:val="0"/>
  </w:num>
  <w:num w:numId="99">
    <w:abstractNumId w:val="151"/>
  </w:num>
  <w:num w:numId="100">
    <w:abstractNumId w:val="175"/>
  </w:num>
  <w:num w:numId="101">
    <w:abstractNumId w:val="57"/>
  </w:num>
  <w:num w:numId="102">
    <w:abstractNumId w:val="120"/>
  </w:num>
  <w:num w:numId="103">
    <w:abstractNumId w:val="92"/>
  </w:num>
  <w:num w:numId="104">
    <w:abstractNumId w:val="72"/>
  </w:num>
  <w:num w:numId="105">
    <w:abstractNumId w:val="182"/>
  </w:num>
  <w:num w:numId="106">
    <w:abstractNumId w:val="121"/>
  </w:num>
  <w:num w:numId="107">
    <w:abstractNumId w:val="152"/>
  </w:num>
  <w:num w:numId="108">
    <w:abstractNumId w:val="34"/>
  </w:num>
  <w:num w:numId="109">
    <w:abstractNumId w:val="103"/>
  </w:num>
  <w:num w:numId="110">
    <w:abstractNumId w:val="173"/>
  </w:num>
  <w:num w:numId="111">
    <w:abstractNumId w:val="134"/>
  </w:num>
  <w:num w:numId="112">
    <w:abstractNumId w:val="170"/>
  </w:num>
  <w:num w:numId="113">
    <w:abstractNumId w:val="50"/>
  </w:num>
  <w:num w:numId="114">
    <w:abstractNumId w:val="158"/>
  </w:num>
  <w:num w:numId="115">
    <w:abstractNumId w:val="74"/>
  </w:num>
  <w:num w:numId="116">
    <w:abstractNumId w:val="83"/>
  </w:num>
  <w:num w:numId="117">
    <w:abstractNumId w:val="36"/>
  </w:num>
  <w:num w:numId="118">
    <w:abstractNumId w:val="166"/>
  </w:num>
  <w:num w:numId="119">
    <w:abstractNumId w:val="35"/>
  </w:num>
  <w:num w:numId="120">
    <w:abstractNumId w:val="73"/>
  </w:num>
  <w:num w:numId="121">
    <w:abstractNumId w:val="210"/>
  </w:num>
  <w:num w:numId="122">
    <w:abstractNumId w:val="70"/>
  </w:num>
  <w:num w:numId="123">
    <w:abstractNumId w:val="17"/>
  </w:num>
  <w:num w:numId="124">
    <w:abstractNumId w:val="97"/>
  </w:num>
  <w:num w:numId="125">
    <w:abstractNumId w:val="185"/>
  </w:num>
  <w:num w:numId="126">
    <w:abstractNumId w:val="145"/>
  </w:num>
  <w:num w:numId="127">
    <w:abstractNumId w:val="49"/>
  </w:num>
  <w:num w:numId="128">
    <w:abstractNumId w:val="87"/>
  </w:num>
  <w:num w:numId="129">
    <w:abstractNumId w:val="180"/>
  </w:num>
  <w:num w:numId="130">
    <w:abstractNumId w:val="45"/>
  </w:num>
  <w:num w:numId="131">
    <w:abstractNumId w:val="212"/>
  </w:num>
  <w:num w:numId="132">
    <w:abstractNumId w:val="126"/>
  </w:num>
  <w:num w:numId="133">
    <w:abstractNumId w:val="116"/>
  </w:num>
  <w:num w:numId="134">
    <w:abstractNumId w:val="110"/>
  </w:num>
  <w:num w:numId="135">
    <w:abstractNumId w:val="102"/>
  </w:num>
  <w:num w:numId="136">
    <w:abstractNumId w:val="67"/>
  </w:num>
  <w:num w:numId="137">
    <w:abstractNumId w:val="202"/>
  </w:num>
  <w:num w:numId="138">
    <w:abstractNumId w:val="168"/>
  </w:num>
  <w:num w:numId="139">
    <w:abstractNumId w:val="157"/>
  </w:num>
  <w:num w:numId="140">
    <w:abstractNumId w:val="91"/>
  </w:num>
  <w:num w:numId="141">
    <w:abstractNumId w:val="3"/>
  </w:num>
  <w:num w:numId="142">
    <w:abstractNumId w:val="161"/>
  </w:num>
  <w:num w:numId="143">
    <w:abstractNumId w:val="80"/>
  </w:num>
  <w:num w:numId="144">
    <w:abstractNumId w:val="64"/>
  </w:num>
  <w:num w:numId="145">
    <w:abstractNumId w:val="111"/>
  </w:num>
  <w:num w:numId="146">
    <w:abstractNumId w:val="172"/>
  </w:num>
  <w:num w:numId="147">
    <w:abstractNumId w:val="141"/>
  </w:num>
  <w:num w:numId="148">
    <w:abstractNumId w:val="136"/>
  </w:num>
  <w:num w:numId="149">
    <w:abstractNumId w:val="178"/>
  </w:num>
  <w:num w:numId="150">
    <w:abstractNumId w:val="9"/>
  </w:num>
  <w:num w:numId="151">
    <w:abstractNumId w:val="181"/>
  </w:num>
  <w:num w:numId="152">
    <w:abstractNumId w:val="4"/>
  </w:num>
  <w:num w:numId="153">
    <w:abstractNumId w:val="196"/>
  </w:num>
  <w:num w:numId="154">
    <w:abstractNumId w:val="107"/>
  </w:num>
  <w:num w:numId="155">
    <w:abstractNumId w:val="96"/>
  </w:num>
  <w:num w:numId="156">
    <w:abstractNumId w:val="183"/>
  </w:num>
  <w:num w:numId="157">
    <w:abstractNumId w:val="156"/>
  </w:num>
  <w:num w:numId="158">
    <w:abstractNumId w:val="127"/>
  </w:num>
  <w:num w:numId="159">
    <w:abstractNumId w:val="29"/>
  </w:num>
  <w:num w:numId="160">
    <w:abstractNumId w:val="66"/>
  </w:num>
  <w:num w:numId="161">
    <w:abstractNumId w:val="54"/>
  </w:num>
  <w:num w:numId="162">
    <w:abstractNumId w:val="42"/>
  </w:num>
  <w:num w:numId="163">
    <w:abstractNumId w:val="144"/>
  </w:num>
  <w:num w:numId="164">
    <w:abstractNumId w:val="26"/>
  </w:num>
  <w:num w:numId="165">
    <w:abstractNumId w:val="189"/>
  </w:num>
  <w:num w:numId="166">
    <w:abstractNumId w:val="82"/>
  </w:num>
  <w:num w:numId="167">
    <w:abstractNumId w:val="79"/>
  </w:num>
  <w:num w:numId="168">
    <w:abstractNumId w:val="195"/>
  </w:num>
  <w:num w:numId="169">
    <w:abstractNumId w:val="76"/>
  </w:num>
  <w:num w:numId="170">
    <w:abstractNumId w:val="86"/>
  </w:num>
  <w:num w:numId="171">
    <w:abstractNumId w:val="201"/>
  </w:num>
  <w:num w:numId="172">
    <w:abstractNumId w:val="32"/>
  </w:num>
  <w:num w:numId="173">
    <w:abstractNumId w:val="115"/>
  </w:num>
  <w:num w:numId="174">
    <w:abstractNumId w:val="44"/>
  </w:num>
  <w:num w:numId="175">
    <w:abstractNumId w:val="198"/>
  </w:num>
  <w:num w:numId="176">
    <w:abstractNumId w:val="164"/>
  </w:num>
  <w:num w:numId="177">
    <w:abstractNumId w:val="174"/>
  </w:num>
  <w:num w:numId="178">
    <w:abstractNumId w:val="203"/>
  </w:num>
  <w:num w:numId="179">
    <w:abstractNumId w:val="204"/>
  </w:num>
  <w:num w:numId="180">
    <w:abstractNumId w:val="53"/>
  </w:num>
  <w:num w:numId="181">
    <w:abstractNumId w:val="84"/>
  </w:num>
  <w:num w:numId="182">
    <w:abstractNumId w:val="147"/>
  </w:num>
  <w:num w:numId="183">
    <w:abstractNumId w:val="179"/>
  </w:num>
  <w:num w:numId="184">
    <w:abstractNumId w:val="197"/>
  </w:num>
  <w:num w:numId="185">
    <w:abstractNumId w:val="48"/>
  </w:num>
  <w:num w:numId="186">
    <w:abstractNumId w:val="58"/>
  </w:num>
  <w:num w:numId="187">
    <w:abstractNumId w:val="89"/>
  </w:num>
  <w:num w:numId="188">
    <w:abstractNumId w:val="184"/>
  </w:num>
  <w:num w:numId="189">
    <w:abstractNumId w:val="78"/>
  </w:num>
  <w:num w:numId="190">
    <w:abstractNumId w:val="56"/>
  </w:num>
  <w:num w:numId="191">
    <w:abstractNumId w:val="133"/>
  </w:num>
  <w:num w:numId="192">
    <w:abstractNumId w:val="1"/>
  </w:num>
  <w:num w:numId="193">
    <w:abstractNumId w:val="140"/>
  </w:num>
  <w:num w:numId="194">
    <w:abstractNumId w:val="163"/>
  </w:num>
  <w:num w:numId="195">
    <w:abstractNumId w:val="13"/>
  </w:num>
  <w:num w:numId="196">
    <w:abstractNumId w:val="155"/>
  </w:num>
  <w:num w:numId="197">
    <w:abstractNumId w:val="85"/>
  </w:num>
  <w:num w:numId="198">
    <w:abstractNumId w:val="153"/>
  </w:num>
  <w:num w:numId="199">
    <w:abstractNumId w:val="16"/>
  </w:num>
  <w:num w:numId="200">
    <w:abstractNumId w:val="117"/>
  </w:num>
  <w:num w:numId="201">
    <w:abstractNumId w:val="194"/>
  </w:num>
  <w:num w:numId="202">
    <w:abstractNumId w:val="149"/>
  </w:num>
  <w:num w:numId="203">
    <w:abstractNumId w:val="193"/>
  </w:num>
  <w:num w:numId="204">
    <w:abstractNumId w:val="27"/>
  </w:num>
  <w:num w:numId="205">
    <w:abstractNumId w:val="192"/>
  </w:num>
  <w:num w:numId="206">
    <w:abstractNumId w:val="128"/>
  </w:num>
  <w:num w:numId="207">
    <w:abstractNumId w:val="8"/>
  </w:num>
  <w:num w:numId="208">
    <w:abstractNumId w:val="90"/>
  </w:num>
  <w:num w:numId="209">
    <w:abstractNumId w:val="207"/>
  </w:num>
  <w:num w:numId="210">
    <w:abstractNumId w:val="7"/>
  </w:num>
  <w:num w:numId="211">
    <w:abstractNumId w:val="109"/>
  </w:num>
  <w:num w:numId="212">
    <w:abstractNumId w:val="188"/>
  </w:num>
  <w:num w:numId="213">
    <w:abstractNumId w:val="1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B53CE"/>
    <w:rsid w:val="00065A2E"/>
    <w:rsid w:val="000B061D"/>
    <w:rsid w:val="000C7C15"/>
    <w:rsid w:val="00114E61"/>
    <w:rsid w:val="001B03AE"/>
    <w:rsid w:val="001F643B"/>
    <w:rsid w:val="0020277B"/>
    <w:rsid w:val="002347A4"/>
    <w:rsid w:val="002B248F"/>
    <w:rsid w:val="00322D9D"/>
    <w:rsid w:val="00334D32"/>
    <w:rsid w:val="0036298D"/>
    <w:rsid w:val="00392224"/>
    <w:rsid w:val="00436ADD"/>
    <w:rsid w:val="004B0859"/>
    <w:rsid w:val="0058716A"/>
    <w:rsid w:val="006D1BE0"/>
    <w:rsid w:val="007A4F7D"/>
    <w:rsid w:val="008D0A38"/>
    <w:rsid w:val="00937690"/>
    <w:rsid w:val="00962BCE"/>
    <w:rsid w:val="009E2EAC"/>
    <w:rsid w:val="00B94190"/>
    <w:rsid w:val="00BA12F7"/>
    <w:rsid w:val="00BC107B"/>
    <w:rsid w:val="00D16097"/>
    <w:rsid w:val="00D405BF"/>
    <w:rsid w:val="00D8394B"/>
    <w:rsid w:val="00D94A15"/>
    <w:rsid w:val="00DC02A1"/>
    <w:rsid w:val="00E63BF8"/>
    <w:rsid w:val="00EC5C8B"/>
    <w:rsid w:val="00F63B98"/>
    <w:rsid w:val="01510936"/>
    <w:rsid w:val="06367E5A"/>
    <w:rsid w:val="069D6152"/>
    <w:rsid w:val="06B359E1"/>
    <w:rsid w:val="09984137"/>
    <w:rsid w:val="09EE6F48"/>
    <w:rsid w:val="09EF0A9D"/>
    <w:rsid w:val="0BAF25D0"/>
    <w:rsid w:val="0CD430ED"/>
    <w:rsid w:val="10B40108"/>
    <w:rsid w:val="12327291"/>
    <w:rsid w:val="133B16A3"/>
    <w:rsid w:val="13D20E00"/>
    <w:rsid w:val="143432D6"/>
    <w:rsid w:val="1A060749"/>
    <w:rsid w:val="1B22453B"/>
    <w:rsid w:val="1CB50A95"/>
    <w:rsid w:val="1DD55E15"/>
    <w:rsid w:val="1F304B32"/>
    <w:rsid w:val="20AE0B9D"/>
    <w:rsid w:val="21B13649"/>
    <w:rsid w:val="220245DF"/>
    <w:rsid w:val="23B62B93"/>
    <w:rsid w:val="242344EB"/>
    <w:rsid w:val="2580156B"/>
    <w:rsid w:val="263046F3"/>
    <w:rsid w:val="2701367D"/>
    <w:rsid w:val="281F201A"/>
    <w:rsid w:val="28F214DC"/>
    <w:rsid w:val="2AFC6D0D"/>
    <w:rsid w:val="2B20692F"/>
    <w:rsid w:val="2B4C27F6"/>
    <w:rsid w:val="2D2B70BA"/>
    <w:rsid w:val="2F953209"/>
    <w:rsid w:val="30CE6CB4"/>
    <w:rsid w:val="30F26F21"/>
    <w:rsid w:val="31075B7E"/>
    <w:rsid w:val="3484285C"/>
    <w:rsid w:val="34F77226"/>
    <w:rsid w:val="351D1CB2"/>
    <w:rsid w:val="378B2ACE"/>
    <w:rsid w:val="38133E88"/>
    <w:rsid w:val="382C0C4E"/>
    <w:rsid w:val="3C404DD0"/>
    <w:rsid w:val="3C756941"/>
    <w:rsid w:val="3EB802C9"/>
    <w:rsid w:val="40085517"/>
    <w:rsid w:val="401549A4"/>
    <w:rsid w:val="42FF61BD"/>
    <w:rsid w:val="435B7631"/>
    <w:rsid w:val="43E3754B"/>
    <w:rsid w:val="440C4DDF"/>
    <w:rsid w:val="451A4565"/>
    <w:rsid w:val="4586783E"/>
    <w:rsid w:val="45A411C9"/>
    <w:rsid w:val="4A7B53CE"/>
    <w:rsid w:val="4F525DAB"/>
    <w:rsid w:val="4FC13833"/>
    <w:rsid w:val="50A8054F"/>
    <w:rsid w:val="511E45C4"/>
    <w:rsid w:val="517C17C2"/>
    <w:rsid w:val="529053D4"/>
    <w:rsid w:val="534C183A"/>
    <w:rsid w:val="53871B78"/>
    <w:rsid w:val="55B500EB"/>
    <w:rsid w:val="563B3ED6"/>
    <w:rsid w:val="564F10EC"/>
    <w:rsid w:val="56887FD9"/>
    <w:rsid w:val="58315F6A"/>
    <w:rsid w:val="5A9D200A"/>
    <w:rsid w:val="5BBB7C6A"/>
    <w:rsid w:val="5C836B38"/>
    <w:rsid w:val="5CCB0A15"/>
    <w:rsid w:val="5D9C3E83"/>
    <w:rsid w:val="5EB45910"/>
    <w:rsid w:val="61956B35"/>
    <w:rsid w:val="624953EB"/>
    <w:rsid w:val="63F134D3"/>
    <w:rsid w:val="63F65078"/>
    <w:rsid w:val="640A0A9D"/>
    <w:rsid w:val="65E57C0B"/>
    <w:rsid w:val="65F50724"/>
    <w:rsid w:val="66A9319F"/>
    <w:rsid w:val="68290A46"/>
    <w:rsid w:val="6863664D"/>
    <w:rsid w:val="6CFF35C4"/>
    <w:rsid w:val="72421ED4"/>
    <w:rsid w:val="728B5247"/>
    <w:rsid w:val="7A4A21BE"/>
    <w:rsid w:val="7AA700C3"/>
    <w:rsid w:val="7EDA5F25"/>
    <w:rsid w:val="7F3F0748"/>
    <w:rsid w:val="7FCA4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0"/>
    <w:pPr>
      <w:keepNext/>
      <w:keepLines/>
      <w:spacing w:line="360" w:lineRule="auto"/>
      <w:outlineLvl w:val="0"/>
    </w:pPr>
    <w:rPr>
      <w:rFonts w:hAnsi="宋体"/>
      <w:b/>
      <w:kern w:val="44"/>
      <w:sz w:val="44"/>
    </w:rPr>
  </w:style>
  <w:style w:type="character" w:default="1" w:styleId="11">
    <w:name w:val="Default Paragraph Font"/>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index 8"/>
    <w:basedOn w:val="1"/>
    <w:next w:val="1"/>
    <w:qFormat/>
    <w:uiPriority w:val="0"/>
    <w:pPr>
      <w:ind w:left="2940"/>
    </w:pPr>
    <w:rPr>
      <w:rFonts w:hint="eastAsia"/>
    </w:rPr>
  </w:style>
  <w:style w:type="paragraph" w:styleId="4">
    <w:name w:val="annotation text"/>
    <w:basedOn w:val="1"/>
    <w:link w:val="18"/>
    <w:qFormat/>
    <w:uiPriority w:val="0"/>
    <w:rPr>
      <w:rFonts w:ascii="Calibri" w:hAnsi="Calibri"/>
      <w:kern w:val="2"/>
      <w:sz w:val="21"/>
    </w:rPr>
  </w:style>
  <w:style w:type="paragraph" w:styleId="5">
    <w:name w:val="Balloon Text"/>
    <w:basedOn w:val="1"/>
    <w:link w:val="23"/>
    <w:qFormat/>
    <w:uiPriority w:val="0"/>
    <w:rPr>
      <w:sz w:val="18"/>
      <w:szCs w:val="18"/>
    </w:rPr>
  </w:style>
  <w:style w:type="paragraph" w:styleId="6">
    <w:name w:val="footer"/>
    <w:basedOn w:val="1"/>
    <w:link w:val="25"/>
    <w:qFormat/>
    <w:uiPriority w:val="0"/>
    <w:pPr>
      <w:tabs>
        <w:tab w:val="center" w:pos="4153"/>
        <w:tab w:val="right" w:pos="8306"/>
      </w:tabs>
      <w:snapToGrid w:val="0"/>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style>
  <w:style w:type="paragraph" w:styleId="9">
    <w:name w:val="annotation subject"/>
    <w:basedOn w:val="4"/>
    <w:next w:val="4"/>
    <w:link w:val="22"/>
    <w:qFormat/>
    <w:uiPriority w:val="0"/>
    <w:rPr>
      <w:rFonts w:ascii="宋体" w:hAnsi="Times New Roman"/>
      <w:b/>
      <w:bCs/>
      <w:kern w:val="0"/>
      <w:sz w:val="24"/>
    </w:rPr>
  </w:style>
  <w:style w:type="character" w:styleId="12">
    <w:name w:val="annotation reference"/>
    <w:basedOn w:val="11"/>
    <w:qFormat/>
    <w:uiPriority w:val="0"/>
    <w:rPr>
      <w:sz w:val="21"/>
      <w:szCs w:val="21"/>
    </w:rPr>
  </w:style>
  <w:style w:type="character" w:customStyle="1" w:styleId="13">
    <w:name w:val="font41"/>
    <w:qFormat/>
    <w:uiPriority w:val="0"/>
    <w:rPr>
      <w:rFonts w:ascii="Arial" w:hAnsi="Arial" w:cs="Arial"/>
      <w:color w:val="000000"/>
      <w:sz w:val="20"/>
      <w:szCs w:val="20"/>
      <w:u w:val="none"/>
    </w:rPr>
  </w:style>
  <w:style w:type="character" w:customStyle="1" w:styleId="14">
    <w:name w:val="font61"/>
    <w:qFormat/>
    <w:uiPriority w:val="0"/>
    <w:rPr>
      <w:rFonts w:ascii="宋体" w:hAnsi="宋体" w:eastAsia="宋体" w:cs="宋体"/>
      <w:color w:val="000000"/>
      <w:sz w:val="20"/>
      <w:szCs w:val="20"/>
      <w:u w:val="none"/>
    </w:rPr>
  </w:style>
  <w:style w:type="character" w:customStyle="1" w:styleId="15">
    <w:name w:val="font31"/>
    <w:basedOn w:val="11"/>
    <w:qFormat/>
    <w:uiPriority w:val="0"/>
    <w:rPr>
      <w:rFonts w:hint="eastAsia" w:ascii="仿宋" w:hAnsi="仿宋" w:eastAsia="仿宋" w:cs="仿宋"/>
      <w:color w:val="FF0000"/>
      <w:sz w:val="18"/>
      <w:szCs w:val="18"/>
      <w:u w:val="none"/>
    </w:rPr>
  </w:style>
  <w:style w:type="character" w:customStyle="1" w:styleId="16">
    <w:name w:val="font21"/>
    <w:basedOn w:val="11"/>
    <w:qFormat/>
    <w:uiPriority w:val="0"/>
    <w:rPr>
      <w:rFonts w:hint="eastAsia" w:ascii="仿宋" w:hAnsi="仿宋" w:eastAsia="仿宋" w:cs="仿宋"/>
      <w:color w:val="000000"/>
      <w:sz w:val="18"/>
      <w:szCs w:val="18"/>
      <w:u w:val="none"/>
    </w:rPr>
  </w:style>
  <w:style w:type="character" w:customStyle="1" w:styleId="17">
    <w:name w:val="font71"/>
    <w:basedOn w:val="11"/>
    <w:qFormat/>
    <w:uiPriority w:val="0"/>
    <w:rPr>
      <w:rFonts w:ascii="Arial" w:hAnsi="Arial" w:cs="Arial"/>
      <w:color w:val="FF0000"/>
      <w:sz w:val="18"/>
      <w:szCs w:val="18"/>
      <w:u w:val="none"/>
    </w:rPr>
  </w:style>
  <w:style w:type="character" w:customStyle="1" w:styleId="18">
    <w:name w:val="批注文字 Char"/>
    <w:basedOn w:val="11"/>
    <w:link w:val="4"/>
    <w:qFormat/>
    <w:uiPriority w:val="0"/>
    <w:rPr>
      <w:rFonts w:hint="default" w:ascii="Calibri" w:hAnsi="Calibri" w:cs="Calibri"/>
      <w:kern w:val="2"/>
      <w:sz w:val="21"/>
      <w:szCs w:val="24"/>
    </w:rPr>
  </w:style>
  <w:style w:type="character" w:customStyle="1" w:styleId="19">
    <w:name w:val="font51"/>
    <w:basedOn w:val="11"/>
    <w:qFormat/>
    <w:uiPriority w:val="0"/>
    <w:rPr>
      <w:rFonts w:hint="default" w:ascii="Arial" w:hAnsi="Arial" w:cs="Arial"/>
      <w:color w:val="000000"/>
      <w:sz w:val="18"/>
      <w:szCs w:val="18"/>
      <w:u w:val="none"/>
    </w:rPr>
  </w:style>
  <w:style w:type="paragraph" w:customStyle="1" w:styleId="20">
    <w:name w:val="段"/>
    <w:basedOn w:val="1"/>
    <w:qFormat/>
    <w:uiPriority w:val="0"/>
    <w:pPr>
      <w:widowControl/>
      <w:adjustRightInd/>
      <w:ind w:firstLine="420" w:firstLineChars="200"/>
      <w:jc w:val="both"/>
    </w:pPr>
    <w:rPr>
      <w:rFonts w:hint="eastAsia" w:hAnsi="Calibri"/>
      <w:kern w:val="2"/>
      <w:sz w:val="21"/>
      <w:szCs w:val="22"/>
    </w:rPr>
  </w:style>
  <w:style w:type="paragraph" w:customStyle="1" w:styleId="21">
    <w:name w:val="null3"/>
    <w:basedOn w:val="1"/>
    <w:qFormat/>
    <w:uiPriority w:val="0"/>
    <w:pPr>
      <w:widowControl/>
      <w:autoSpaceDE/>
      <w:autoSpaceDN/>
      <w:adjustRightInd/>
    </w:pPr>
    <w:rPr>
      <w:rFonts w:ascii="Calibri" w:hAnsi="Calibri"/>
      <w:sz w:val="20"/>
      <w:szCs w:val="20"/>
    </w:rPr>
  </w:style>
  <w:style w:type="character" w:customStyle="1" w:styleId="22">
    <w:name w:val="批注主题 Char"/>
    <w:basedOn w:val="18"/>
    <w:link w:val="9"/>
    <w:qFormat/>
    <w:uiPriority w:val="0"/>
    <w:rPr>
      <w:rFonts w:hint="default" w:ascii="宋体" w:hAnsi="Calibri" w:cs="Calibri"/>
      <w:b/>
      <w:bCs/>
      <w:kern w:val="2"/>
      <w:sz w:val="24"/>
      <w:szCs w:val="24"/>
    </w:rPr>
  </w:style>
  <w:style w:type="character" w:customStyle="1" w:styleId="23">
    <w:name w:val="批注框文本 Char"/>
    <w:basedOn w:val="11"/>
    <w:link w:val="5"/>
    <w:qFormat/>
    <w:uiPriority w:val="0"/>
    <w:rPr>
      <w:rFonts w:ascii="宋体"/>
      <w:sz w:val="18"/>
      <w:szCs w:val="18"/>
    </w:rPr>
  </w:style>
  <w:style w:type="character" w:customStyle="1" w:styleId="24">
    <w:name w:val="页眉 Char"/>
    <w:basedOn w:val="11"/>
    <w:link w:val="7"/>
    <w:qFormat/>
    <w:uiPriority w:val="0"/>
    <w:rPr>
      <w:rFonts w:ascii="宋体"/>
      <w:sz w:val="18"/>
      <w:szCs w:val="18"/>
    </w:rPr>
  </w:style>
  <w:style w:type="character" w:customStyle="1" w:styleId="25">
    <w:name w:val="页脚 Char"/>
    <w:basedOn w:val="11"/>
    <w:link w:val="6"/>
    <w:qFormat/>
    <w:uiPriority w:val="0"/>
    <w:rPr>
      <w:rFonts w:ascii="宋体"/>
      <w:sz w:val="18"/>
      <w:szCs w:val="18"/>
    </w:rPr>
  </w:style>
  <w:style w:type="paragraph" w:styleId="2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40853</Words>
  <Characters>45541</Characters>
  <Lines>574</Lines>
  <Paragraphs>161</Paragraphs>
  <TotalTime>3</TotalTime>
  <ScaleCrop>false</ScaleCrop>
  <LinksUpToDate>false</LinksUpToDate>
  <CharactersWithSpaces>45842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2025-07-16T03:16:00Z</dcterms:created>
  <dc:creator>刘有双</dc:creator>
  <cp:lastModifiedBy>Law</cp:lastModifiedBy>
  <dcterms:modified xsi:type="dcterms:W3CDTF">2025-07-21T11:25:51Z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8FE0DD137EA649739EC81164B12F9274_11</vt:lpwstr>
  </property>
  <property fmtid="{D5CDD505-2E9C-101B-9397-08002B2CF9AE}" pid="4" name="KSOTemplateDocerSaveRecord">
    <vt:lpwstr>eyJoZGlkIjoiNzBjODllYmU1OWZkZDhmNjliYTI0OTE0NWEwYzMzOWUiLCJ1c2VySWQiOiIyNDQwNTUwNzYifQ==</vt:lpwstr>
  </property>
</Properties>
</file>