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440101-2026-06798</w:t>
      </w:r>
    </w:p>
    <w:p>
      <w:pPr>
        <w:pStyle w:val="null3"/>
        <w:jc w:val="center"/>
        <w:outlineLvl w:val="3"/>
      </w:pPr>
      <w:r>
        <w:rPr>
          <w:sz w:val="24"/>
          <w:b/>
        </w:rPr>
        <w:t>采购项目编号：</w:t>
      </w:r>
      <w:r>
        <w:rPr>
          <w:sz w:val="24"/>
          <w:b/>
        </w:rPr>
        <w:t>0724-2611Z1972442</w:t>
      </w:r>
    </w:p>
    <w:p>
      <w:pPr>
        <w:pStyle w:val="null3"/>
        <w:jc w:val="center"/>
        <w:outlineLvl w:val="3"/>
      </w:pPr>
      <w:r>
        <w:rPr>
          <w:sz w:val="24"/>
          <w:b/>
        </w:rPr>
        <w:t>项目名称：</w:t>
      </w:r>
      <w:r>
        <w:rPr>
          <w:sz w:val="24"/>
          <w:b/>
        </w:rPr>
        <w:t>广州医科大学附属中医医院2026年医疗设备采购项目（一）</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广州医科大学附属中医医院2026年医疗设备采购项目（一）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广州医科大学附属中医医院2026年医疗设备采购项目（一）</w:t>
      </w:r>
    </w:p>
    <w:p>
      <w:pPr>
        <w:pStyle w:val="null3"/>
        <w:ind w:firstLine="480"/>
      </w:pPr>
      <w:r>
        <w:rPr/>
        <w:t>采购计划编号：</w:t>
      </w:r>
      <w:r>
        <w:rPr/>
        <w:t>440101-2026-06798</w:t>
      </w:r>
    </w:p>
    <w:p>
      <w:pPr>
        <w:pStyle w:val="null3"/>
        <w:ind w:firstLine="480"/>
      </w:pPr>
      <w:r>
        <w:rPr/>
        <w:t>采购项目编号：</w:t>
      </w:r>
      <w:r>
        <w:rPr/>
        <w:t>0724-2611Z1972442</w:t>
      </w:r>
    </w:p>
    <w:p>
      <w:pPr>
        <w:pStyle w:val="null3"/>
        <w:ind w:firstLine="480"/>
      </w:pPr>
      <w:r>
        <w:rPr/>
        <w:t>采购方式：</w:t>
      </w:r>
      <w:r>
        <w:rPr/>
        <w:t>公开招标</w:t>
      </w:r>
    </w:p>
    <w:p>
      <w:pPr>
        <w:pStyle w:val="null3"/>
        <w:ind w:firstLine="480"/>
      </w:pPr>
      <w:r>
        <w:rPr/>
        <w:t>预算金额：</w:t>
      </w:r>
      <w:r>
        <w:rPr/>
        <w:t>1,178,000.00</w:t>
      </w:r>
      <w:r>
        <w:rPr/>
        <w:t>元</w:t>
      </w:r>
    </w:p>
    <w:p>
      <w:pPr>
        <w:pStyle w:val="null3"/>
        <w:outlineLvl w:val="3"/>
      </w:pPr>
      <w:r>
        <w:rPr>
          <w:sz w:val="24"/>
          <w:b/>
        </w:rPr>
        <w:t>2.项目内容及需求情况（采购项目技术规格、参数及要求）</w:t>
      </w:r>
    </w:p>
    <w:p>
      <w:pPr>
        <w:pStyle w:val="null3"/>
      </w:pPr>
      <w:r>
        <w:rPr/>
        <w:t>采购包1(麻醉监护仪和负极板回路垫):</w:t>
      </w:r>
    </w:p>
    <w:p>
      <w:pPr>
        <w:pStyle w:val="null3"/>
      </w:pPr>
      <w:r>
        <w:rPr/>
        <w:t>采购包预算金额：608,000.00元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麻醉监护仪</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其他医疗设备</w:t>
            </w:r>
          </w:p>
        </w:tc>
        <w:tc>
          <w:tcPr>
            <w:tcW w:type="dxa" w:w="2136"/>
          </w:tcPr>
          <w:p>
            <w:pPr>
              <w:pStyle w:val="null3"/>
            </w:pPr>
            <w:r>
              <w:rPr/>
              <w:t>负极板回路垫</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医用电子生理参数检测仪器设备</w:t>
            </w:r>
          </w:p>
        </w:tc>
        <w:tc>
          <w:tcPr>
            <w:tcW w:type="dxa" w:w="2076"/>
          </w:tcPr>
          <w:p>
            <w:pPr>
              <w:pStyle w:val="null3"/>
              <w:jc w:val="left"/>
            </w:pPr>
            <w:r>
              <w:rPr/>
              <w:t>麻醉监护仪</w:t>
            </w:r>
          </w:p>
        </w:tc>
        <w:tc>
          <w:tcPr>
            <w:tcW w:type="dxa" w:w="2076"/>
          </w:tcPr>
          <w:p>
            <w:pPr>
              <w:pStyle w:val="null3"/>
              <w:jc w:val="left"/>
            </w:pPr>
            <w:r>
              <w:rPr/>
              <w:t>麻醉监护仪</w:t>
            </w:r>
          </w:p>
        </w:tc>
      </w:tr>
      <w:tr>
        <w:tc>
          <w:tcPr>
            <w:tcW w:type="dxa" w:w="2076"/>
          </w:tcPr>
          <w:p>
            <w:pPr>
              <w:pStyle w:val="null3"/>
              <w:jc w:val="center"/>
            </w:pPr>
            <w:r>
              <w:rPr/>
              <w:t>2</w:t>
            </w:r>
          </w:p>
        </w:tc>
        <w:tc>
          <w:tcPr>
            <w:tcW w:type="dxa" w:w="2076"/>
          </w:tcPr>
          <w:p>
            <w:pPr>
              <w:pStyle w:val="null3"/>
              <w:jc w:val="left"/>
            </w:pPr>
            <w:r>
              <w:rPr/>
              <w:t>其他医疗设备</w:t>
            </w:r>
          </w:p>
        </w:tc>
        <w:tc>
          <w:tcPr>
            <w:tcW w:type="dxa" w:w="2076"/>
          </w:tcPr>
          <w:p>
            <w:pPr>
              <w:pStyle w:val="null3"/>
              <w:jc w:val="left"/>
            </w:pPr>
            <w:r>
              <w:rPr/>
              <w:t>负极板回路垫</w:t>
            </w:r>
          </w:p>
        </w:tc>
        <w:tc>
          <w:tcPr>
            <w:tcW w:type="dxa" w:w="2076"/>
          </w:tcPr>
          <w:p>
            <w:pPr>
              <w:pStyle w:val="null3"/>
              <w:jc w:val="left"/>
            </w:pPr>
            <w:r>
              <w:rPr/>
              <w:t>负极板回路垫</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采购包2(中央监护系统):</w:t>
      </w:r>
    </w:p>
    <w:p>
      <w:pPr>
        <w:pStyle w:val="null3"/>
      </w:pPr>
      <w:r>
        <w:rPr/>
        <w:t>采购包预算金额：120,000.00元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中央监护系统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医用电子生理参数检测仪器设备</w:t>
            </w:r>
          </w:p>
        </w:tc>
        <w:tc>
          <w:tcPr>
            <w:tcW w:type="dxa" w:w="2076"/>
          </w:tcPr>
          <w:p>
            <w:pPr>
              <w:pStyle w:val="null3"/>
              <w:jc w:val="left"/>
            </w:pPr>
            <w:r>
              <w:rPr/>
              <w:t>中央监护系统</w:t>
            </w:r>
          </w:p>
        </w:tc>
        <w:tc>
          <w:tcPr>
            <w:tcW w:type="dxa" w:w="2076"/>
          </w:tcPr>
          <w:p>
            <w:pPr>
              <w:pStyle w:val="null3"/>
              <w:jc w:val="left"/>
            </w:pPr>
            <w:r>
              <w:rPr/>
              <w:t>中央监护系统</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采购包3(高压氧舱):</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物理治疗、康复及体育治疗仪器设备</w:t>
            </w:r>
          </w:p>
        </w:tc>
        <w:tc>
          <w:tcPr>
            <w:tcW w:type="dxa" w:w="2136"/>
          </w:tcPr>
          <w:p>
            <w:pPr>
              <w:pStyle w:val="null3"/>
            </w:pPr>
            <w:r>
              <w:rPr/>
              <w:t>高压氧舱</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高压氧舱</w:t>
            </w:r>
          </w:p>
        </w:tc>
        <w:tc>
          <w:tcPr>
            <w:tcW w:type="dxa" w:w="2076"/>
          </w:tcPr>
          <w:p>
            <w:pPr>
              <w:pStyle w:val="null3"/>
              <w:jc w:val="left"/>
            </w:pPr>
            <w:r>
              <w:rPr/>
              <w:t>高压氧舱</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采购包1（麻醉监护仪和负极板回路垫）：</w:t>
      </w:r>
      <w:r>
        <w:rPr/>
        <w:t>本采购包不专门面向中小企业采购，理由是本采购包符合《政府采购促进中小企业发展管理办法》第六条第三款的情形，故不专门面向中小企业采购。</w:t>
      </w:r>
    </w:p>
    <w:p>
      <w:pPr>
        <w:pStyle w:val="null3"/>
        <w:jc w:val="left"/>
      </w:pPr>
      <w:r>
        <w:rPr/>
        <w:t>采购包2（中央监护系统）：</w:t>
      </w:r>
      <w:r>
        <w:rPr/>
        <w:t>本采购包不专门面向中小企业采购，理由是本采购包符合《政府采购促进中小企业发展管理办法》第六条第三款的情形，故不专门面向中小企业采购。</w:t>
      </w:r>
    </w:p>
    <w:p>
      <w:pPr>
        <w:pStyle w:val="null3"/>
        <w:jc w:val="left"/>
      </w:pPr>
      <w:r>
        <w:rPr/>
        <w:t>采购包3（高压氧舱）：</w:t>
      </w:r>
      <w:r>
        <w:rPr/>
        <w:t>本采购包不专门面向中小企业采购，理由是本采购包符合《政府采购促进中小企业发展管理办法》第六条第三款的情形，故不专门面向中小企业采购。</w:t>
      </w:r>
    </w:p>
    <w:p>
      <w:pPr>
        <w:pStyle w:val="null3"/>
        <w:outlineLvl w:val="3"/>
      </w:pPr>
      <w:r>
        <w:rPr>
          <w:sz w:val="24"/>
          <w:b/>
        </w:rPr>
        <w:t>3.本项目特定的资格要求：</w:t>
      </w:r>
    </w:p>
    <w:p>
      <w:pPr>
        <w:pStyle w:val="null3"/>
      </w:pPr>
      <w:r>
        <w:rPr/>
        <w:t>采购包1（麻醉监护仪和负极板回路垫）：</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采购包2（中央监护系统）：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采购包3（高压氧舱）：</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020-37860557、020-37860612、020-37860545</w:t>
      </w:r>
    </w:p>
    <w:p>
      <w:pPr>
        <w:pStyle w:val="null3"/>
        <w:outlineLvl w:val="3"/>
      </w:pPr>
      <w:r>
        <w:rPr>
          <w:sz w:val="24"/>
          <w:b/>
        </w:rPr>
        <w:t xml:space="preserve"> 3.项目联系方式</w:t>
      </w:r>
    </w:p>
    <w:p>
      <w:pPr>
        <w:pStyle w:val="null3"/>
        <w:ind w:firstLine="480"/>
      </w:pPr>
      <w:r>
        <w:rPr/>
        <w:t xml:space="preserve"> 项目联系人：</w:t>
      </w:r>
      <w:r>
        <w:rPr/>
        <w:t>陈超、黄诗韵、薛业生</w:t>
      </w:r>
    </w:p>
    <w:p>
      <w:pPr>
        <w:pStyle w:val="null3"/>
        <w:ind w:firstLine="480"/>
      </w:pPr>
      <w:r>
        <w:rPr/>
        <w:t xml:space="preserve"> 电话：</w:t>
      </w:r>
      <w:r>
        <w:rPr/>
        <w:t>020-37860557、020-37860612、020-37860545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23"/>
        <w:gridCol w:w="2190"/>
        <w:gridCol w:w="823"/>
        <w:gridCol w:w="2219"/>
        <w:gridCol w:w="2219"/>
      </w:tblGrid>
      <w:tr>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w:t>
            </w:r>
          </w:p>
        </w:tc>
        <w:tc>
          <w:tcPr>
            <w:tcW w:type="dxa" w:w="2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元</w:t>
            </w:r>
            <w:r>
              <w:rPr>
                <w:sz w:val="21"/>
                <w:b/>
              </w:rPr>
              <w:t>）</w:t>
            </w:r>
          </w:p>
        </w:tc>
        <w:tc>
          <w:tcPr>
            <w:tcW w:type="dxa" w:w="2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8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麻醉监护仪</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120,000.00元/套</w:t>
            </w:r>
          </w:p>
        </w:tc>
      </w:tr>
      <w:tr>
        <w:tc>
          <w:tcPr>
            <w:tcW w:type="dxa" w:w="823"/>
            <w:vMerge/>
            <w:tcBorders>
              <w:top w:val="none" w:color="000000" w:sz="4"/>
              <w:left w:val="single" w:color="000000" w:sz="4"/>
              <w:bottom w:val="single" w:color="000000" w:sz="4"/>
              <w:right w:val="single" w:color="000000" w:sz="4"/>
            </w:tcBorders>
          </w:tcP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负极板回路垫</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4套</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128</w:t>
            </w:r>
            <w:r>
              <w:rPr>
                <w:sz w:val="21"/>
              </w:rPr>
              <w:t>,000.00</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32</w:t>
            </w:r>
            <w:r>
              <w:rPr>
                <w:sz w:val="21"/>
              </w:rPr>
              <w:t>,000.00</w:t>
            </w:r>
            <w:r>
              <w:rPr>
                <w:sz w:val="21"/>
              </w:rPr>
              <w:t>元</w:t>
            </w:r>
            <w:r>
              <w:rPr>
                <w:sz w:val="21"/>
              </w:rPr>
              <w:t>/套</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中央监护系统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120</w:t>
            </w:r>
            <w:r>
              <w:rPr>
                <w:sz w:val="21"/>
              </w:rPr>
              <w:t>,000.00</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120</w:t>
            </w:r>
            <w:r>
              <w:rPr>
                <w:sz w:val="21"/>
              </w:rPr>
              <w:t>,000.00</w:t>
            </w:r>
            <w:r>
              <w:rPr>
                <w:sz w:val="21"/>
              </w:rPr>
              <w:t>元</w:t>
            </w:r>
            <w:r>
              <w:rPr>
                <w:sz w:val="21"/>
              </w:rPr>
              <w:t>/套</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高压氧舱</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450</w:t>
            </w:r>
            <w:r>
              <w:rPr>
                <w:sz w:val="21"/>
              </w:rPr>
              <w:t>,000.00</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450</w:t>
            </w:r>
            <w:r>
              <w:rPr>
                <w:sz w:val="21"/>
              </w:rPr>
              <w:t>,000.00</w:t>
            </w:r>
            <w:r>
              <w:rPr>
                <w:sz w:val="21"/>
              </w:rPr>
              <w:t>元</w:t>
            </w:r>
            <w:r>
              <w:rPr>
                <w:sz w:val="21"/>
              </w:rPr>
              <w:t>/套</w:t>
            </w:r>
          </w:p>
        </w:tc>
      </w:tr>
    </w:tbl>
    <w:p>
      <w:pPr>
        <w:pStyle w:val="null3"/>
      </w:pPr>
      <w:r>
        <w:rPr>
          <w:sz w:val="28"/>
          <w:b/>
        </w:rPr>
        <w:t>二、技术要求：</w:t>
      </w:r>
    </w:p>
    <w:p>
      <w:pPr>
        <w:pStyle w:val="null3"/>
        <w:ind w:firstLine="482"/>
        <w:jc w:val="center"/>
      </w:pPr>
      <w:r>
        <w:rPr>
          <w:sz w:val="24"/>
          <w:b/>
        </w:rPr>
        <w:t>包</w:t>
      </w:r>
      <w:r>
        <w:rPr>
          <w:sz w:val="24"/>
          <w:b/>
        </w:rPr>
        <w:t>1-设备1：麻醉监护仪</w:t>
      </w:r>
    </w:p>
    <w:p>
      <w:pPr>
        <w:pStyle w:val="null3"/>
        <w:ind w:firstLine="422"/>
        <w:jc w:val="both"/>
      </w:pPr>
      <w:r>
        <w:rPr>
          <w:sz w:val="21"/>
          <w:b/>
        </w:rPr>
        <w:t>（一）具体技术</w:t>
      </w:r>
      <w:r>
        <w:rPr>
          <w:sz w:val="21"/>
          <w:b/>
        </w:rPr>
        <w:t>(参数)要求</w:t>
      </w:r>
    </w:p>
    <w:p>
      <w:pPr>
        <w:pStyle w:val="null3"/>
        <w:ind w:firstLine="420"/>
        <w:jc w:val="both"/>
      </w:pPr>
      <w:r>
        <w:rPr>
          <w:sz w:val="21"/>
        </w:rPr>
        <w:t>1.</w:t>
      </w:r>
      <w:r>
        <w:rPr>
          <w:sz w:val="21"/>
        </w:rPr>
        <w:t>插件式一体化设计，主机插槽</w:t>
      </w:r>
      <w:r>
        <w:rPr>
          <w:sz w:val="21"/>
        </w:rPr>
        <w:t>≥4个，每槽具备金属硬件通讯接口（非供电接口）</w:t>
      </w:r>
      <w:r>
        <w:rPr>
          <w:sz w:val="21"/>
        </w:rPr>
        <w:t>。</w:t>
      </w:r>
    </w:p>
    <w:p>
      <w:pPr>
        <w:pStyle w:val="null3"/>
        <w:ind w:firstLine="420"/>
        <w:jc w:val="both"/>
      </w:pPr>
      <w:r>
        <w:rPr>
          <w:sz w:val="21"/>
        </w:rPr>
        <w:t>2.</w:t>
      </w:r>
      <w:r>
        <w:rPr>
          <w:sz w:val="21"/>
        </w:rPr>
        <w:t>工作温度范围</w:t>
      </w:r>
      <w:r>
        <w:rPr>
          <w:sz w:val="21"/>
        </w:rPr>
        <w:t>0–40°C</w:t>
      </w:r>
      <w:r>
        <w:rPr>
          <w:sz w:val="21"/>
        </w:rPr>
        <w:t>。</w:t>
      </w:r>
      <w:r>
        <w:rPr>
          <w:sz w:val="21"/>
        </w:rPr>
        <w:t>（提供技术白皮书或彩页或说明书等证明文件）</w:t>
      </w:r>
    </w:p>
    <w:p>
      <w:pPr>
        <w:pStyle w:val="null3"/>
        <w:ind w:firstLine="420"/>
        <w:jc w:val="both"/>
      </w:pPr>
      <w:r>
        <w:rPr>
          <w:sz w:val="21"/>
        </w:rPr>
        <w:t>3.</w:t>
      </w:r>
      <w:r>
        <w:rPr>
          <w:sz w:val="21"/>
        </w:rPr>
        <w:t>≥15英寸彩色电容触摸屏，分辨率≥1920×1080，≥10通道显示，亮度自动调节，支持手套操作</w:t>
      </w:r>
      <w:r>
        <w:rPr>
          <w:sz w:val="21"/>
        </w:rPr>
        <w:t>。</w:t>
      </w:r>
    </w:p>
    <w:p>
      <w:pPr>
        <w:pStyle w:val="null3"/>
        <w:ind w:firstLine="420"/>
        <w:jc w:val="both"/>
      </w:pPr>
      <w:r>
        <w:rPr>
          <w:sz w:val="21"/>
        </w:rPr>
        <w:t>4.</w:t>
      </w:r>
      <w:r>
        <w:rPr>
          <w:sz w:val="21"/>
        </w:rPr>
        <w:t>无风扇设计；内置锂电池，续航</w:t>
      </w:r>
      <w:r>
        <w:rPr>
          <w:sz w:val="21"/>
        </w:rPr>
        <w:t>≥4 h</w:t>
      </w:r>
      <w:r>
        <w:rPr>
          <w:sz w:val="21"/>
        </w:rPr>
        <w:t>。</w:t>
      </w:r>
      <w:r>
        <w:rPr>
          <w:sz w:val="21"/>
        </w:rPr>
        <w:t>（提供技术白皮书或彩页或说明书等证明文件）</w:t>
      </w:r>
    </w:p>
    <w:p>
      <w:pPr>
        <w:pStyle w:val="null3"/>
        <w:ind w:firstLine="420"/>
        <w:jc w:val="both"/>
      </w:pPr>
      <w:r>
        <w:rPr>
          <w:sz w:val="21"/>
        </w:rPr>
        <w:t>5.</w:t>
      </w:r>
      <w:r>
        <w:rPr>
          <w:sz w:val="21"/>
        </w:rPr>
        <w:t>配置</w:t>
      </w:r>
      <w:r>
        <w:rPr>
          <w:sz w:val="21"/>
        </w:rPr>
        <w:t>USB接口，支持遥控器等USB设备</w:t>
      </w:r>
      <w:r>
        <w:rPr>
          <w:sz w:val="21"/>
        </w:rPr>
        <w:t>。</w:t>
      </w:r>
      <w:r>
        <w:rPr>
          <w:sz w:val="21"/>
        </w:rPr>
        <w:t>（提供技术白皮书或彩页或说明书等证明文件）</w:t>
      </w:r>
    </w:p>
    <w:p>
      <w:pPr>
        <w:pStyle w:val="null3"/>
        <w:ind w:firstLine="420"/>
        <w:jc w:val="both"/>
      </w:pPr>
      <w:r>
        <w:rPr>
          <w:sz w:val="21"/>
        </w:rPr>
        <w:t>6.</w:t>
      </w:r>
      <w:r>
        <w:rPr>
          <w:sz w:val="21"/>
        </w:rPr>
        <w:t>监护仪支持内置</w:t>
      </w:r>
      <w:r>
        <w:rPr>
          <w:sz w:val="21"/>
        </w:rPr>
        <w:t>NFC功能</w:t>
      </w:r>
      <w:r>
        <w:rPr>
          <w:sz w:val="21"/>
        </w:rPr>
        <w:t>。</w:t>
      </w:r>
      <w:r>
        <w:rPr>
          <w:sz w:val="21"/>
        </w:rPr>
        <w:t>（提供技术白皮书或彩页或说明书等证明文件）</w:t>
      </w:r>
    </w:p>
    <w:p>
      <w:pPr>
        <w:pStyle w:val="null3"/>
        <w:ind w:firstLine="420"/>
        <w:jc w:val="both"/>
      </w:pPr>
      <w:r>
        <w:rPr>
          <w:sz w:val="21"/>
        </w:rPr>
        <w:t>7.</w:t>
      </w:r>
      <w:r>
        <w:rPr>
          <w:sz w:val="21"/>
        </w:rPr>
        <w:t>清洁消毒支持</w:t>
      </w:r>
      <w:r>
        <w:rPr>
          <w:sz w:val="21"/>
        </w:rPr>
        <w:t>≥40种消毒剂</w:t>
      </w:r>
      <w:r>
        <w:rPr>
          <w:sz w:val="21"/>
        </w:rPr>
        <w:t>，</w:t>
      </w:r>
      <w:r>
        <w:rPr>
          <w:sz w:val="21"/>
        </w:rPr>
        <w:t>列举种类</w:t>
      </w:r>
      <w:r>
        <w:rPr>
          <w:sz w:val="21"/>
        </w:rPr>
        <w:t>。</w:t>
      </w:r>
    </w:p>
    <w:p>
      <w:pPr>
        <w:pStyle w:val="null3"/>
        <w:ind w:firstLine="420"/>
        <w:jc w:val="both"/>
      </w:pPr>
      <w:r>
        <w:rPr>
          <w:sz w:val="21"/>
        </w:rPr>
        <w:t>8.</w:t>
      </w:r>
      <w:r>
        <w:rPr>
          <w:sz w:val="21"/>
        </w:rPr>
        <w:t>★</w:t>
      </w:r>
      <w:r>
        <w:rPr>
          <w:sz w:val="21"/>
        </w:rPr>
        <w:t>基本功能模块至少支持心电、呼吸、心率、无创血压、血氧饱和度、脉搏、双通道体温和双通道有创血压的同时监测</w:t>
      </w:r>
      <w:r>
        <w:rPr>
          <w:sz w:val="21"/>
        </w:rPr>
        <w:t>。</w:t>
      </w:r>
    </w:p>
    <w:p>
      <w:pPr>
        <w:pStyle w:val="null3"/>
        <w:ind w:firstLine="420"/>
        <w:jc w:val="both"/>
      </w:pPr>
      <w:r>
        <w:rPr>
          <w:sz w:val="21"/>
        </w:rPr>
        <w:t>9.</w:t>
      </w:r>
      <w:r>
        <w:rPr>
          <w:sz w:val="21"/>
        </w:rPr>
        <w:t>基本模块拔出后可独立运行：</w:t>
      </w:r>
      <w:r>
        <w:rPr>
          <w:sz w:val="21"/>
        </w:rPr>
        <w:t>≥</w:t>
      </w:r>
      <w:r>
        <w:rPr>
          <w:sz w:val="21"/>
        </w:rPr>
        <w:t>4</w:t>
      </w:r>
      <w:r>
        <w:rPr>
          <w:sz w:val="21"/>
        </w:rPr>
        <w:t>英寸触控屏、内置锂电池供电</w:t>
      </w:r>
      <w:r>
        <w:rPr>
          <w:sz w:val="21"/>
        </w:rPr>
        <w:t>≥4小时、无风扇，通过1.5 m（6个面）抗跌落测试，实现患者转运无缝监测</w:t>
      </w:r>
      <w:r>
        <w:rPr>
          <w:sz w:val="21"/>
        </w:rPr>
        <w:t>。</w:t>
      </w:r>
      <w:r>
        <w:rPr>
          <w:sz w:val="21"/>
        </w:rPr>
        <w:t>（提供技术白皮书或彩页或说明书</w:t>
      </w:r>
      <w:r>
        <w:rPr>
          <w:sz w:val="21"/>
        </w:rPr>
        <w:t>或</w:t>
      </w:r>
      <w:r>
        <w:rPr>
          <w:sz w:val="21"/>
        </w:rPr>
        <w:t>监护仪图片等证明文件）</w:t>
      </w:r>
    </w:p>
    <w:p>
      <w:pPr>
        <w:pStyle w:val="null3"/>
        <w:ind w:firstLine="420"/>
        <w:jc w:val="both"/>
      </w:pPr>
      <w:r>
        <w:rPr>
          <w:sz w:val="21"/>
        </w:rPr>
        <w:t>10.</w:t>
      </w:r>
      <w:r>
        <w:rPr>
          <w:sz w:val="21"/>
        </w:rPr>
        <w:t>基本模块支持有线或无线通讯，无线通讯时支持实时参数监测</w:t>
      </w:r>
      <w:r>
        <w:rPr>
          <w:sz w:val="21"/>
        </w:rPr>
        <w:t>。</w:t>
      </w:r>
      <w:r>
        <w:rPr>
          <w:sz w:val="21"/>
        </w:rPr>
        <w:t>（提供技术白皮书或彩页或说明书等证明文件）</w:t>
      </w:r>
    </w:p>
    <w:p>
      <w:pPr>
        <w:pStyle w:val="null3"/>
        <w:ind w:firstLine="420"/>
        <w:jc w:val="both"/>
      </w:pPr>
      <w:r>
        <w:rPr>
          <w:sz w:val="21"/>
        </w:rPr>
        <w:t>11.</w:t>
      </w:r>
      <w:r>
        <w:rPr>
          <w:sz w:val="21"/>
        </w:rPr>
        <w:t>转运监护仪可插入主机</w:t>
      </w:r>
      <w:r>
        <w:rPr>
          <w:sz w:val="21"/>
        </w:rPr>
        <w:t>任意</w:t>
      </w:r>
      <w:r>
        <w:rPr>
          <w:sz w:val="21"/>
        </w:rPr>
        <w:t>插槽</w:t>
      </w:r>
      <w:r>
        <w:rPr>
          <w:sz w:val="21"/>
        </w:rPr>
        <w:t>。</w:t>
      </w:r>
      <w:r>
        <w:rPr>
          <w:sz w:val="21"/>
        </w:rPr>
        <w:t>（提供技术白皮书或彩页或说明书</w:t>
      </w:r>
      <w:r>
        <w:rPr>
          <w:sz w:val="21"/>
        </w:rPr>
        <w:t>或</w:t>
      </w:r>
      <w:r>
        <w:rPr>
          <w:sz w:val="21"/>
        </w:rPr>
        <w:t>监护仪图片</w:t>
      </w:r>
      <w:r>
        <w:rPr>
          <w:sz w:val="21"/>
        </w:rPr>
        <w:t>等证明文件）</w:t>
      </w:r>
      <w:r>
        <w:rPr>
          <w:sz w:val="21"/>
        </w:rPr>
        <w:t>。</w:t>
      </w:r>
    </w:p>
    <w:p>
      <w:pPr>
        <w:pStyle w:val="null3"/>
        <w:ind w:firstLine="420"/>
        <w:jc w:val="both"/>
      </w:pPr>
      <w:r>
        <w:rPr>
          <w:sz w:val="21"/>
        </w:rPr>
        <w:t>12.</w:t>
      </w:r>
      <w:r>
        <w:rPr>
          <w:sz w:val="21"/>
        </w:rPr>
        <w:t>ECG：支持3/5导联</w:t>
      </w:r>
      <w:r>
        <w:rPr>
          <w:sz w:val="21"/>
        </w:rPr>
        <w:t>。</w:t>
      </w:r>
    </w:p>
    <w:p>
      <w:pPr>
        <w:pStyle w:val="null3"/>
        <w:ind w:firstLine="420"/>
        <w:jc w:val="both"/>
      </w:pPr>
      <w:r>
        <w:rPr>
          <w:sz w:val="21"/>
        </w:rPr>
        <w:t>13.</w:t>
      </w:r>
      <w:r>
        <w:rPr>
          <w:sz w:val="21"/>
        </w:rPr>
        <w:t>▲实时心律失常分析，含室上性心动过速、房室传导阻滞等常见室上性及室性心律失常</w:t>
      </w:r>
      <w:r>
        <w:rPr>
          <w:sz w:val="21"/>
        </w:rPr>
        <w:t>。</w:t>
      </w:r>
      <w:r>
        <w:rPr>
          <w:sz w:val="21"/>
        </w:rPr>
        <w:t>（提供技术白皮书或彩页或说明书等证明文件）</w:t>
      </w:r>
    </w:p>
    <w:p>
      <w:pPr>
        <w:pStyle w:val="null3"/>
        <w:ind w:firstLine="420"/>
        <w:jc w:val="both"/>
      </w:pPr>
      <w:r>
        <w:rPr>
          <w:sz w:val="21"/>
        </w:rPr>
        <w:t>14.</w:t>
      </w:r>
      <w:r>
        <w:rPr>
          <w:sz w:val="21"/>
        </w:rPr>
        <w:t>▲≥4个分析导联实时动态同步分析，非多导联波形同屏显示及12导联静息分析</w:t>
      </w:r>
      <w:r>
        <w:rPr>
          <w:sz w:val="21"/>
        </w:rPr>
        <w:t>。</w:t>
      </w:r>
      <w:r>
        <w:rPr>
          <w:sz w:val="21"/>
        </w:rPr>
        <w:t>（提供技术白皮书或彩页或说明书</w:t>
      </w:r>
      <w:r>
        <w:rPr>
          <w:sz w:val="21"/>
        </w:rPr>
        <w:t>或</w:t>
      </w:r>
      <w:r>
        <w:rPr>
          <w:sz w:val="21"/>
        </w:rPr>
        <w:t>产品界面等证明文件）</w:t>
      </w:r>
    </w:p>
    <w:p>
      <w:pPr>
        <w:pStyle w:val="null3"/>
        <w:ind w:firstLine="420"/>
        <w:jc w:val="both"/>
      </w:pPr>
      <w:r>
        <w:rPr>
          <w:sz w:val="21"/>
        </w:rPr>
        <w:t>15.</w:t>
      </w:r>
      <w:r>
        <w:rPr>
          <w:sz w:val="21"/>
        </w:rPr>
        <w:t>ST段分析：前壁、下壁、侧壁分组显示，适用成人/小儿/新生儿</w:t>
      </w:r>
      <w:r>
        <w:rPr>
          <w:sz w:val="21"/>
        </w:rPr>
        <w:t>。</w:t>
      </w:r>
    </w:p>
    <w:p>
      <w:pPr>
        <w:pStyle w:val="null3"/>
        <w:ind w:firstLine="420"/>
        <w:jc w:val="both"/>
      </w:pPr>
      <w:r>
        <w:rPr>
          <w:sz w:val="21"/>
        </w:rPr>
        <w:t>16.</w:t>
      </w:r>
      <w:r>
        <w:rPr>
          <w:sz w:val="21"/>
        </w:rPr>
        <w:t>RR呼吸率1–200 rpm</w:t>
      </w:r>
      <w:r>
        <w:rPr>
          <w:sz w:val="21"/>
        </w:rPr>
        <w:t>。</w:t>
      </w:r>
    </w:p>
    <w:p>
      <w:pPr>
        <w:pStyle w:val="null3"/>
        <w:ind w:firstLine="420"/>
        <w:jc w:val="both"/>
      </w:pPr>
      <w:r>
        <w:rPr>
          <w:sz w:val="21"/>
        </w:rPr>
        <w:t>17.</w:t>
      </w:r>
      <w:r>
        <w:rPr>
          <w:sz w:val="21"/>
        </w:rPr>
        <w:t>支持非接触方式呼吸率测量，适用新生儿，范围</w:t>
      </w:r>
      <w:r>
        <w:rPr>
          <w:sz w:val="21"/>
        </w:rPr>
        <w:t>1–150 rpm</w:t>
      </w:r>
      <w:r>
        <w:rPr>
          <w:sz w:val="21"/>
        </w:rPr>
        <w:t>。（</w:t>
      </w:r>
      <w:r>
        <w:rPr>
          <w:sz w:val="21"/>
        </w:rPr>
        <w:t>提供</w:t>
      </w:r>
      <w:r>
        <w:rPr>
          <w:sz w:val="21"/>
        </w:rPr>
        <w:t>注册证</w:t>
      </w:r>
      <w:r>
        <w:rPr>
          <w:sz w:val="21"/>
        </w:rPr>
        <w:t>或</w:t>
      </w:r>
      <w:r>
        <w:rPr>
          <w:sz w:val="21"/>
        </w:rPr>
        <w:t>说明</w:t>
      </w:r>
      <w:r>
        <w:rPr>
          <w:sz w:val="21"/>
        </w:rPr>
        <w:t>书证明</w:t>
      </w:r>
      <w:r>
        <w:rPr>
          <w:sz w:val="21"/>
        </w:rPr>
        <w:t>）</w:t>
      </w:r>
    </w:p>
    <w:p>
      <w:pPr>
        <w:pStyle w:val="null3"/>
        <w:ind w:firstLine="420"/>
        <w:jc w:val="both"/>
      </w:pPr>
      <w:r>
        <w:rPr>
          <w:sz w:val="21"/>
        </w:rPr>
        <w:t>18.</w:t>
      </w:r>
      <w:r>
        <w:rPr>
          <w:sz w:val="21"/>
        </w:rPr>
        <w:t>QT/QTc实时监测，测量范围200–800 ms</w:t>
      </w:r>
      <w:r>
        <w:rPr>
          <w:sz w:val="21"/>
        </w:rPr>
        <w:t>。</w:t>
      </w:r>
    </w:p>
    <w:p>
      <w:pPr>
        <w:pStyle w:val="null3"/>
        <w:ind w:firstLine="420"/>
        <w:jc w:val="both"/>
      </w:pPr>
      <w:r>
        <w:rPr>
          <w:sz w:val="21"/>
        </w:rPr>
        <w:t>19.</w:t>
      </w:r>
      <w:r>
        <w:rPr>
          <w:sz w:val="21"/>
        </w:rPr>
        <w:t>支持</w:t>
      </w:r>
      <w:r>
        <w:rPr>
          <w:sz w:val="21"/>
        </w:rPr>
        <w:t>HRV分析，可查看R-R间期、SDNN、SDANN、SDNNIndex、Triangle Index、rMSSD、pNN50、TP、VLF、LF、HF、LF/HF比值、Lfnu、HFnu等参数</w:t>
      </w:r>
      <w:r>
        <w:rPr>
          <w:sz w:val="21"/>
        </w:rPr>
        <w:t>。</w:t>
      </w:r>
    </w:p>
    <w:p>
      <w:pPr>
        <w:pStyle w:val="null3"/>
        <w:ind w:firstLine="420"/>
        <w:jc w:val="both"/>
      </w:pPr>
      <w:r>
        <w:rPr>
          <w:sz w:val="21"/>
        </w:rPr>
        <w:t>20.</w:t>
      </w:r>
      <w:r>
        <w:rPr>
          <w:sz w:val="21"/>
        </w:rPr>
        <w:t>无创血压、血氧监测、有创压适用于成人、小儿和新生儿</w:t>
      </w:r>
      <w:r>
        <w:rPr>
          <w:sz w:val="21"/>
        </w:rPr>
        <w:t>。</w:t>
      </w:r>
    </w:p>
    <w:p>
      <w:pPr>
        <w:pStyle w:val="null3"/>
        <w:ind w:firstLine="420"/>
        <w:jc w:val="both"/>
      </w:pPr>
      <w:r>
        <w:rPr>
          <w:sz w:val="21"/>
        </w:rPr>
        <w:t>21.</w:t>
      </w:r>
      <w:r>
        <w:rPr>
          <w:sz w:val="21"/>
        </w:rPr>
        <w:t>NIBP收缩压测量：成人25–290 mmHg；手动、自动间隔、连续、序列、整点五种模式</w:t>
      </w:r>
      <w:r>
        <w:rPr>
          <w:sz w:val="21"/>
        </w:rPr>
        <w:t>。</w:t>
      </w:r>
    </w:p>
    <w:p>
      <w:pPr>
        <w:pStyle w:val="null3"/>
        <w:ind w:firstLine="420"/>
        <w:jc w:val="both"/>
      </w:pPr>
      <w:r>
        <w:rPr>
          <w:sz w:val="21"/>
        </w:rPr>
        <w:t>22.</w:t>
      </w:r>
      <w:r>
        <w:rPr>
          <w:sz w:val="21"/>
        </w:rPr>
        <w:t>NIBP快速测量，典型时间≤15 s</w:t>
      </w:r>
      <w:r>
        <w:rPr>
          <w:sz w:val="21"/>
        </w:rPr>
        <w:t>。</w:t>
      </w:r>
      <w:r>
        <w:rPr>
          <w:sz w:val="21"/>
        </w:rPr>
        <w:t>（提供技术白皮书或彩页或说明书等证明文件）</w:t>
      </w:r>
    </w:p>
    <w:p>
      <w:pPr>
        <w:pStyle w:val="null3"/>
        <w:ind w:firstLine="420"/>
        <w:jc w:val="both"/>
      </w:pPr>
      <w:r>
        <w:rPr>
          <w:sz w:val="21"/>
        </w:rPr>
        <w:t>23.</w:t>
      </w:r>
      <w:r>
        <w:rPr>
          <w:sz w:val="21"/>
        </w:rPr>
        <w:t>SpO₂：指套式探头，≥IPX7可浸泡消毒</w:t>
      </w:r>
      <w:r>
        <w:rPr>
          <w:sz w:val="21"/>
        </w:rPr>
        <w:t>。</w:t>
      </w:r>
    </w:p>
    <w:p>
      <w:pPr>
        <w:pStyle w:val="null3"/>
        <w:ind w:firstLine="420"/>
        <w:jc w:val="both"/>
      </w:pPr>
      <w:r>
        <w:rPr>
          <w:sz w:val="21"/>
        </w:rPr>
        <w:t>24.</w:t>
      </w:r>
      <w:r>
        <w:rPr>
          <w:sz w:val="21"/>
        </w:rPr>
        <w:t>IBP：支持双通道有创压监测，可选配多达8通道；范围-50–370 mmHg；支持</w:t>
      </w:r>
      <w:r>
        <w:rPr>
          <w:sz w:val="21"/>
        </w:rPr>
        <w:t>≥</w:t>
      </w:r>
      <w:r>
        <w:rPr>
          <w:sz w:val="21"/>
        </w:rPr>
        <w:t>6道波形叠加显示</w:t>
      </w:r>
      <w:r>
        <w:rPr>
          <w:sz w:val="21"/>
        </w:rPr>
        <w:t>。</w:t>
      </w:r>
    </w:p>
    <w:p>
      <w:pPr>
        <w:pStyle w:val="null3"/>
        <w:ind w:firstLine="420"/>
        <w:jc w:val="both"/>
      </w:pPr>
      <w:r>
        <w:rPr>
          <w:sz w:val="21"/>
        </w:rPr>
        <w:t>25.</w:t>
      </w:r>
      <w:r>
        <w:rPr>
          <w:sz w:val="21"/>
        </w:rPr>
        <w:t>▲有创压支持SPV、IAP、APP监测</w:t>
      </w:r>
      <w:r>
        <w:rPr>
          <w:sz w:val="21"/>
        </w:rPr>
        <w:t>。</w:t>
      </w:r>
      <w:r>
        <w:rPr>
          <w:sz w:val="21"/>
        </w:rPr>
        <w:t>（提供技术白皮书或彩页或说明书</w:t>
      </w:r>
      <w:r>
        <w:rPr>
          <w:sz w:val="21"/>
        </w:rPr>
        <w:t>或</w:t>
      </w:r>
      <w:r>
        <w:rPr>
          <w:sz w:val="21"/>
        </w:rPr>
        <w:t>产品界面等证明文件）</w:t>
      </w:r>
    </w:p>
    <w:p>
      <w:pPr>
        <w:pStyle w:val="null3"/>
        <w:ind w:firstLine="420"/>
        <w:jc w:val="both"/>
      </w:pPr>
      <w:r>
        <w:rPr>
          <w:sz w:val="21"/>
        </w:rPr>
        <w:t>26.</w:t>
      </w:r>
      <w:r>
        <w:rPr>
          <w:sz w:val="21"/>
        </w:rPr>
        <w:t>▲具备</w:t>
      </w:r>
      <w:r>
        <w:rPr>
          <w:sz w:val="21"/>
        </w:rPr>
        <w:t>肌松</w:t>
      </w:r>
      <w:r>
        <w:rPr>
          <w:sz w:val="21"/>
        </w:rPr>
        <w:t>NMT模块，采用三轴加速度传感器技术</w:t>
      </w:r>
      <w:r>
        <w:rPr>
          <w:sz w:val="21"/>
        </w:rPr>
        <w:t>。（</w:t>
      </w:r>
      <w:r>
        <w:rPr>
          <w:sz w:val="21"/>
        </w:rPr>
        <w:t>提供所</w:t>
      </w:r>
      <w:r>
        <w:rPr>
          <w:sz w:val="21"/>
        </w:rPr>
        <w:t>投</w:t>
      </w:r>
      <w:r>
        <w:rPr>
          <w:sz w:val="21"/>
        </w:rPr>
        <w:t>监护仪注册证</w:t>
      </w:r>
      <w:r>
        <w:rPr>
          <w:sz w:val="21"/>
        </w:rPr>
        <w:t>或</w:t>
      </w:r>
      <w:r>
        <w:rPr>
          <w:sz w:val="21"/>
        </w:rPr>
        <w:t>说明书证明</w:t>
      </w:r>
      <w:r>
        <w:rPr>
          <w:sz w:val="21"/>
        </w:rPr>
        <w:t>）</w:t>
      </w:r>
    </w:p>
    <w:p>
      <w:pPr>
        <w:pStyle w:val="null3"/>
        <w:ind w:firstLine="420"/>
        <w:jc w:val="both"/>
      </w:pPr>
      <w:r>
        <w:rPr>
          <w:sz w:val="21"/>
        </w:rPr>
        <w:t>27.</w:t>
      </w:r>
      <w:r>
        <w:rPr>
          <w:sz w:val="21"/>
        </w:rPr>
        <w:t>▲具备</w:t>
      </w:r>
      <w:r>
        <w:rPr>
          <w:sz w:val="21"/>
        </w:rPr>
        <w:t>rSO2模块实现脑部血氧饱和度监测，适用于成人、小儿，</w:t>
      </w:r>
      <w:r>
        <w:rPr>
          <w:sz w:val="21"/>
        </w:rPr>
        <w:t>可支持</w:t>
      </w:r>
      <w:r>
        <w:rPr>
          <w:sz w:val="21"/>
        </w:rPr>
        <w:t>四通道的</w:t>
      </w:r>
      <w:r>
        <w:rPr>
          <w:sz w:val="21"/>
        </w:rPr>
        <w:t>rSO2 测量。</w:t>
      </w:r>
      <w:r>
        <w:rPr>
          <w:sz w:val="21"/>
        </w:rPr>
        <w:t>传感器可重复使用。（</w:t>
      </w:r>
      <w:r>
        <w:rPr>
          <w:sz w:val="21"/>
        </w:rPr>
        <w:t>提供所</w:t>
      </w:r>
      <w:r>
        <w:rPr>
          <w:sz w:val="21"/>
        </w:rPr>
        <w:t>投</w:t>
      </w:r>
      <w:r>
        <w:rPr>
          <w:sz w:val="21"/>
        </w:rPr>
        <w:t>监护仪注册证</w:t>
      </w:r>
      <w:r>
        <w:rPr>
          <w:sz w:val="21"/>
        </w:rPr>
        <w:t>或</w:t>
      </w:r>
      <w:r>
        <w:rPr>
          <w:sz w:val="21"/>
        </w:rPr>
        <w:t>说明书证明</w:t>
      </w:r>
      <w:r>
        <w:rPr>
          <w:sz w:val="21"/>
        </w:rPr>
        <w:t>）</w:t>
      </w:r>
    </w:p>
    <w:p>
      <w:pPr>
        <w:pStyle w:val="null3"/>
        <w:ind w:firstLine="420"/>
        <w:jc w:val="both"/>
      </w:pPr>
      <w:r>
        <w:rPr>
          <w:sz w:val="21"/>
        </w:rPr>
        <w:t>28.</w:t>
      </w:r>
      <w:r>
        <w:rPr>
          <w:sz w:val="21"/>
        </w:rPr>
        <w:t>主机应具备模块化设计，预留全模块扩展槽，支持未来扩展麻醉深度监测、</w:t>
      </w:r>
      <w:r>
        <w:rPr>
          <w:sz w:val="21"/>
        </w:rPr>
        <w:t>主流、旁流、微流</w:t>
      </w:r>
      <w:r>
        <w:rPr>
          <w:sz w:val="21"/>
        </w:rPr>
        <w:t>EtCO₂监测</w:t>
      </w:r>
      <w:r>
        <w:rPr>
          <w:sz w:val="21"/>
        </w:rPr>
        <w:t>等功能的接口能力，提供可选升级方案。（提供技术白皮书或彩页或说明书等证明文件）</w:t>
      </w:r>
    </w:p>
    <w:p>
      <w:pPr>
        <w:pStyle w:val="null3"/>
        <w:ind w:firstLine="420"/>
        <w:jc w:val="both"/>
      </w:pPr>
      <w:r>
        <w:rPr>
          <w:sz w:val="21"/>
        </w:rPr>
        <w:t>29.</w:t>
      </w:r>
      <w:r>
        <w:rPr>
          <w:sz w:val="21"/>
        </w:rPr>
        <w:t>配备</w:t>
      </w:r>
      <w:r>
        <w:rPr>
          <w:sz w:val="21"/>
        </w:rPr>
        <w:t>图形化报警指示</w:t>
      </w:r>
      <w:r>
        <w:rPr>
          <w:sz w:val="21"/>
        </w:rPr>
        <w:t>，</w:t>
      </w:r>
      <w:r>
        <w:rPr>
          <w:sz w:val="21"/>
        </w:rPr>
        <w:t>有报警升级功能</w:t>
      </w:r>
      <w:r>
        <w:rPr>
          <w:sz w:val="21"/>
        </w:rPr>
        <w:t>。</w:t>
      </w:r>
    </w:p>
    <w:p>
      <w:pPr>
        <w:pStyle w:val="null3"/>
        <w:ind w:firstLine="420"/>
        <w:jc w:val="both"/>
      </w:pPr>
      <w:r>
        <w:rPr>
          <w:sz w:val="21"/>
        </w:rPr>
        <w:t>30.</w:t>
      </w:r>
      <w:r>
        <w:rPr>
          <w:sz w:val="21"/>
        </w:rPr>
        <w:t>▲致命参数特殊报警音；自动推荐报警限；参数组合报警≥10预设+≥10自定义具备多参数联合分析功能，可减少干扰引起的误报警。（提供技术白皮书或彩页或说明书等证明文件）</w:t>
      </w:r>
    </w:p>
    <w:p>
      <w:pPr>
        <w:pStyle w:val="null3"/>
        <w:ind w:firstLine="420"/>
        <w:jc w:val="both"/>
      </w:pPr>
      <w:r>
        <w:rPr>
          <w:sz w:val="21"/>
        </w:rPr>
        <w:t>31.</w:t>
      </w:r>
      <w:r>
        <w:rPr>
          <w:sz w:val="21"/>
        </w:rPr>
        <w:t>配</w:t>
      </w:r>
      <w:r>
        <w:rPr>
          <w:sz w:val="21"/>
        </w:rPr>
        <w:t>备</w:t>
      </w:r>
      <w:r>
        <w:rPr>
          <w:sz w:val="21"/>
        </w:rPr>
        <w:t>血流动力学、药物计算、氧合计算、通气计算、肾功能计算功能</w:t>
      </w:r>
      <w:r>
        <w:rPr>
          <w:sz w:val="21"/>
        </w:rPr>
        <w:t>。</w:t>
      </w:r>
    </w:p>
    <w:p>
      <w:pPr>
        <w:pStyle w:val="null3"/>
        <w:ind w:firstLine="420"/>
        <w:jc w:val="both"/>
      </w:pPr>
      <w:r>
        <w:rPr>
          <w:sz w:val="21"/>
        </w:rPr>
        <w:t>32.</w:t>
      </w:r>
      <w:r>
        <w:rPr>
          <w:sz w:val="21"/>
        </w:rPr>
        <w:t>配置血流动力学工具：图形化显示心脏收缩力、外周血管阻力等状态，提供电子化实验记录，重点参数蛛网图显示</w:t>
      </w:r>
      <w:r>
        <w:rPr>
          <w:sz w:val="21"/>
        </w:rPr>
        <w:t>。</w:t>
      </w:r>
    </w:p>
    <w:p>
      <w:pPr>
        <w:pStyle w:val="null3"/>
        <w:ind w:firstLine="420"/>
        <w:jc w:val="both"/>
      </w:pPr>
      <w:r>
        <w:rPr>
          <w:sz w:val="21"/>
        </w:rPr>
        <w:t>33.</w:t>
      </w:r>
      <w:r>
        <w:rPr>
          <w:sz w:val="21"/>
        </w:rPr>
        <w:t>▲配置麻醉平衡工具：数字化和图形化显示意识、疼痛、肌松三方面麻醉状态，图形化显示脑状态及相关参数，可进行Aldrete复苏评分</w:t>
      </w:r>
      <w:r>
        <w:rPr>
          <w:sz w:val="21"/>
        </w:rPr>
        <w:t>。</w:t>
      </w:r>
      <w:r>
        <w:rPr>
          <w:sz w:val="21"/>
        </w:rPr>
        <w:t>（提供技术白皮书或彩页或说明书</w:t>
      </w:r>
      <w:r>
        <w:rPr>
          <w:sz w:val="21"/>
        </w:rPr>
        <w:t>或</w:t>
      </w:r>
      <w:r>
        <w:rPr>
          <w:sz w:val="21"/>
        </w:rPr>
        <w:t>产品截图</w:t>
      </w:r>
      <w:r>
        <w:rPr>
          <w:sz w:val="21"/>
        </w:rPr>
        <w:t>等证明文件）</w:t>
      </w:r>
    </w:p>
    <w:p>
      <w:pPr>
        <w:pStyle w:val="null3"/>
        <w:ind w:firstLine="420"/>
        <w:jc w:val="both"/>
      </w:pPr>
      <w:r>
        <w:rPr>
          <w:sz w:val="21"/>
        </w:rPr>
        <w:t>34.</w:t>
      </w:r>
      <w:r>
        <w:rPr>
          <w:sz w:val="21"/>
        </w:rPr>
        <w:t>支持</w:t>
      </w:r>
      <w:r>
        <w:rPr>
          <w:sz w:val="21"/>
        </w:rPr>
        <w:t>≥</w:t>
      </w:r>
      <w:r>
        <w:rPr>
          <w:sz w:val="21"/>
        </w:rPr>
        <w:t>240</w:t>
      </w:r>
      <w:r>
        <w:rPr>
          <w:sz w:val="21"/>
        </w:rPr>
        <w:t>小时趋势表和趋势图回顾，分辨率</w:t>
      </w:r>
      <w:r>
        <w:rPr>
          <w:sz w:val="21"/>
        </w:rPr>
        <w:t>≤1 min</w:t>
      </w:r>
      <w:r>
        <w:rPr>
          <w:sz w:val="21"/>
        </w:rPr>
        <w:t>。</w:t>
      </w:r>
    </w:p>
    <w:p>
      <w:pPr>
        <w:pStyle w:val="null3"/>
        <w:ind w:firstLine="420"/>
        <w:jc w:val="both"/>
      </w:pPr>
      <w:r>
        <w:rPr>
          <w:sz w:val="21"/>
        </w:rPr>
        <w:t>35.</w:t>
      </w:r>
      <w:r>
        <w:rPr>
          <w:sz w:val="21"/>
        </w:rPr>
        <w:t>支持</w:t>
      </w:r>
      <w:r>
        <w:rPr>
          <w:sz w:val="21"/>
        </w:rPr>
        <w:t>≥3000条事件回顾，每条≥32 s三道波形及报警触发时所有测量参数值</w:t>
      </w:r>
      <w:r>
        <w:rPr>
          <w:sz w:val="21"/>
        </w:rPr>
        <w:t>。</w:t>
      </w:r>
    </w:p>
    <w:p>
      <w:pPr>
        <w:pStyle w:val="null3"/>
        <w:ind w:firstLine="420"/>
        <w:jc w:val="both"/>
      </w:pPr>
      <w:r>
        <w:rPr>
          <w:sz w:val="21"/>
        </w:rPr>
        <w:t>36.</w:t>
      </w:r>
      <w:r>
        <w:rPr>
          <w:sz w:val="21"/>
        </w:rPr>
        <w:t>≥72小时全息波形的存储与回顾功能</w:t>
      </w:r>
      <w:r>
        <w:rPr>
          <w:sz w:val="21"/>
        </w:rPr>
        <w:t>。</w:t>
      </w:r>
    </w:p>
    <w:p>
      <w:pPr>
        <w:pStyle w:val="null3"/>
        <w:ind w:firstLine="420"/>
        <w:jc w:val="both"/>
      </w:pPr>
      <w:r>
        <w:rPr>
          <w:sz w:val="21"/>
        </w:rPr>
        <w:t>37.</w:t>
      </w:r>
      <w:r>
        <w:rPr>
          <w:sz w:val="21"/>
        </w:rPr>
        <w:t>ST模板存储与回顾≥120 h，分辨率≤1 min</w:t>
      </w:r>
      <w:r>
        <w:rPr>
          <w:sz w:val="21"/>
        </w:rPr>
        <w:t>。</w:t>
      </w:r>
    </w:p>
    <w:p>
      <w:pPr>
        <w:pStyle w:val="null3"/>
        <w:ind w:firstLine="420"/>
        <w:jc w:val="both"/>
      </w:pPr>
      <w:r>
        <w:rPr>
          <w:sz w:val="21"/>
        </w:rPr>
        <w:t>38.</w:t>
      </w:r>
      <w:r>
        <w:rPr>
          <w:sz w:val="21"/>
        </w:rPr>
        <w:t>设备</w:t>
      </w:r>
      <w:r>
        <w:rPr>
          <w:sz w:val="21"/>
        </w:rPr>
        <w:t>主机</w:t>
      </w:r>
      <w:r>
        <w:rPr>
          <w:sz w:val="21"/>
        </w:rPr>
        <w:t>使用期限不少于十年</w:t>
      </w:r>
      <w:r>
        <w:rPr>
          <w:sz w:val="21"/>
        </w:rPr>
        <w:t>。（</w:t>
      </w:r>
      <w:r>
        <w:rPr>
          <w:sz w:val="21"/>
        </w:rPr>
        <w:t>提供同型号产品铭牌</w:t>
      </w:r>
      <w:r>
        <w:rPr>
          <w:sz w:val="21"/>
        </w:rPr>
        <w:t>/标签或说明书证明</w:t>
      </w:r>
      <w:r>
        <w:rPr>
          <w:sz w:val="21"/>
        </w:rPr>
        <w:t>）</w:t>
      </w:r>
    </w:p>
    <w:p>
      <w:pPr>
        <w:pStyle w:val="null3"/>
        <w:ind w:firstLine="420"/>
        <w:jc w:val="both"/>
      </w:pPr>
      <w:r>
        <w:rPr>
          <w:sz w:val="21"/>
        </w:rPr>
        <w:t>39.</w:t>
      </w:r>
      <w:r>
        <w:rPr>
          <w:sz w:val="21"/>
        </w:rPr>
        <w:t>★设备交货日期不得超过生产日期后</w:t>
      </w:r>
      <w:r>
        <w:rPr>
          <w:sz w:val="21"/>
        </w:rPr>
        <w:t>六</w:t>
      </w:r>
      <w:r>
        <w:rPr>
          <w:sz w:val="21"/>
        </w:rPr>
        <w:t>个月</w:t>
      </w:r>
      <w:r>
        <w:rPr>
          <w:sz w:val="21"/>
        </w:rPr>
        <w:t>，</w:t>
      </w:r>
      <w:r>
        <w:rPr>
          <w:sz w:val="21"/>
        </w:rPr>
        <w:t>所投设备为非召回、非停产产品。</w:t>
      </w:r>
    </w:p>
    <w:p>
      <w:pPr>
        <w:pStyle w:val="null3"/>
        <w:ind w:firstLine="420"/>
        <w:jc w:val="both"/>
      </w:pPr>
      <w:r>
        <w:rPr>
          <w:sz w:val="21"/>
        </w:rPr>
        <w:t>40.</w:t>
      </w:r>
      <w:r>
        <w:rPr>
          <w:sz w:val="21"/>
        </w:rPr>
        <w:t>提供所投设备同品牌型号说明书完整版扫描件一份。</w:t>
      </w:r>
    </w:p>
    <w:p>
      <w:pPr>
        <w:pStyle w:val="null3"/>
        <w:ind w:firstLine="420"/>
        <w:jc w:val="both"/>
      </w:pPr>
      <w:r>
        <w:rPr>
          <w:sz w:val="21"/>
        </w:rPr>
        <w:t>41.</w:t>
      </w:r>
      <w:r>
        <w:rPr>
          <w:sz w:val="21"/>
        </w:rPr>
        <w:t>如需强检或检定，中标人负责该设备的首次</w:t>
      </w:r>
      <w:r>
        <w:rPr>
          <w:sz w:val="21"/>
        </w:rPr>
        <w:t>所有项目</w:t>
      </w:r>
      <w:r>
        <w:rPr>
          <w:sz w:val="21"/>
        </w:rPr>
        <w:t>强检或校准（</w:t>
      </w:r>
      <w:r>
        <w:rPr>
          <w:sz w:val="21"/>
        </w:rPr>
        <w:t>供货时</w:t>
      </w:r>
      <w:r>
        <w:rPr>
          <w:sz w:val="21"/>
        </w:rPr>
        <w:t>需提供具有市场监督管理局</w:t>
      </w:r>
      <w:r>
        <w:rPr>
          <w:sz w:val="21"/>
        </w:rPr>
        <w:t>备案</w:t>
      </w:r>
      <w:r>
        <w:rPr>
          <w:sz w:val="21"/>
        </w:rPr>
        <w:t>的第三方检测机构出具的检测报告），并承担产生的所有费用。</w:t>
      </w:r>
    </w:p>
    <w:p>
      <w:pPr>
        <w:pStyle w:val="null3"/>
        <w:ind w:firstLine="420"/>
        <w:jc w:val="both"/>
      </w:pPr>
      <w:r>
        <w:rPr>
          <w:sz w:val="21"/>
        </w:rPr>
        <w:t>42.</w:t>
      </w:r>
      <w:r>
        <w:rPr>
          <w:sz w:val="21"/>
        </w:rPr>
        <w:t>★</w:t>
      </w:r>
      <w:r>
        <w:rPr>
          <w:sz w:val="21"/>
        </w:rPr>
        <w:t>网络连接能力：中标人负责将该设备接入</w:t>
      </w:r>
      <w:r>
        <w:rPr>
          <w:sz w:val="21"/>
        </w:rPr>
        <w:t>采购人</w:t>
      </w:r>
      <w:r>
        <w:rPr>
          <w:sz w:val="21"/>
        </w:rPr>
        <w:t>信息系统，提供单向、双向连接接口，中标人提供满足连接信息系统的工作站等软硬件相关配置，产生的所有费用由中标人负责。</w:t>
      </w:r>
    </w:p>
    <w:p>
      <w:pPr>
        <w:pStyle w:val="null3"/>
        <w:ind w:firstLine="422"/>
        <w:jc w:val="both"/>
      </w:pPr>
      <w:r>
        <w:rPr>
          <w:sz w:val="21"/>
          <w:b/>
        </w:rPr>
        <w:t>（二）配置要求</w:t>
      </w:r>
    </w:p>
    <w:p>
      <w:pPr>
        <w:pStyle w:val="null3"/>
        <w:ind w:firstLine="420"/>
        <w:jc w:val="both"/>
      </w:pPr>
      <w:r>
        <w:rPr>
          <w:sz w:val="21"/>
        </w:rPr>
        <w:t>★</w:t>
      </w:r>
      <w:r>
        <w:rPr>
          <w:sz w:val="21"/>
        </w:rPr>
        <w:t>1.</w:t>
      </w:r>
      <w:r>
        <w:rPr>
          <w:sz w:val="21"/>
        </w:rPr>
        <w:t>主要配置要求（四套设备至少包含但不限于以下内容）</w:t>
      </w:r>
    </w:p>
    <w:p>
      <w:pPr>
        <w:pStyle w:val="null3"/>
        <w:ind w:firstLine="420"/>
        <w:jc w:val="both"/>
      </w:pPr>
      <w:r>
        <w:rPr>
          <w:sz w:val="21"/>
        </w:rPr>
        <w:t>(1)</w:t>
      </w:r>
      <w:r>
        <w:rPr>
          <w:sz w:val="21"/>
        </w:rPr>
        <w:t>主机</w:t>
      </w:r>
      <w:r>
        <w:rPr>
          <w:sz w:val="21"/>
        </w:rPr>
        <w:t xml:space="preserve">            </w:t>
      </w:r>
      <w:r>
        <w:rPr>
          <w:sz w:val="21"/>
        </w:rPr>
        <w:t>4</w:t>
      </w:r>
      <w:r>
        <w:rPr>
          <w:sz w:val="21"/>
        </w:rPr>
        <w:t>台</w:t>
      </w:r>
    </w:p>
    <w:p>
      <w:pPr>
        <w:pStyle w:val="null3"/>
        <w:ind w:firstLine="420"/>
        <w:jc w:val="both"/>
      </w:pPr>
      <w:r>
        <w:rPr>
          <w:sz w:val="21"/>
        </w:rPr>
        <w:t>(2)</w:t>
      </w:r>
      <w:r>
        <w:rPr>
          <w:sz w:val="21"/>
        </w:rPr>
        <w:t>多参数转运监测模块</w:t>
      </w:r>
      <w:r>
        <w:rPr>
          <w:sz w:val="21"/>
        </w:rPr>
        <w:t>4</w:t>
      </w:r>
      <w:r>
        <w:rPr>
          <w:sz w:val="21"/>
        </w:rPr>
        <w:t>个</w:t>
      </w:r>
    </w:p>
    <w:p>
      <w:pPr>
        <w:pStyle w:val="null3"/>
        <w:ind w:firstLine="420"/>
        <w:jc w:val="both"/>
      </w:pPr>
      <w:r>
        <w:rPr>
          <w:sz w:val="21"/>
        </w:rPr>
        <w:t>(3)</w:t>
      </w:r>
      <w:r>
        <w:rPr>
          <w:sz w:val="21"/>
        </w:rPr>
        <w:t>肌松模块</w:t>
      </w:r>
      <w:r>
        <w:rPr>
          <w:sz w:val="21"/>
        </w:rPr>
        <w:t xml:space="preserve">            </w:t>
      </w:r>
      <w:r>
        <w:rPr>
          <w:sz w:val="21"/>
        </w:rPr>
        <w:t>1个</w:t>
      </w:r>
    </w:p>
    <w:p>
      <w:pPr>
        <w:pStyle w:val="null3"/>
        <w:ind w:firstLine="420"/>
        <w:jc w:val="both"/>
      </w:pPr>
      <w:r>
        <w:rPr>
          <w:sz w:val="21"/>
        </w:rPr>
        <w:t>(4)</w:t>
      </w:r>
      <w:r>
        <w:rPr>
          <w:sz w:val="21"/>
        </w:rPr>
        <w:t>脑部血氧饱和度监测模块</w:t>
      </w:r>
      <w:r>
        <w:rPr>
          <w:sz w:val="21"/>
        </w:rPr>
        <w:t xml:space="preserve">  </w:t>
      </w:r>
      <w:r>
        <w:rPr>
          <w:sz w:val="21"/>
        </w:rPr>
        <w:t>1个</w:t>
      </w:r>
    </w:p>
    <w:p>
      <w:pPr>
        <w:pStyle w:val="null3"/>
        <w:ind w:firstLine="420"/>
        <w:jc w:val="both"/>
      </w:pPr>
      <w:r>
        <w:rPr>
          <w:sz w:val="21"/>
        </w:rPr>
        <w:t>(5)</w:t>
      </w:r>
      <w:r>
        <w:rPr>
          <w:sz w:val="21"/>
        </w:rPr>
        <w:t>三芯电源线</w:t>
      </w:r>
      <w:r>
        <w:rPr>
          <w:sz w:val="21"/>
        </w:rPr>
        <w:t xml:space="preserve">        </w:t>
      </w:r>
      <w:r>
        <w:rPr>
          <w:sz w:val="21"/>
        </w:rPr>
        <w:t>4</w:t>
      </w:r>
      <w:r>
        <w:rPr>
          <w:sz w:val="21"/>
        </w:rPr>
        <w:t>根</w:t>
      </w:r>
    </w:p>
    <w:p>
      <w:pPr>
        <w:pStyle w:val="null3"/>
        <w:ind w:firstLine="420"/>
        <w:jc w:val="both"/>
      </w:pPr>
      <w:r>
        <w:rPr>
          <w:sz w:val="21"/>
        </w:rPr>
        <w:t>(6)</w:t>
      </w:r>
      <w:r>
        <w:rPr>
          <w:sz w:val="21"/>
        </w:rPr>
        <w:t>心电导联线</w:t>
      </w:r>
      <w:r>
        <w:rPr>
          <w:sz w:val="21"/>
        </w:rPr>
        <w:t xml:space="preserve">        </w:t>
      </w:r>
      <w:r>
        <w:rPr>
          <w:sz w:val="21"/>
        </w:rPr>
        <w:t>4</w:t>
      </w:r>
      <w:r>
        <w:rPr>
          <w:sz w:val="21"/>
        </w:rPr>
        <w:t>套</w:t>
      </w:r>
    </w:p>
    <w:p>
      <w:pPr>
        <w:pStyle w:val="null3"/>
        <w:ind w:firstLine="420"/>
        <w:jc w:val="both"/>
      </w:pPr>
      <w:r>
        <w:rPr>
          <w:sz w:val="21"/>
        </w:rPr>
        <w:t>(7)</w:t>
      </w:r>
      <w:r>
        <w:rPr>
          <w:sz w:val="21"/>
        </w:rPr>
        <w:t>心电电极</w:t>
      </w:r>
      <w:r>
        <w:rPr>
          <w:sz w:val="21"/>
        </w:rPr>
        <w:t xml:space="preserve">    </w:t>
      </w:r>
      <w:r>
        <w:rPr>
          <w:sz w:val="21"/>
        </w:rPr>
        <w:t xml:space="preserve">    </w:t>
      </w:r>
      <w:r>
        <w:rPr>
          <w:sz w:val="21"/>
        </w:rPr>
        <w:t>4</w:t>
      </w:r>
      <w:r>
        <w:rPr>
          <w:sz w:val="21"/>
        </w:rPr>
        <w:t>套</w:t>
      </w:r>
    </w:p>
    <w:p>
      <w:pPr>
        <w:pStyle w:val="null3"/>
        <w:ind w:firstLine="420"/>
        <w:jc w:val="both"/>
      </w:pPr>
      <w:r>
        <w:rPr>
          <w:sz w:val="21"/>
        </w:rPr>
        <w:t>(8)</w:t>
      </w:r>
      <w:r>
        <w:rPr>
          <w:sz w:val="21"/>
        </w:rPr>
        <w:t>血氧</w:t>
      </w:r>
      <w:r>
        <w:rPr>
          <w:sz w:val="21"/>
        </w:rPr>
        <w:t>主电缆</w:t>
      </w:r>
      <w:r>
        <w:rPr>
          <w:sz w:val="21"/>
        </w:rPr>
        <w:t xml:space="preserve">        </w:t>
      </w:r>
      <w:r>
        <w:rPr>
          <w:sz w:val="21"/>
        </w:rPr>
        <w:t>4</w:t>
      </w:r>
      <w:r>
        <w:rPr>
          <w:sz w:val="21"/>
        </w:rPr>
        <w:t>根</w:t>
      </w:r>
    </w:p>
    <w:p>
      <w:pPr>
        <w:pStyle w:val="null3"/>
        <w:ind w:firstLine="420"/>
        <w:jc w:val="both"/>
      </w:pPr>
      <w:r>
        <w:rPr>
          <w:sz w:val="21"/>
        </w:rPr>
        <w:t>(9)</w:t>
      </w:r>
      <w:r>
        <w:rPr>
          <w:sz w:val="21"/>
        </w:rPr>
        <w:t>成人血氧探头</w:t>
      </w:r>
      <w:r>
        <w:rPr>
          <w:sz w:val="21"/>
        </w:rPr>
        <w:t xml:space="preserve">    </w:t>
      </w:r>
      <w:r>
        <w:rPr>
          <w:sz w:val="21"/>
        </w:rPr>
        <w:t>4</w:t>
      </w:r>
      <w:r>
        <w:rPr>
          <w:sz w:val="21"/>
        </w:rPr>
        <w:t>套</w:t>
      </w:r>
    </w:p>
    <w:p>
      <w:pPr>
        <w:pStyle w:val="null3"/>
        <w:ind w:firstLine="420"/>
        <w:jc w:val="both"/>
      </w:pPr>
      <w:r>
        <w:rPr>
          <w:sz w:val="21"/>
        </w:rPr>
        <w:t>(10)</w:t>
      </w:r>
      <w:r>
        <w:rPr>
          <w:sz w:val="21"/>
        </w:rPr>
        <w:t>无创血压导气管</w:t>
      </w:r>
      <w:r>
        <w:rPr>
          <w:sz w:val="21"/>
        </w:rPr>
        <w:t xml:space="preserve">    </w:t>
      </w:r>
      <w:r>
        <w:rPr>
          <w:sz w:val="21"/>
        </w:rPr>
        <w:t>4</w:t>
      </w:r>
      <w:r>
        <w:rPr>
          <w:sz w:val="21"/>
        </w:rPr>
        <w:t>根</w:t>
      </w:r>
    </w:p>
    <w:p>
      <w:pPr>
        <w:pStyle w:val="null3"/>
        <w:ind w:firstLine="420"/>
        <w:jc w:val="both"/>
      </w:pPr>
      <w:r>
        <w:rPr>
          <w:sz w:val="21"/>
        </w:rPr>
        <w:t>(11)</w:t>
      </w:r>
      <w:r>
        <w:rPr>
          <w:sz w:val="21"/>
        </w:rPr>
        <w:t>成人血压袖套</w:t>
      </w:r>
      <w:r>
        <w:rPr>
          <w:sz w:val="21"/>
        </w:rPr>
        <w:t xml:space="preserve">    </w:t>
      </w:r>
      <w:r>
        <w:rPr>
          <w:sz w:val="21"/>
        </w:rPr>
        <w:t>4</w:t>
      </w:r>
      <w:r>
        <w:rPr>
          <w:sz w:val="21"/>
        </w:rPr>
        <w:t>套</w:t>
      </w:r>
    </w:p>
    <w:p>
      <w:pPr>
        <w:pStyle w:val="null3"/>
        <w:ind w:firstLine="420"/>
        <w:jc w:val="both"/>
      </w:pPr>
      <w:r>
        <w:rPr>
          <w:sz w:val="21"/>
        </w:rPr>
        <w:t>(12)</w:t>
      </w:r>
      <w:r>
        <w:rPr>
          <w:sz w:val="21"/>
        </w:rPr>
        <w:t>有创血压连接部件</w:t>
      </w:r>
      <w:r>
        <w:rPr>
          <w:sz w:val="21"/>
        </w:rPr>
        <w:t xml:space="preserve">    </w:t>
      </w:r>
      <w:r>
        <w:rPr>
          <w:sz w:val="21"/>
        </w:rPr>
        <w:t>4套</w:t>
      </w:r>
    </w:p>
    <w:p>
      <w:pPr>
        <w:pStyle w:val="null3"/>
        <w:ind w:firstLine="420"/>
        <w:jc w:val="both"/>
      </w:pPr>
      <w:r>
        <w:rPr>
          <w:sz w:val="21"/>
        </w:rPr>
        <w:t>(13)</w:t>
      </w:r>
      <w:r>
        <w:rPr>
          <w:sz w:val="21"/>
        </w:rPr>
        <w:t>送货单</w:t>
      </w:r>
      <w:r>
        <w:rPr>
          <w:sz w:val="21"/>
        </w:rPr>
        <w:t xml:space="preserve">              </w:t>
      </w:r>
      <w:r>
        <w:rPr>
          <w:sz w:val="21"/>
        </w:rPr>
        <w:t>1份</w:t>
      </w:r>
    </w:p>
    <w:p>
      <w:pPr>
        <w:pStyle w:val="null3"/>
        <w:ind w:firstLine="420"/>
        <w:jc w:val="both"/>
      </w:pPr>
      <w:r>
        <w:rPr>
          <w:sz w:val="21"/>
        </w:rPr>
        <w:t>(14)</w:t>
      </w:r>
      <w:r>
        <w:rPr>
          <w:sz w:val="21"/>
        </w:rPr>
        <w:t>检定或校准报告</w:t>
      </w:r>
      <w:r>
        <w:rPr>
          <w:sz w:val="21"/>
        </w:rPr>
        <w:t xml:space="preserve">      </w:t>
      </w:r>
      <w:r>
        <w:rPr>
          <w:sz w:val="21"/>
        </w:rPr>
        <w:t>1份</w:t>
      </w:r>
      <w:r>
        <w:rPr>
          <w:sz w:val="21"/>
        </w:rPr>
        <w:t>（</w:t>
      </w:r>
      <w:r>
        <w:rPr>
          <w:sz w:val="21"/>
        </w:rPr>
        <w:t>如需强检或检定</w:t>
      </w:r>
      <w:r>
        <w:rPr>
          <w:sz w:val="21"/>
        </w:rPr>
        <w:t>）</w:t>
      </w:r>
    </w:p>
    <w:p>
      <w:pPr>
        <w:pStyle w:val="null3"/>
        <w:ind w:firstLine="420"/>
        <w:jc w:val="both"/>
      </w:pPr>
      <w:r>
        <w:rPr>
          <w:sz w:val="21"/>
        </w:rPr>
        <w:t>(15)</w:t>
      </w:r>
      <w:r>
        <w:rPr>
          <w:sz w:val="21"/>
        </w:rPr>
        <w:t>合格证</w:t>
      </w:r>
      <w:r>
        <w:rPr>
          <w:sz w:val="21"/>
        </w:rPr>
        <w:t xml:space="preserve">              </w:t>
      </w:r>
      <w:r>
        <w:rPr>
          <w:sz w:val="21"/>
        </w:rPr>
        <w:t>1份</w:t>
      </w:r>
    </w:p>
    <w:p>
      <w:pPr>
        <w:pStyle w:val="null3"/>
        <w:ind w:firstLine="420"/>
        <w:jc w:val="both"/>
      </w:pPr>
      <w:r>
        <w:rPr>
          <w:sz w:val="21"/>
        </w:rPr>
        <w:t>(16)</w:t>
      </w:r>
      <w:r>
        <w:rPr>
          <w:sz w:val="21"/>
        </w:rPr>
        <w:t>说明书</w:t>
      </w:r>
      <w:r>
        <w:rPr>
          <w:sz w:val="21"/>
        </w:rPr>
        <w:t xml:space="preserve">          </w:t>
      </w:r>
      <w:r>
        <w:rPr>
          <w:sz w:val="21"/>
        </w:rPr>
        <w:t>2份（其中一份可为复印件或光盘）</w:t>
      </w:r>
    </w:p>
    <w:p>
      <w:pPr>
        <w:pStyle w:val="null3"/>
        <w:ind w:firstLine="420"/>
        <w:jc w:val="both"/>
      </w:pPr>
      <w:r>
        <w:rPr>
          <w:sz w:val="21"/>
        </w:rPr>
        <w:t>(17)</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其他配置要求（四套设备至少包含但不限于以下内容）</w:t>
      </w:r>
    </w:p>
    <w:p>
      <w:pPr>
        <w:pStyle w:val="null3"/>
        <w:ind w:firstLine="420"/>
        <w:jc w:val="both"/>
      </w:pPr>
      <w:r>
        <w:rPr>
          <w:sz w:val="21"/>
        </w:rPr>
        <w:t>(1)</w:t>
      </w:r>
      <w:r>
        <w:rPr>
          <w:sz w:val="21"/>
        </w:rPr>
        <w:t>脑部血氧饱和度监测模块</w:t>
      </w:r>
      <w:r>
        <w:rPr>
          <w:sz w:val="21"/>
        </w:rPr>
        <w:t>1个</w:t>
      </w:r>
    </w:p>
    <w:p>
      <w:pPr>
        <w:pStyle w:val="null3"/>
        <w:ind w:firstLine="420"/>
        <w:jc w:val="both"/>
      </w:pPr>
      <w:r>
        <w:rPr>
          <w:sz w:val="21"/>
        </w:rPr>
        <w:t>(2)</w:t>
      </w:r>
      <w:r>
        <w:rPr>
          <w:sz w:val="21"/>
        </w:rPr>
        <w:t>维修手册、故障代码表、维修密码</w:t>
      </w:r>
      <w:r>
        <w:rPr>
          <w:sz w:val="21"/>
        </w:rPr>
        <w:t xml:space="preserve"> </w:t>
      </w:r>
      <w:r>
        <w:rPr>
          <w:sz w:val="21"/>
        </w:rPr>
        <w:t>1份</w:t>
      </w:r>
    </w:p>
    <w:p>
      <w:pPr>
        <w:pStyle w:val="null3"/>
        <w:ind w:firstLine="420"/>
        <w:jc w:val="both"/>
      </w:pPr>
      <w:r>
        <w:rPr>
          <w:sz w:val="21"/>
        </w:rPr>
        <w:t>(3)</w:t>
      </w:r>
      <w:r>
        <w:rPr>
          <w:sz w:val="21"/>
        </w:rPr>
        <w:t>中标人与中标产品的报关单中</w:t>
      </w:r>
      <w:r>
        <w:rPr>
          <w:sz w:val="21"/>
        </w:rPr>
        <w:t>“消费单位”的授权关系或协议（</w:t>
      </w:r>
      <w:r>
        <w:rPr>
          <w:sz w:val="21"/>
        </w:rPr>
        <w:t>所投设备</w:t>
      </w:r>
      <w:r>
        <w:rPr>
          <w:sz w:val="21"/>
        </w:rPr>
        <w:t>如为进口产品）</w:t>
      </w:r>
      <w:r>
        <w:rPr>
          <w:sz w:val="21"/>
        </w:rPr>
        <w:t xml:space="preserve">  </w:t>
      </w:r>
      <w:r>
        <w:rPr>
          <w:sz w:val="21"/>
        </w:rPr>
        <w:t>1份</w:t>
      </w:r>
    </w:p>
    <w:p>
      <w:pPr>
        <w:pStyle w:val="null3"/>
        <w:ind w:firstLine="422"/>
        <w:jc w:val="both"/>
      </w:pPr>
      <w:r>
        <w:rPr>
          <w:sz w:val="21"/>
          <w:b/>
        </w:rPr>
        <w:t>（三）其它要求</w:t>
      </w:r>
    </w:p>
    <w:p>
      <w:pPr>
        <w:pStyle w:val="null3"/>
        <w:ind w:firstLine="420"/>
        <w:jc w:val="both"/>
      </w:pPr>
      <w:r>
        <w:rPr>
          <w:sz w:val="21"/>
        </w:rPr>
        <w:t>★1、免费保修期：自采购</w:t>
      </w:r>
      <w:r>
        <w:rPr>
          <w:sz w:val="21"/>
        </w:rPr>
        <w:t>人</w:t>
      </w:r>
      <w:r>
        <w:rPr>
          <w:sz w:val="21"/>
        </w:rPr>
        <w:t>验收合格之日起整机全保不少于陆年（含易损件）；</w:t>
      </w:r>
      <w:r>
        <w:rPr>
          <w:sz w:val="21"/>
        </w:rPr>
        <w:t>保修期内</w:t>
      </w:r>
      <w:r>
        <w:rPr>
          <w:sz w:val="21"/>
        </w:rPr>
        <w:t>设备故障单次停机时间达到</w:t>
      </w:r>
      <w:r>
        <w:rPr>
          <w:sz w:val="21"/>
        </w:rPr>
        <w:t>5</w:t>
      </w:r>
      <w:r>
        <w:rPr>
          <w:sz w:val="21"/>
        </w:rPr>
        <w:t>个</w:t>
      </w:r>
      <w:r>
        <w:rPr>
          <w:sz w:val="21"/>
        </w:rPr>
        <w:t>工作</w:t>
      </w:r>
      <w:r>
        <w:rPr>
          <w:sz w:val="21"/>
        </w:rPr>
        <w:t>日，采购人有权聘请第三方公司对该次故障进行维保服务，由此产生的费用由中标人负责。</w:t>
      </w:r>
    </w:p>
    <w:p>
      <w:pPr>
        <w:pStyle w:val="null3"/>
        <w:ind w:firstLine="422"/>
        <w:jc w:val="both"/>
      </w:pPr>
      <w:r>
        <w:rPr>
          <w:sz w:val="21"/>
          <w:b/>
        </w:rPr>
        <w:t>▲</w:t>
      </w:r>
      <w:r>
        <w:rPr>
          <w:sz w:val="21"/>
        </w:rPr>
        <w:t>2、</w:t>
      </w:r>
      <w:r>
        <w:rPr>
          <w:sz w:val="21"/>
        </w:rPr>
        <w:t>如中标</w:t>
      </w:r>
      <w:r>
        <w:rPr>
          <w:sz w:val="21"/>
        </w:rPr>
        <w:t>人</w:t>
      </w:r>
      <w:r>
        <w:rPr>
          <w:sz w:val="21"/>
        </w:rPr>
        <w:t>为代理商，</w:t>
      </w:r>
      <w:r>
        <w:rPr>
          <w:sz w:val="21"/>
        </w:rPr>
        <w:t>保修期内售后服务由厂家提供（提供厂家保修证明文件）</w:t>
      </w:r>
      <w:r>
        <w:rPr>
          <w:sz w:val="21"/>
        </w:rPr>
        <w:t>。</w:t>
      </w:r>
    </w:p>
    <w:p>
      <w:pPr>
        <w:pStyle w:val="null3"/>
        <w:jc w:val="both"/>
      </w:pPr>
      <w:r>
        <w:rPr>
          <w:sz w:val="24"/>
          <w:b/>
        </w:rPr>
        <w:t>包</w:t>
      </w:r>
      <w:r>
        <w:rPr>
          <w:sz w:val="24"/>
          <w:b/>
        </w:rPr>
        <w:t>1-设备2：负极板回路垫</w:t>
      </w:r>
    </w:p>
    <w:p>
      <w:pPr>
        <w:pStyle w:val="null3"/>
        <w:ind w:firstLine="422"/>
        <w:jc w:val="both"/>
      </w:pPr>
      <w:r>
        <w:rPr>
          <w:sz w:val="21"/>
          <w:b/>
        </w:rPr>
        <w:t>（一）具体技术</w:t>
      </w:r>
      <w:r>
        <w:rPr>
          <w:sz w:val="21"/>
          <w:b/>
        </w:rPr>
        <w:t>(参数)要求</w:t>
      </w:r>
    </w:p>
    <w:p>
      <w:pPr>
        <w:pStyle w:val="null3"/>
        <w:ind w:firstLine="420"/>
        <w:jc w:val="both"/>
      </w:pPr>
      <w:r>
        <w:rPr>
          <w:sz w:val="21"/>
        </w:rPr>
        <w:t>1.</w:t>
      </w:r>
      <w:r>
        <w:rPr>
          <w:sz w:val="21"/>
        </w:rPr>
        <w:t>★产品用途：为手术室高频手术设备提供负极回路，适用于所有医用高频手术设备</w:t>
      </w:r>
      <w:r>
        <w:rPr>
          <w:sz w:val="21"/>
        </w:rPr>
        <w:t>。</w:t>
      </w:r>
    </w:p>
    <w:p>
      <w:pPr>
        <w:pStyle w:val="null3"/>
        <w:ind w:firstLine="420"/>
        <w:jc w:val="both"/>
      </w:pPr>
      <w:r>
        <w:rPr>
          <w:sz w:val="21"/>
        </w:rPr>
        <w:t>2.</w:t>
      </w:r>
      <w:r>
        <w:rPr>
          <w:sz w:val="21"/>
        </w:rPr>
        <w:t>适用范围：适用于各种皮肤情况，包括大面积烫伤、多毛发、严重消瘦、多斑痕、纹身刺青、疤痕及敏感皮肤等情况，以及对传统负极板过敏的患者；适用于创伤、金属植入物、烧伤、妇科、泌尿手术及血液、体液等大量液体冲洗手术、易污染手术等各种状况</w:t>
      </w:r>
      <w:r>
        <w:rPr>
          <w:sz w:val="21"/>
        </w:rPr>
        <w:t>。</w:t>
      </w:r>
    </w:p>
    <w:p>
      <w:pPr>
        <w:pStyle w:val="null3"/>
        <w:ind w:firstLine="420"/>
        <w:jc w:val="both"/>
      </w:pPr>
      <w:r>
        <w:rPr>
          <w:sz w:val="21"/>
        </w:rPr>
        <w:t>3.</w:t>
      </w:r>
      <w:r>
        <w:rPr>
          <w:sz w:val="21"/>
        </w:rPr>
        <w:t>▲长度</w:t>
      </w:r>
      <w:r>
        <w:rPr>
          <w:sz w:val="21"/>
        </w:rPr>
        <w:t>≥950</w:t>
      </w:r>
      <w:r>
        <w:rPr>
          <w:sz w:val="21"/>
        </w:rPr>
        <w:t>mm，宽度≥500mm</w:t>
      </w:r>
      <w:r>
        <w:rPr>
          <w:sz w:val="21"/>
        </w:rPr>
        <w:t>，</w:t>
      </w:r>
      <w:r>
        <w:rPr>
          <w:sz w:val="21"/>
        </w:rPr>
        <w:t>厚度</w:t>
      </w:r>
      <w:r>
        <w:rPr>
          <w:sz w:val="21"/>
        </w:rPr>
        <w:t>≤</w:t>
      </w:r>
      <w:r>
        <w:rPr>
          <w:sz w:val="21"/>
        </w:rPr>
        <w:t>5</w:t>
      </w:r>
      <w:r>
        <w:rPr>
          <w:sz w:val="21"/>
        </w:rPr>
        <w:t>mm，整体重量轻便，方便术间转运</w:t>
      </w:r>
      <w:r>
        <w:rPr>
          <w:sz w:val="21"/>
        </w:rPr>
        <w:t>。</w:t>
      </w:r>
      <w:r>
        <w:rPr>
          <w:sz w:val="21"/>
        </w:rPr>
        <w:t>（提供技术白皮书或彩页或说明书等证明文件）</w:t>
      </w:r>
    </w:p>
    <w:p>
      <w:pPr>
        <w:pStyle w:val="null3"/>
        <w:ind w:firstLine="420"/>
        <w:jc w:val="both"/>
      </w:pPr>
      <w:r>
        <w:rPr>
          <w:sz w:val="21"/>
        </w:rPr>
        <w:t>4.</w:t>
      </w:r>
      <w:r>
        <w:rPr>
          <w:sz w:val="21"/>
        </w:rPr>
        <w:t>产品结构：电容式负极回路；非直接接触式工作模式</w:t>
      </w:r>
      <w:r>
        <w:rPr>
          <w:sz w:val="21"/>
        </w:rPr>
        <w:t>。</w:t>
      </w:r>
    </w:p>
    <w:p>
      <w:pPr>
        <w:pStyle w:val="null3"/>
        <w:ind w:firstLine="420"/>
        <w:jc w:val="both"/>
      </w:pPr>
      <w:r>
        <w:rPr>
          <w:sz w:val="21"/>
        </w:rPr>
        <w:t>5.</w:t>
      </w:r>
      <w:r>
        <w:rPr>
          <w:sz w:val="21"/>
        </w:rPr>
        <w:t>▲正反</w:t>
      </w:r>
      <w:r>
        <w:rPr>
          <w:sz w:val="21"/>
        </w:rPr>
        <w:t>双</w:t>
      </w:r>
      <w:r>
        <w:rPr>
          <w:sz w:val="21"/>
        </w:rPr>
        <w:t>面</w:t>
      </w:r>
      <w:r>
        <w:rPr>
          <w:sz w:val="21"/>
        </w:rPr>
        <w:t>均可使用</w:t>
      </w:r>
      <w:r>
        <w:rPr>
          <w:sz w:val="21"/>
        </w:rPr>
        <w:t>（提供技术白皮书或彩页或说明书</w:t>
      </w:r>
      <w:r>
        <w:rPr>
          <w:sz w:val="21"/>
        </w:rPr>
        <w:t>或实物图片</w:t>
      </w:r>
      <w:r>
        <w:rPr>
          <w:sz w:val="21"/>
        </w:rPr>
        <w:t>等证明文件）</w:t>
      </w:r>
      <w:r>
        <w:rPr>
          <w:sz w:val="21"/>
        </w:rPr>
        <w:t>。</w:t>
      </w:r>
    </w:p>
    <w:p>
      <w:pPr>
        <w:pStyle w:val="null3"/>
        <w:ind w:firstLine="420"/>
        <w:jc w:val="both"/>
      </w:pPr>
      <w:r>
        <w:rPr>
          <w:sz w:val="21"/>
        </w:rPr>
        <w:t>6.</w:t>
      </w:r>
      <w:r>
        <w:rPr>
          <w:sz w:val="21"/>
        </w:rPr>
        <w:t>▲表层材料需具备抑菌性（投标时提供第三方检测机构出具的抑菌性检测报告）</w:t>
      </w:r>
      <w:r>
        <w:rPr>
          <w:sz w:val="21"/>
        </w:rPr>
        <w:t>。</w:t>
      </w:r>
    </w:p>
    <w:p>
      <w:pPr>
        <w:pStyle w:val="null3"/>
        <w:ind w:firstLine="420"/>
        <w:jc w:val="both"/>
      </w:pPr>
      <w:r>
        <w:rPr>
          <w:sz w:val="21"/>
        </w:rPr>
        <w:t>7.</w:t>
      </w:r>
      <w:r>
        <w:rPr>
          <w:sz w:val="21"/>
        </w:rPr>
        <w:t>在环境温度</w:t>
      </w:r>
      <w:r>
        <w:rPr>
          <w:sz w:val="21"/>
        </w:rPr>
        <w:t>23℃±5℃、频率460kHz条件下，电容阻抗≤150Ω</w:t>
      </w:r>
      <w:r>
        <w:rPr>
          <w:sz w:val="21"/>
        </w:rPr>
        <w:t>。</w:t>
      </w:r>
    </w:p>
    <w:p>
      <w:pPr>
        <w:pStyle w:val="null3"/>
        <w:ind w:firstLine="420"/>
        <w:jc w:val="both"/>
      </w:pPr>
      <w:r>
        <w:rPr>
          <w:sz w:val="21"/>
        </w:rPr>
        <w:t>8.</w:t>
      </w:r>
      <w:r>
        <w:rPr>
          <w:sz w:val="21"/>
        </w:rPr>
        <w:t>▲有效接触面积</w:t>
      </w:r>
      <w:r>
        <w:rPr>
          <w:sz w:val="21"/>
        </w:rPr>
        <w:t>≤</w:t>
      </w:r>
      <w:r>
        <w:rPr>
          <w:sz w:val="21"/>
        </w:rPr>
        <w:t>100</w:t>
      </w:r>
      <w:r>
        <w:rPr>
          <w:sz w:val="21"/>
        </w:rPr>
        <w:t>cm²即可正常工作（</w:t>
      </w:r>
      <w:r>
        <w:rPr>
          <w:sz w:val="21"/>
        </w:rPr>
        <w:t>提供</w:t>
      </w:r>
      <w:r>
        <w:rPr>
          <w:sz w:val="21"/>
        </w:rPr>
        <w:t>技术白皮书或彩页或说明书等证明文件</w:t>
      </w:r>
      <w:r>
        <w:rPr>
          <w:sz w:val="21"/>
        </w:rPr>
        <w:t>，</w:t>
      </w:r>
      <w:r>
        <w:rPr>
          <w:sz w:val="21"/>
        </w:rPr>
        <w:t>提供有效接触面积参数及安全说明）</w:t>
      </w:r>
      <w:r>
        <w:rPr>
          <w:sz w:val="21"/>
        </w:rPr>
        <w:t>。</w:t>
      </w:r>
    </w:p>
    <w:p>
      <w:pPr>
        <w:pStyle w:val="null3"/>
        <w:ind w:firstLine="420"/>
        <w:jc w:val="both"/>
      </w:pPr>
      <w:r>
        <w:rPr>
          <w:sz w:val="21"/>
        </w:rPr>
        <w:t>9.</w:t>
      </w:r>
      <w:r>
        <w:rPr>
          <w:sz w:val="21"/>
        </w:rPr>
        <w:t>负极板回路垫连接导线能满足所有品牌高频电刀的接口；导线规格：长度</w:t>
      </w:r>
      <w:r>
        <w:rPr>
          <w:sz w:val="21"/>
        </w:rPr>
        <w:t>≥4m</w:t>
      </w:r>
      <w:r>
        <w:rPr>
          <w:sz w:val="21"/>
        </w:rPr>
        <w:t>。</w:t>
      </w:r>
    </w:p>
    <w:p>
      <w:pPr>
        <w:pStyle w:val="null3"/>
        <w:ind w:firstLine="420"/>
        <w:jc w:val="both"/>
      </w:pPr>
      <w:r>
        <w:rPr>
          <w:sz w:val="21"/>
        </w:rPr>
        <w:t>10.</w:t>
      </w:r>
      <w:r>
        <w:rPr>
          <w:sz w:val="21"/>
        </w:rPr>
        <w:t>适用人群：成人儿童通用</w:t>
      </w:r>
      <w:r>
        <w:rPr>
          <w:sz w:val="21"/>
        </w:rPr>
        <w:t>。</w:t>
      </w:r>
    </w:p>
    <w:p>
      <w:pPr>
        <w:pStyle w:val="null3"/>
        <w:ind w:firstLine="420"/>
        <w:jc w:val="both"/>
      </w:pPr>
      <w:r>
        <w:rPr>
          <w:sz w:val="21"/>
        </w:rPr>
        <w:t>11.</w:t>
      </w:r>
      <w:r>
        <w:rPr>
          <w:sz w:val="21"/>
        </w:rPr>
        <w:t>负极板回路垫主体原料由高分子凝胶制成，具有良好的弹性和生物相容性</w:t>
      </w:r>
      <w:r>
        <w:rPr>
          <w:sz w:val="21"/>
        </w:rPr>
        <w:t>，</w:t>
      </w:r>
      <w:r>
        <w:rPr>
          <w:sz w:val="21"/>
        </w:rPr>
        <w:t>可有效防止压疮的形成</w:t>
      </w:r>
      <w:r>
        <w:rPr>
          <w:sz w:val="21"/>
        </w:rPr>
        <w:t>。（</w:t>
      </w:r>
      <w:r>
        <w:rPr>
          <w:sz w:val="21"/>
        </w:rPr>
        <w:t>提供第三方检测机构出具的皮肤刺激实验检测报告</w:t>
      </w:r>
      <w:r>
        <w:rPr>
          <w:sz w:val="21"/>
        </w:rPr>
        <w:t>；</w:t>
      </w:r>
      <w:r>
        <w:rPr>
          <w:sz w:val="21"/>
        </w:rPr>
        <w:t>提供第三方检测机构出具的致敏实验检测报告</w:t>
      </w:r>
      <w:r>
        <w:rPr>
          <w:sz w:val="21"/>
        </w:rPr>
        <w:t>；</w:t>
      </w:r>
      <w:r>
        <w:rPr>
          <w:sz w:val="21"/>
        </w:rPr>
        <w:t>提供第三方检测机构出具的体外细胞毒性实验检测报告</w:t>
      </w:r>
      <w:r>
        <w:rPr>
          <w:sz w:val="21"/>
        </w:rPr>
        <w:t>）</w:t>
      </w:r>
    </w:p>
    <w:p>
      <w:pPr>
        <w:pStyle w:val="null3"/>
        <w:ind w:firstLine="420"/>
        <w:jc w:val="both"/>
      </w:pPr>
      <w:r>
        <w:rPr>
          <w:sz w:val="21"/>
        </w:rPr>
        <w:t>12.</w:t>
      </w:r>
      <w:r>
        <w:rPr>
          <w:sz w:val="21"/>
        </w:rPr>
        <w:t>产品可重复使用</w:t>
      </w:r>
      <w:r>
        <w:rPr>
          <w:sz w:val="21"/>
        </w:rPr>
        <w:t>；</w:t>
      </w:r>
      <w:r>
        <w:rPr>
          <w:sz w:val="21"/>
        </w:rPr>
        <w:t>可用酒精等无腐蚀性产品消毒</w:t>
      </w:r>
      <w:r>
        <w:rPr>
          <w:sz w:val="21"/>
        </w:rPr>
        <w:t>。</w:t>
      </w:r>
    </w:p>
    <w:p>
      <w:pPr>
        <w:pStyle w:val="null3"/>
        <w:ind w:firstLine="420"/>
        <w:jc w:val="both"/>
      </w:pPr>
      <w:r>
        <w:rPr>
          <w:sz w:val="21"/>
        </w:rPr>
        <w:t>13.</w:t>
      </w:r>
      <w:r>
        <w:rPr>
          <w:sz w:val="21"/>
        </w:rPr>
        <w:t>可有效防止电灼伤事故发生</w:t>
      </w:r>
      <w:r>
        <w:rPr>
          <w:sz w:val="21"/>
        </w:rPr>
        <w:t>。</w:t>
      </w:r>
    </w:p>
    <w:p>
      <w:pPr>
        <w:pStyle w:val="null3"/>
        <w:ind w:firstLine="420"/>
        <w:jc w:val="both"/>
      </w:pPr>
      <w:r>
        <w:rPr>
          <w:sz w:val="21"/>
        </w:rPr>
        <w:t>14.</w:t>
      </w:r>
      <w:r>
        <w:rPr>
          <w:sz w:val="21"/>
        </w:rPr>
        <w:t>能透过</w:t>
      </w:r>
      <w:r>
        <w:rPr>
          <w:sz w:val="21"/>
        </w:rPr>
        <w:t>X线等放射线</w:t>
      </w:r>
      <w:r>
        <w:rPr>
          <w:sz w:val="21"/>
        </w:rPr>
        <w:t>。</w:t>
      </w:r>
    </w:p>
    <w:p>
      <w:pPr>
        <w:pStyle w:val="null3"/>
        <w:ind w:firstLine="420"/>
        <w:jc w:val="both"/>
      </w:pPr>
      <w:r>
        <w:rPr>
          <w:sz w:val="21"/>
        </w:rPr>
        <w:t>15.</w:t>
      </w:r>
      <w:r>
        <w:rPr>
          <w:sz w:val="21"/>
        </w:rPr>
        <w:t>★设备主机使用期限不少于2年（提供同型号产品铭牌/标签或说明书证明）。</w:t>
      </w:r>
    </w:p>
    <w:p>
      <w:pPr>
        <w:pStyle w:val="null3"/>
        <w:ind w:firstLine="420"/>
        <w:jc w:val="both"/>
      </w:pPr>
      <w:r>
        <w:rPr>
          <w:sz w:val="21"/>
        </w:rPr>
        <w:t>16.</w:t>
      </w:r>
      <w:r>
        <w:rPr>
          <w:sz w:val="21"/>
        </w:rPr>
        <w:t>★设备交货日期不得超过生产日期后六个月，所投设备为非召回、非停产产品。</w:t>
      </w:r>
    </w:p>
    <w:p>
      <w:pPr>
        <w:pStyle w:val="null3"/>
        <w:ind w:firstLine="420"/>
        <w:jc w:val="both"/>
      </w:pPr>
      <w:r>
        <w:rPr>
          <w:sz w:val="21"/>
        </w:rPr>
        <w:t>17.</w:t>
      </w:r>
      <w:r>
        <w:rPr>
          <w:sz w:val="21"/>
        </w:rPr>
        <w:t>提供所投设备同品牌型号说明书完整版扫描件一份。</w:t>
      </w:r>
    </w:p>
    <w:p>
      <w:pPr>
        <w:pStyle w:val="null3"/>
        <w:ind w:firstLine="420"/>
        <w:jc w:val="both"/>
      </w:pPr>
      <w:r>
        <w:rPr>
          <w:sz w:val="21"/>
        </w:rPr>
        <w:t>18.</w:t>
      </w:r>
      <w:r>
        <w:rPr>
          <w:sz w:val="21"/>
        </w:rPr>
        <w:t>如需强检或检定，中标人负责该设备的首次所有项目强检或校准（供货时需提供具有市场监督管理局备案的第三方检测机构出具的检测报告），并承担产生的所有费用。（所有设备保留）</w:t>
      </w:r>
    </w:p>
    <w:p>
      <w:pPr>
        <w:pStyle w:val="null3"/>
        <w:ind w:firstLine="422"/>
        <w:jc w:val="both"/>
      </w:pPr>
      <w:r>
        <w:rPr>
          <w:sz w:val="21"/>
          <w:b/>
        </w:rPr>
        <w:t>（二）配置要求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w:t>
      </w:r>
      <w:r>
        <w:rPr>
          <w:sz w:val="21"/>
        </w:rPr>
        <w:t>负极板回路垫</w:t>
      </w:r>
      <w:r>
        <w:rPr>
          <w:sz w:val="21"/>
        </w:rPr>
        <w:t xml:space="preserve">        </w:t>
      </w:r>
      <w:r>
        <w:rPr>
          <w:sz w:val="21"/>
        </w:rPr>
        <w:t>1条</w:t>
      </w:r>
    </w:p>
    <w:p>
      <w:pPr>
        <w:pStyle w:val="null3"/>
        <w:ind w:firstLine="420"/>
        <w:jc w:val="both"/>
      </w:pPr>
      <w:r>
        <w:rPr>
          <w:sz w:val="21"/>
        </w:rPr>
        <w:t>(2)</w:t>
      </w:r>
      <w:r>
        <w:rPr>
          <w:sz w:val="21"/>
        </w:rPr>
        <w:t>连接</w:t>
      </w:r>
      <w:r>
        <w:rPr>
          <w:sz w:val="21"/>
        </w:rPr>
        <w:t>导</w:t>
      </w:r>
      <w:r>
        <w:rPr>
          <w:sz w:val="21"/>
        </w:rPr>
        <w:t>线</w:t>
      </w:r>
      <w:r>
        <w:rPr>
          <w:sz w:val="21"/>
        </w:rPr>
        <w:t xml:space="preserve">   </w:t>
      </w:r>
      <w:r>
        <w:rPr>
          <w:sz w:val="21"/>
        </w:rPr>
        <w:t xml:space="preserve">        </w:t>
      </w:r>
      <w:r>
        <w:rPr>
          <w:sz w:val="21"/>
        </w:rPr>
        <w:t xml:space="preserve"> </w:t>
      </w:r>
      <w:r>
        <w:rPr>
          <w:sz w:val="21"/>
        </w:rPr>
        <w:t>2</w:t>
      </w:r>
      <w:r>
        <w:rPr>
          <w:sz w:val="21"/>
        </w:rPr>
        <w:t>根</w:t>
      </w:r>
    </w:p>
    <w:p>
      <w:pPr>
        <w:pStyle w:val="null3"/>
        <w:ind w:firstLine="420"/>
        <w:jc w:val="both"/>
      </w:pPr>
      <w:r>
        <w:rPr>
          <w:sz w:val="21"/>
        </w:rPr>
        <w:t>(3)</w:t>
      </w:r>
      <w:r>
        <w:rPr>
          <w:sz w:val="21"/>
        </w:rPr>
        <w:t>送货单</w:t>
      </w:r>
      <w:r>
        <w:rPr>
          <w:sz w:val="21"/>
        </w:rPr>
        <w:t xml:space="preserve">              </w:t>
      </w:r>
      <w:r>
        <w:rPr>
          <w:sz w:val="21"/>
        </w:rPr>
        <w:t>1份</w:t>
      </w:r>
    </w:p>
    <w:p>
      <w:pPr>
        <w:pStyle w:val="null3"/>
        <w:ind w:firstLine="420"/>
        <w:jc w:val="both"/>
      </w:pPr>
      <w:r>
        <w:rPr>
          <w:sz w:val="21"/>
        </w:rPr>
        <w:t>(4)</w:t>
      </w:r>
      <w:r>
        <w:rPr>
          <w:sz w:val="21"/>
        </w:rPr>
        <w:t>检定或校准报告</w:t>
      </w:r>
      <w:r>
        <w:rPr>
          <w:sz w:val="21"/>
        </w:rPr>
        <w:t xml:space="preserve">      </w:t>
      </w:r>
      <w:r>
        <w:rPr>
          <w:sz w:val="21"/>
        </w:rPr>
        <w:t>1份</w:t>
      </w:r>
      <w:r>
        <w:rPr>
          <w:sz w:val="21"/>
        </w:rPr>
        <w:t>（</w:t>
      </w:r>
      <w:r>
        <w:rPr>
          <w:sz w:val="21"/>
        </w:rPr>
        <w:t>如需强检或检定</w:t>
      </w:r>
      <w:r>
        <w:rPr>
          <w:sz w:val="21"/>
        </w:rPr>
        <w:t>）</w:t>
      </w:r>
    </w:p>
    <w:p>
      <w:pPr>
        <w:pStyle w:val="null3"/>
        <w:ind w:firstLine="420"/>
        <w:jc w:val="both"/>
      </w:pPr>
      <w:r>
        <w:rPr>
          <w:sz w:val="21"/>
        </w:rPr>
        <w:t>(5)</w:t>
      </w:r>
      <w:r>
        <w:rPr>
          <w:sz w:val="21"/>
        </w:rPr>
        <w:t>合格证</w:t>
      </w:r>
      <w:r>
        <w:rPr>
          <w:sz w:val="21"/>
        </w:rPr>
        <w:t xml:space="preserve">              </w:t>
      </w:r>
      <w:r>
        <w:rPr>
          <w:sz w:val="21"/>
        </w:rPr>
        <w:t>1份</w:t>
      </w:r>
    </w:p>
    <w:p>
      <w:pPr>
        <w:pStyle w:val="null3"/>
        <w:ind w:firstLine="420"/>
        <w:jc w:val="both"/>
      </w:pPr>
      <w:r>
        <w:rPr>
          <w:sz w:val="21"/>
        </w:rPr>
        <w:t>(6)</w:t>
      </w:r>
      <w:r>
        <w:rPr>
          <w:sz w:val="21"/>
        </w:rPr>
        <w:t>说明书</w:t>
      </w:r>
      <w:r>
        <w:rPr>
          <w:sz w:val="21"/>
        </w:rPr>
        <w:t xml:space="preserve">          </w:t>
      </w:r>
      <w:r>
        <w:rPr>
          <w:sz w:val="21"/>
        </w:rPr>
        <w:t>2份（其中一份可为复印件或光盘）</w:t>
      </w:r>
    </w:p>
    <w:p>
      <w:pPr>
        <w:pStyle w:val="null3"/>
        <w:ind w:firstLine="420"/>
        <w:jc w:val="both"/>
      </w:pPr>
      <w:r>
        <w:rPr>
          <w:sz w:val="21"/>
        </w:rPr>
        <w:t>(7)</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其他配置要求（每套设备至少包含但不限于以下内容）</w:t>
      </w:r>
    </w:p>
    <w:p>
      <w:pPr>
        <w:pStyle w:val="null3"/>
        <w:ind w:firstLine="420"/>
        <w:jc w:val="both"/>
      </w:pPr>
      <w:r>
        <w:rPr>
          <w:sz w:val="21"/>
        </w:rPr>
        <w:t>(1)</w:t>
      </w:r>
      <w:r>
        <w:rPr>
          <w:sz w:val="21"/>
        </w:rPr>
        <w:t>维修手册、故障代码表、维修密码</w:t>
      </w:r>
      <w:r>
        <w:rPr>
          <w:sz w:val="21"/>
        </w:rPr>
        <w:t xml:space="preserve"> </w:t>
      </w:r>
      <w:r>
        <w:rPr>
          <w:sz w:val="21"/>
        </w:rPr>
        <w:t>1份</w:t>
      </w:r>
    </w:p>
    <w:p>
      <w:pPr>
        <w:pStyle w:val="null3"/>
        <w:ind w:firstLine="420"/>
        <w:jc w:val="both"/>
      </w:pPr>
      <w:r>
        <w:rPr>
          <w:sz w:val="21"/>
        </w:rPr>
        <w:t>(2)</w:t>
      </w:r>
      <w:r>
        <w:rPr>
          <w:sz w:val="21"/>
        </w:rPr>
        <w:t>中标人与中标产品的报关单中</w:t>
      </w:r>
      <w:r>
        <w:rPr>
          <w:sz w:val="21"/>
        </w:rPr>
        <w:t>“消费单位”的授权关系或协议（</w:t>
      </w:r>
      <w:r>
        <w:rPr>
          <w:sz w:val="21"/>
        </w:rPr>
        <w:t>所投设备</w:t>
      </w:r>
      <w:r>
        <w:rPr>
          <w:sz w:val="21"/>
        </w:rPr>
        <w:t>如为进口产品）</w:t>
      </w:r>
      <w:r>
        <w:rPr>
          <w:sz w:val="21"/>
        </w:rPr>
        <w:t xml:space="preserve">  </w:t>
      </w:r>
      <w:r>
        <w:rPr>
          <w:sz w:val="21"/>
        </w:rPr>
        <w:t>1份</w:t>
      </w:r>
    </w:p>
    <w:p>
      <w:pPr>
        <w:pStyle w:val="null3"/>
        <w:ind w:firstLine="422"/>
        <w:jc w:val="both"/>
      </w:pPr>
      <w:r>
        <w:rPr>
          <w:sz w:val="21"/>
          <w:b/>
        </w:rPr>
        <w:t>（三）其它要求</w:t>
      </w:r>
    </w:p>
    <w:p>
      <w:pPr>
        <w:pStyle w:val="null3"/>
        <w:ind w:firstLine="420"/>
        <w:jc w:val="both"/>
      </w:pPr>
      <w:r>
        <w:rPr>
          <w:sz w:val="21"/>
        </w:rPr>
        <w:t>★1、免费保修期：自采购</w:t>
      </w:r>
      <w:r>
        <w:rPr>
          <w:sz w:val="21"/>
        </w:rPr>
        <w:t>人</w:t>
      </w:r>
      <w:r>
        <w:rPr>
          <w:sz w:val="21"/>
        </w:rPr>
        <w:t>验收合格之日起整机全保不少于</w:t>
      </w:r>
      <w:r>
        <w:rPr>
          <w:sz w:val="21"/>
        </w:rPr>
        <w:t>贰</w:t>
      </w:r>
      <w:r>
        <w:rPr>
          <w:sz w:val="21"/>
        </w:rPr>
        <w:t>年（含易损件）；</w:t>
      </w:r>
      <w:r>
        <w:rPr>
          <w:sz w:val="21"/>
        </w:rPr>
        <w:t>保修期内</w:t>
      </w:r>
      <w:r>
        <w:rPr>
          <w:sz w:val="21"/>
        </w:rPr>
        <w:t>设备故障单次停机时间达到</w:t>
      </w:r>
      <w:r>
        <w:rPr>
          <w:sz w:val="21"/>
        </w:rPr>
        <w:t>5</w:t>
      </w:r>
      <w:r>
        <w:rPr>
          <w:sz w:val="21"/>
        </w:rPr>
        <w:t>个</w:t>
      </w:r>
      <w:r>
        <w:rPr>
          <w:sz w:val="21"/>
        </w:rPr>
        <w:t>工作</w:t>
      </w:r>
      <w:r>
        <w:rPr>
          <w:sz w:val="21"/>
        </w:rPr>
        <w:t>日，采购人有权聘请第三方公司对该次故障进行维保服务，由此产生的费用由中标人负责。</w:t>
      </w:r>
    </w:p>
    <w:p>
      <w:pPr>
        <w:pStyle w:val="null3"/>
        <w:ind w:firstLine="422"/>
        <w:jc w:val="both"/>
      </w:pPr>
      <w:r>
        <w:rPr>
          <w:sz w:val="21"/>
          <w:b/>
        </w:rPr>
        <w:t>▲</w:t>
      </w:r>
      <w:r>
        <w:rPr>
          <w:sz w:val="21"/>
        </w:rPr>
        <w:t>2、</w:t>
      </w:r>
      <w:r>
        <w:rPr>
          <w:sz w:val="21"/>
        </w:rPr>
        <w:t>如中标</w:t>
      </w:r>
      <w:r>
        <w:rPr>
          <w:sz w:val="21"/>
        </w:rPr>
        <w:t>人</w:t>
      </w:r>
      <w:r>
        <w:rPr>
          <w:sz w:val="21"/>
        </w:rPr>
        <w:t>为代理商，</w:t>
      </w:r>
      <w:r>
        <w:rPr>
          <w:sz w:val="21"/>
        </w:rPr>
        <w:t>保修期内售后服务由厂家提供（提供厂家保修证明文件）</w:t>
      </w:r>
      <w:r>
        <w:rPr>
          <w:sz w:val="21"/>
        </w:rPr>
        <w:t>。</w:t>
      </w:r>
    </w:p>
    <w:p>
      <w:pPr>
        <w:pStyle w:val="null3"/>
        <w:jc w:val="both"/>
      </w:pPr>
      <w:r>
        <w:rPr>
          <w:sz w:val="24"/>
          <w:b/>
        </w:rPr>
        <w:t>包</w:t>
      </w:r>
      <w:r>
        <w:rPr>
          <w:sz w:val="24"/>
          <w:b/>
        </w:rPr>
        <w:t>2：中央监护系统</w:t>
      </w:r>
    </w:p>
    <w:p>
      <w:pPr>
        <w:pStyle w:val="null3"/>
        <w:ind w:firstLine="422"/>
        <w:jc w:val="both"/>
      </w:pPr>
      <w:r>
        <w:rPr>
          <w:sz w:val="21"/>
          <w:b/>
        </w:rPr>
        <w:t>（一）具体技术</w:t>
      </w:r>
      <w:r>
        <w:rPr>
          <w:sz w:val="21"/>
          <w:b/>
        </w:rPr>
        <w:t>(参数)要求</w:t>
      </w:r>
    </w:p>
    <w:p>
      <w:pPr>
        <w:pStyle w:val="null3"/>
        <w:ind w:firstLine="420"/>
        <w:jc w:val="both"/>
      </w:pPr>
      <w:r>
        <w:rPr>
          <w:sz w:val="21"/>
        </w:rPr>
        <w:t>1</w:t>
      </w:r>
      <w:r>
        <w:rPr>
          <w:sz w:val="21"/>
        </w:rPr>
        <w:t>、中央</w:t>
      </w:r>
      <w:r>
        <w:rPr>
          <w:sz w:val="21"/>
        </w:rPr>
        <w:t>站</w:t>
      </w:r>
      <w:r>
        <w:rPr>
          <w:sz w:val="21"/>
        </w:rPr>
        <w:t>技术要求</w:t>
      </w:r>
    </w:p>
    <w:p>
      <w:pPr>
        <w:pStyle w:val="null3"/>
        <w:ind w:firstLine="420"/>
        <w:jc w:val="both"/>
      </w:pPr>
      <w:r>
        <w:rPr>
          <w:sz w:val="21"/>
        </w:rPr>
        <w:t>1.1、中央站可以控制监护仪接收/解除/转移病人，控制监护仪启动/停止NIBP测量。</w:t>
      </w:r>
    </w:p>
    <w:p>
      <w:pPr>
        <w:pStyle w:val="null3"/>
        <w:ind w:firstLine="420"/>
        <w:jc w:val="both"/>
      </w:pPr>
      <w:r>
        <w:rPr>
          <w:sz w:val="21"/>
        </w:rPr>
        <w:t>1.2、中央站可支持其所管辖的所有病床一键进入夜间模式和隐私模式。</w:t>
      </w:r>
    </w:p>
    <w:p>
      <w:pPr>
        <w:pStyle w:val="null3"/>
        <w:ind w:firstLine="420"/>
        <w:jc w:val="both"/>
      </w:pPr>
      <w:r>
        <w:rPr>
          <w:sz w:val="21"/>
        </w:rPr>
        <w:t>1.3、支持控制监护仪启动/停止NIBP测量，可以控制监护仪报警暂停/复位，调整报警开关/级别/上下限。</w:t>
      </w:r>
    </w:p>
    <w:p>
      <w:pPr>
        <w:pStyle w:val="null3"/>
        <w:ind w:firstLine="420"/>
        <w:jc w:val="both"/>
      </w:pPr>
      <w:r>
        <w:rPr>
          <w:sz w:val="21"/>
        </w:rPr>
        <w:t>1.4、中央站及工作站主机可支持连接≥3个显示设备，支持≥3840×2160的显示分辨率。</w:t>
      </w:r>
    </w:p>
    <w:p>
      <w:pPr>
        <w:pStyle w:val="null3"/>
        <w:ind w:firstLine="420"/>
        <w:jc w:val="both"/>
      </w:pPr>
      <w:r>
        <w:rPr>
          <w:sz w:val="21"/>
        </w:rPr>
        <w:t>1.5、支持多床区域可进行颜色标记，实现分组显示。</w:t>
      </w:r>
    </w:p>
    <w:p>
      <w:pPr>
        <w:pStyle w:val="null3"/>
        <w:ind w:firstLine="420"/>
        <w:jc w:val="both"/>
      </w:pPr>
      <w:r>
        <w:rPr>
          <w:sz w:val="21"/>
        </w:rPr>
        <w:t>1.6、支持重点观察床设置，可显示≥12道波形，≥16个参数。</w:t>
      </w:r>
    </w:p>
    <w:p>
      <w:pPr>
        <w:pStyle w:val="null3"/>
        <w:ind w:firstLine="420"/>
        <w:jc w:val="both"/>
      </w:pPr>
      <w:r>
        <w:rPr>
          <w:sz w:val="21"/>
        </w:rPr>
        <w:t>1.7、支持集中显示所有连接的监护设备的使用率情况，支持统计和输出设备在各科室内的使用率情况，并将设备的基本信息（如序列号，工作状态等）并以表格的形式进行导出。</w:t>
      </w:r>
    </w:p>
    <w:p>
      <w:pPr>
        <w:pStyle w:val="null3"/>
        <w:ind w:firstLine="420"/>
        <w:jc w:val="both"/>
      </w:pPr>
      <w:r>
        <w:rPr>
          <w:sz w:val="21"/>
        </w:rPr>
        <w:t>1.8、支持通过SNMP协议接口输出设备的信息到第三方信息系统和通过客户端接入远程查看设备信息。</w:t>
      </w:r>
    </w:p>
    <w:p>
      <w:pPr>
        <w:pStyle w:val="null3"/>
        <w:ind w:firstLine="420"/>
        <w:jc w:val="both"/>
      </w:pPr>
      <w:r>
        <w:rPr>
          <w:sz w:val="21"/>
        </w:rPr>
        <w:t>1.9、支持同时查看多个病床的病人数据，并支持报警。</w:t>
      </w:r>
    </w:p>
    <w:p>
      <w:pPr>
        <w:pStyle w:val="null3"/>
        <w:ind w:firstLine="420"/>
        <w:jc w:val="both"/>
      </w:pPr>
      <w:r>
        <w:rPr>
          <w:sz w:val="21"/>
        </w:rPr>
        <w:t>1.10、支持远程浏览软件查看病人的实时数据，可查看的参数及波形种类要求与中央站保持一致。</w:t>
      </w:r>
    </w:p>
    <w:p>
      <w:pPr>
        <w:pStyle w:val="null3"/>
        <w:ind w:firstLine="420"/>
        <w:jc w:val="both"/>
      </w:pPr>
      <w:r>
        <w:rPr>
          <w:sz w:val="21"/>
        </w:rPr>
        <w:t>2</w:t>
      </w:r>
      <w:r>
        <w:rPr>
          <w:sz w:val="21"/>
        </w:rPr>
        <w:t>、监护仪技术要求</w:t>
      </w:r>
    </w:p>
    <w:p>
      <w:pPr>
        <w:pStyle w:val="null3"/>
        <w:ind w:firstLine="420"/>
        <w:jc w:val="both"/>
      </w:pPr>
      <w:r>
        <w:rPr>
          <w:sz w:val="21"/>
        </w:rPr>
        <w:t>2.1 硬件规格</w:t>
      </w:r>
    </w:p>
    <w:p>
      <w:pPr>
        <w:pStyle w:val="null3"/>
        <w:ind w:firstLine="420"/>
        <w:jc w:val="both"/>
      </w:pPr>
      <w:r>
        <w:rPr>
          <w:sz w:val="21"/>
        </w:rPr>
        <w:t>2.1.1、一体化便携监护仪，整机无风扇设计，配置提手。</w:t>
      </w:r>
    </w:p>
    <w:p>
      <w:pPr>
        <w:pStyle w:val="null3"/>
        <w:ind w:firstLine="420"/>
        <w:jc w:val="both"/>
      </w:pPr>
      <w:r>
        <w:rPr>
          <w:sz w:val="21"/>
          <w:b/>
        </w:rPr>
        <w:t>▲</w:t>
      </w:r>
      <w:r>
        <w:rPr>
          <w:sz w:val="21"/>
        </w:rPr>
        <w:t>2.1.2、≥12英寸彩色液晶触摸屏，分辨率≥1280×800（提供说明书或彩页或技术白皮书</w:t>
      </w:r>
      <w:r>
        <w:rPr>
          <w:sz w:val="21"/>
        </w:rPr>
        <w:t>等证</w:t>
      </w:r>
      <w:r>
        <w:rPr>
          <w:sz w:val="21"/>
        </w:rPr>
        <w:t>明）。</w:t>
      </w:r>
    </w:p>
    <w:p>
      <w:pPr>
        <w:pStyle w:val="null3"/>
        <w:ind w:firstLine="420"/>
        <w:jc w:val="both"/>
      </w:pPr>
      <w:r>
        <w:rPr>
          <w:sz w:val="21"/>
        </w:rPr>
        <w:t>2.1.3</w:t>
      </w:r>
      <w:r>
        <w:rPr>
          <w:sz w:val="21"/>
        </w:rPr>
        <w:t>、</w:t>
      </w:r>
      <w:r>
        <w:rPr>
          <w:sz w:val="21"/>
        </w:rPr>
        <w:t>屏幕</w:t>
      </w:r>
      <w:r>
        <w:rPr>
          <w:sz w:val="21"/>
        </w:rPr>
        <w:t>为</w:t>
      </w:r>
      <w:r>
        <w:rPr>
          <w:sz w:val="21"/>
        </w:rPr>
        <w:t>电容屏，提供说明书或检验报告证明（提供说明书或彩页或技术白皮书</w:t>
      </w:r>
      <w:r>
        <w:rPr>
          <w:sz w:val="21"/>
        </w:rPr>
        <w:t>等证</w:t>
      </w:r>
      <w:r>
        <w:rPr>
          <w:sz w:val="21"/>
        </w:rPr>
        <w:t>明）。</w:t>
      </w:r>
    </w:p>
    <w:p>
      <w:pPr>
        <w:pStyle w:val="null3"/>
        <w:ind w:firstLine="420"/>
        <w:jc w:val="both"/>
      </w:pPr>
      <w:r>
        <w:rPr>
          <w:sz w:val="21"/>
        </w:rPr>
        <w:t>2.1.4、屏幕倾斜10~15度设计。</w:t>
      </w:r>
    </w:p>
    <w:p>
      <w:pPr>
        <w:pStyle w:val="null3"/>
        <w:ind w:firstLine="420"/>
        <w:jc w:val="both"/>
      </w:pPr>
      <w:r>
        <w:rPr>
          <w:sz w:val="21"/>
        </w:rPr>
        <w:t>2.1.5、内置锂电池，插槽式设计，无需螺丝刀工具支持快速拆卸和安装。</w:t>
      </w:r>
    </w:p>
    <w:p>
      <w:pPr>
        <w:pStyle w:val="null3"/>
        <w:ind w:firstLine="420"/>
        <w:jc w:val="both"/>
      </w:pPr>
      <w:r>
        <w:rPr>
          <w:sz w:val="21"/>
          <w:b/>
        </w:rPr>
        <w:t>▲</w:t>
      </w:r>
      <w:r>
        <w:rPr>
          <w:sz w:val="21"/>
        </w:rPr>
        <w:t>2.1.6、安全规格：ECG、TEMP、IBP、SpO2、NIBP监测参数抗电击程度为防除颤CF型（提供说明书或彩页或技术白皮书</w:t>
      </w:r>
      <w:r>
        <w:rPr>
          <w:sz w:val="21"/>
        </w:rPr>
        <w:t>等证</w:t>
      </w:r>
      <w:r>
        <w:rPr>
          <w:sz w:val="21"/>
        </w:rPr>
        <w:t>明）。</w:t>
      </w:r>
    </w:p>
    <w:p>
      <w:pPr>
        <w:pStyle w:val="null3"/>
        <w:ind w:firstLine="420"/>
        <w:jc w:val="both"/>
      </w:pPr>
      <w:r>
        <w:rPr>
          <w:sz w:val="21"/>
        </w:rPr>
        <w:t>2.1.7、监护仪设计使用年限≥8年。</w:t>
      </w:r>
      <w:r>
        <w:rPr>
          <w:sz w:val="21"/>
        </w:rPr>
        <w:t>（</w:t>
      </w:r>
      <w:r>
        <w:rPr>
          <w:sz w:val="21"/>
        </w:rPr>
        <w:t>提供同型号产品铭牌</w:t>
      </w:r>
      <w:r>
        <w:rPr>
          <w:sz w:val="21"/>
        </w:rPr>
        <w:t>/标签或说明书证明</w:t>
      </w:r>
      <w:r>
        <w:rPr>
          <w:sz w:val="21"/>
        </w:rPr>
        <w:t>）</w:t>
      </w:r>
    </w:p>
    <w:p>
      <w:pPr>
        <w:pStyle w:val="null3"/>
        <w:ind w:firstLine="420"/>
        <w:jc w:val="both"/>
      </w:pPr>
      <w:r>
        <w:rPr>
          <w:sz w:val="21"/>
        </w:rPr>
        <w:t>2.1.8、防水等级≥IPX1，整机抗跌落设计通过≥0.75米6面跌落测试。</w:t>
      </w:r>
    </w:p>
    <w:p>
      <w:pPr>
        <w:pStyle w:val="null3"/>
        <w:ind w:firstLine="420"/>
        <w:jc w:val="both"/>
      </w:pPr>
      <w:r>
        <w:rPr>
          <w:sz w:val="21"/>
        </w:rPr>
        <w:t>2.2 监测参数要求</w:t>
      </w:r>
    </w:p>
    <w:p>
      <w:pPr>
        <w:pStyle w:val="null3"/>
        <w:ind w:firstLine="420"/>
        <w:jc w:val="both"/>
      </w:pPr>
      <w:r>
        <w:rPr>
          <w:sz w:val="21"/>
        </w:rPr>
        <w:t>2.2.1、配置3/5导心电，呼吸，无创血压，血氧饱和度，脉搏和双通道体温参数监测。</w:t>
      </w:r>
    </w:p>
    <w:p>
      <w:pPr>
        <w:pStyle w:val="null3"/>
        <w:ind w:firstLine="420"/>
        <w:jc w:val="both"/>
      </w:pPr>
      <w:r>
        <w:rPr>
          <w:sz w:val="21"/>
        </w:rPr>
        <w:t>2.2.2、心电监护支持心率，ST段测量，心律失常分析，QT/QTc连续实时测量和对应报警功能。</w:t>
      </w:r>
    </w:p>
    <w:p>
      <w:pPr>
        <w:pStyle w:val="null3"/>
        <w:ind w:firstLine="420"/>
        <w:jc w:val="both"/>
      </w:pPr>
      <w:r>
        <w:rPr>
          <w:sz w:val="21"/>
        </w:rPr>
        <w:t>2.2.3、心电波形扫描速度</w:t>
      </w:r>
      <w:r>
        <w:rPr>
          <w:sz w:val="21"/>
        </w:rPr>
        <w:t>至少</w:t>
      </w:r>
      <w:r>
        <w:rPr>
          <w:sz w:val="21"/>
        </w:rPr>
        <w:t>支持</w:t>
      </w:r>
      <w:r>
        <w:rPr>
          <w:sz w:val="21"/>
        </w:rPr>
        <w:t>6.25mm/s、12.5 mm/s、25 mm/s和50 mm/s。</w:t>
      </w:r>
    </w:p>
    <w:p>
      <w:pPr>
        <w:pStyle w:val="null3"/>
        <w:ind w:firstLine="420"/>
        <w:jc w:val="both"/>
      </w:pPr>
      <w:r>
        <w:rPr>
          <w:sz w:val="21"/>
        </w:rPr>
        <w:t>2.2.4、提供窗口支持心脏下壁，侧壁和前壁对应多个ST片段的同屏实时显示，提供参考片段和实时片段的对比查看。</w:t>
      </w:r>
    </w:p>
    <w:p>
      <w:pPr>
        <w:pStyle w:val="null3"/>
        <w:ind w:firstLine="420"/>
        <w:jc w:val="both"/>
      </w:pPr>
      <w:r>
        <w:rPr>
          <w:sz w:val="21"/>
        </w:rPr>
        <w:t>2.2.5、支持≥20种心律失常分析，包括房颤分析。</w:t>
      </w:r>
    </w:p>
    <w:p>
      <w:pPr>
        <w:pStyle w:val="null3"/>
        <w:ind w:firstLine="420"/>
        <w:jc w:val="both"/>
      </w:pPr>
      <w:r>
        <w:rPr>
          <w:sz w:val="21"/>
        </w:rPr>
        <w:t>2.2.6、QT和QTc实时监测参数测量范围</w:t>
      </w:r>
      <w:r>
        <w:rPr>
          <w:sz w:val="21"/>
        </w:rPr>
        <w:t>至少包含</w:t>
      </w:r>
      <w:r>
        <w:rPr>
          <w:sz w:val="21"/>
        </w:rPr>
        <w:t>：</w:t>
      </w:r>
      <w:r>
        <w:rPr>
          <w:sz w:val="21"/>
        </w:rPr>
        <w:t>200～800 ms。</w:t>
      </w:r>
    </w:p>
    <w:p>
      <w:pPr>
        <w:pStyle w:val="null3"/>
        <w:ind w:firstLine="420"/>
        <w:jc w:val="both"/>
      </w:pPr>
      <w:r>
        <w:rPr>
          <w:sz w:val="21"/>
        </w:rPr>
        <w:t>2.2.7、支持升级提供过去</w:t>
      </w:r>
      <w:r>
        <w:rPr>
          <w:sz w:val="21"/>
        </w:rPr>
        <w:t>≥</w:t>
      </w:r>
      <w:r>
        <w:rPr>
          <w:sz w:val="21"/>
        </w:rPr>
        <w:t>24小时心电概览报告查看与打印，包括心率统计结果，心律失常统计结果，ST统计和QT/QTc统计结果。</w:t>
      </w:r>
    </w:p>
    <w:p>
      <w:pPr>
        <w:pStyle w:val="null3"/>
        <w:ind w:firstLine="420"/>
        <w:jc w:val="both"/>
      </w:pPr>
      <w:r>
        <w:rPr>
          <w:sz w:val="21"/>
        </w:rPr>
        <w:t>2.2.8、提供SpO2、PR和PI参数的实时监测，适用于成人，小儿和新生儿。</w:t>
      </w:r>
    </w:p>
    <w:p>
      <w:pPr>
        <w:pStyle w:val="null3"/>
        <w:ind w:firstLine="420"/>
        <w:jc w:val="both"/>
      </w:pPr>
      <w:r>
        <w:rPr>
          <w:sz w:val="21"/>
        </w:rPr>
        <w:t>2.2.9、支持指套式血氧探头，IPX7防水等级，支持液体浸泡消毒和清洁。</w:t>
      </w:r>
    </w:p>
    <w:p>
      <w:pPr>
        <w:pStyle w:val="null3"/>
        <w:ind w:firstLine="420"/>
        <w:jc w:val="both"/>
      </w:pPr>
      <w:r>
        <w:rPr>
          <w:sz w:val="21"/>
          <w:b/>
        </w:rPr>
        <w:t>▲</w:t>
      </w:r>
      <w:r>
        <w:rPr>
          <w:sz w:val="21"/>
        </w:rPr>
        <w:t>2.2.10、提供手动，自动，连续和序列4种测量模式（提供说明书或彩页或技术白皮书</w:t>
      </w:r>
      <w:r>
        <w:rPr>
          <w:sz w:val="21"/>
        </w:rPr>
        <w:t>等证</w:t>
      </w:r>
      <w:r>
        <w:rPr>
          <w:sz w:val="21"/>
        </w:rPr>
        <w:t>明）。</w:t>
      </w:r>
    </w:p>
    <w:p>
      <w:pPr>
        <w:pStyle w:val="null3"/>
        <w:ind w:firstLine="420"/>
        <w:jc w:val="both"/>
      </w:pPr>
      <w:r>
        <w:rPr>
          <w:sz w:val="21"/>
        </w:rPr>
        <w:t>2.2.11、无创血压成人测量范围</w:t>
      </w:r>
      <w:r>
        <w:rPr>
          <w:sz w:val="21"/>
        </w:rPr>
        <w:t>至少包含</w:t>
      </w:r>
      <w:r>
        <w:rPr>
          <w:sz w:val="21"/>
        </w:rPr>
        <w:t>：收缩压</w:t>
      </w:r>
      <w:r>
        <w:rPr>
          <w:sz w:val="21"/>
        </w:rPr>
        <w:t>25~290mmHg，舒张压10~250mmHg，平均压15~260mmHg。</w:t>
      </w:r>
    </w:p>
    <w:p>
      <w:pPr>
        <w:pStyle w:val="null3"/>
        <w:ind w:firstLine="420"/>
        <w:jc w:val="both"/>
      </w:pPr>
      <w:r>
        <w:rPr>
          <w:sz w:val="21"/>
        </w:rPr>
        <w:t>2.2.12、提供双通道体温和温差参数的监测，并可根据需要更改体温通道标名。</w:t>
      </w:r>
    </w:p>
    <w:p>
      <w:pPr>
        <w:pStyle w:val="null3"/>
        <w:ind w:firstLine="420"/>
        <w:jc w:val="both"/>
      </w:pPr>
      <w:r>
        <w:rPr>
          <w:sz w:val="21"/>
        </w:rPr>
        <w:t>2.3 系统功能要求</w:t>
      </w:r>
    </w:p>
    <w:p>
      <w:pPr>
        <w:pStyle w:val="null3"/>
        <w:ind w:firstLine="420"/>
        <w:jc w:val="both"/>
      </w:pPr>
      <w:r>
        <w:rPr>
          <w:sz w:val="21"/>
          <w:b/>
        </w:rPr>
        <w:t>▲</w:t>
      </w:r>
      <w:r>
        <w:rPr>
          <w:sz w:val="21"/>
        </w:rPr>
        <w:t>2.3.1、支持所有监测参数报警限一键自动设置功能，产品用户手册提供报警限自动设置规则（提供说明书或彩页或技术白皮书</w:t>
      </w:r>
      <w:r>
        <w:rPr>
          <w:sz w:val="21"/>
        </w:rPr>
        <w:t>等证</w:t>
      </w:r>
      <w:r>
        <w:rPr>
          <w:sz w:val="21"/>
        </w:rPr>
        <w:t>明）。</w:t>
      </w:r>
    </w:p>
    <w:p>
      <w:pPr>
        <w:pStyle w:val="null3"/>
        <w:ind w:firstLine="420"/>
        <w:jc w:val="both"/>
      </w:pPr>
      <w:r>
        <w:rPr>
          <w:sz w:val="21"/>
        </w:rPr>
        <w:t>2.3.2、支持肾功能计算功能。</w:t>
      </w:r>
    </w:p>
    <w:p>
      <w:pPr>
        <w:pStyle w:val="null3"/>
        <w:ind w:firstLine="420"/>
        <w:jc w:val="both"/>
      </w:pPr>
      <w:r>
        <w:rPr>
          <w:sz w:val="21"/>
        </w:rPr>
        <w:t>2.3.3、具有图形化技术报警指示功能。</w:t>
      </w:r>
    </w:p>
    <w:p>
      <w:pPr>
        <w:pStyle w:val="null3"/>
        <w:ind w:firstLine="420"/>
        <w:jc w:val="both"/>
      </w:pPr>
      <w:r>
        <w:rPr>
          <w:sz w:val="21"/>
        </w:rPr>
        <w:t>2.3.4、支持≥</w:t>
      </w:r>
      <w:r>
        <w:rPr>
          <w:sz w:val="21"/>
        </w:rPr>
        <w:t>2000</w:t>
      </w:r>
      <w:r>
        <w:rPr>
          <w:sz w:val="21"/>
        </w:rPr>
        <w:t>小时趋势图和趋势表回顾，支持选择不同趋势组回顾，</w:t>
      </w:r>
      <w:r>
        <w:rPr>
          <w:sz w:val="21"/>
        </w:rPr>
        <w:t>≥1000条事件回顾。≥</w:t>
      </w:r>
      <w:r>
        <w:rPr>
          <w:sz w:val="21"/>
        </w:rPr>
        <w:t>3</w:t>
      </w:r>
      <w:r>
        <w:rPr>
          <w:sz w:val="21"/>
        </w:rPr>
        <w:t>000组NIBP测量结果，≥120小时（分辨率1分钟）ST模板存储与回顾</w:t>
      </w:r>
      <w:r>
        <w:rPr>
          <w:sz w:val="21"/>
        </w:rPr>
        <w:t>，</w:t>
      </w:r>
      <w:r>
        <w:rPr>
          <w:sz w:val="21"/>
        </w:rPr>
        <w:t>支持</w:t>
      </w:r>
      <w:r>
        <w:rPr>
          <w:sz w:val="21"/>
        </w:rPr>
        <w:t>≥48小时全息波形的存储与回顾功能。</w:t>
      </w:r>
    </w:p>
    <w:p>
      <w:pPr>
        <w:pStyle w:val="null3"/>
        <w:ind w:firstLine="420"/>
        <w:jc w:val="both"/>
      </w:pPr>
      <w:r>
        <w:rPr>
          <w:sz w:val="21"/>
        </w:rPr>
        <w:t>2.3.</w:t>
      </w:r>
      <w:r>
        <w:rPr>
          <w:sz w:val="21"/>
        </w:rPr>
        <w:t>5</w:t>
      </w:r>
      <w:r>
        <w:rPr>
          <w:sz w:val="21"/>
        </w:rPr>
        <w:t>、支持监护仪历史病人数据的存储和回顾，并支持通过</w:t>
      </w:r>
      <w:r>
        <w:rPr>
          <w:sz w:val="21"/>
        </w:rPr>
        <w:t>USB接口将历史病人数据导出到U盘。</w:t>
      </w:r>
    </w:p>
    <w:p>
      <w:pPr>
        <w:pStyle w:val="null3"/>
        <w:ind w:firstLine="420"/>
        <w:jc w:val="both"/>
      </w:pPr>
      <w:r>
        <w:rPr>
          <w:sz w:val="21"/>
        </w:rPr>
        <w:t>2.3.</w:t>
      </w:r>
      <w:r>
        <w:rPr>
          <w:sz w:val="21"/>
        </w:rPr>
        <w:t>6</w:t>
      </w:r>
      <w:r>
        <w:rPr>
          <w:sz w:val="21"/>
        </w:rPr>
        <w:t>、支持进行有线网络通信，和除颤监护仪一起联网通信到中心监护系统。</w:t>
      </w:r>
    </w:p>
    <w:p>
      <w:pPr>
        <w:pStyle w:val="null3"/>
        <w:ind w:firstLine="420"/>
        <w:jc w:val="both"/>
      </w:pPr>
      <w:r>
        <w:rPr>
          <w:sz w:val="21"/>
        </w:rPr>
        <w:t>2.3.</w:t>
      </w:r>
      <w:r>
        <w:rPr>
          <w:sz w:val="21"/>
        </w:rPr>
        <w:t>7</w:t>
      </w:r>
      <w:r>
        <w:rPr>
          <w:sz w:val="21"/>
        </w:rPr>
        <w:t>、支持监护仪进入夜间模式，隐私模式，演示模式和待机模式。</w:t>
      </w:r>
    </w:p>
    <w:p>
      <w:pPr>
        <w:pStyle w:val="null3"/>
        <w:ind w:firstLine="420"/>
        <w:jc w:val="both"/>
      </w:pPr>
      <w:r>
        <w:rPr>
          <w:sz w:val="21"/>
        </w:rPr>
        <w:t>2.3.</w:t>
      </w:r>
      <w:r>
        <w:rPr>
          <w:sz w:val="21"/>
        </w:rPr>
        <w:t>8</w:t>
      </w:r>
      <w:r>
        <w:rPr>
          <w:sz w:val="21"/>
        </w:rPr>
        <w:t>、支持心肌缺血评估工具，可以快速查看</w:t>
      </w:r>
      <w:r>
        <w:rPr>
          <w:sz w:val="21"/>
        </w:rPr>
        <w:t>ST值的变化。</w:t>
      </w:r>
    </w:p>
    <w:p>
      <w:pPr>
        <w:pStyle w:val="null3"/>
        <w:ind w:firstLine="420"/>
        <w:jc w:val="both"/>
      </w:pPr>
      <w:r>
        <w:rPr>
          <w:sz w:val="21"/>
          <w:b/>
        </w:rPr>
        <w:t>▲</w:t>
      </w:r>
      <w:r>
        <w:rPr>
          <w:sz w:val="21"/>
        </w:rPr>
        <w:t>2.3.</w:t>
      </w:r>
      <w:r>
        <w:rPr>
          <w:sz w:val="21"/>
        </w:rPr>
        <w:t>9</w:t>
      </w:r>
      <w:r>
        <w:rPr>
          <w:sz w:val="21"/>
        </w:rPr>
        <w:t>、支持计时器功能，界面区提供设置</w:t>
      </w:r>
      <w:r>
        <w:rPr>
          <w:sz w:val="21"/>
        </w:rPr>
        <w:t>≥4个计时器，每个计时器支持独立设置和计时功能，计时方向包括正计时和倒计时两种选择（提供说明书或彩页或技术白皮书</w:t>
      </w:r>
      <w:r>
        <w:rPr>
          <w:sz w:val="21"/>
        </w:rPr>
        <w:t>等证</w:t>
      </w:r>
      <w:r>
        <w:rPr>
          <w:sz w:val="21"/>
        </w:rPr>
        <w:t>明）。</w:t>
      </w:r>
    </w:p>
    <w:p>
      <w:pPr>
        <w:pStyle w:val="null3"/>
        <w:ind w:firstLine="420"/>
        <w:jc w:val="both"/>
      </w:pPr>
      <w:r>
        <w:rPr>
          <w:sz w:val="21"/>
          <w:b/>
        </w:rPr>
        <w:t>▲</w:t>
      </w:r>
      <w:r>
        <w:rPr>
          <w:sz w:val="21"/>
        </w:rPr>
        <w:t>2.3.1</w:t>
      </w:r>
      <w:r>
        <w:rPr>
          <w:sz w:val="21"/>
        </w:rPr>
        <w:t>0</w:t>
      </w:r>
      <w:r>
        <w:rPr>
          <w:sz w:val="21"/>
        </w:rPr>
        <w:t>、</w:t>
      </w:r>
      <w:r>
        <w:rPr>
          <w:sz w:val="21"/>
        </w:rPr>
        <w:t>动态趋势界面</w:t>
      </w:r>
      <w:r>
        <w:rPr>
          <w:sz w:val="21"/>
        </w:rPr>
        <w:t>至少</w:t>
      </w:r>
      <w:r>
        <w:rPr>
          <w:sz w:val="21"/>
        </w:rPr>
        <w:t>可支持统计</w:t>
      </w:r>
      <w:r>
        <w:rPr>
          <w:sz w:val="21"/>
        </w:rPr>
        <w:t>1-24小时心律失常报警、参数超限报警信息，并对超限报警区间的波形进行高亮显示（提供说明书或彩页或技术白皮书</w:t>
      </w:r>
      <w:r>
        <w:rPr>
          <w:sz w:val="21"/>
        </w:rPr>
        <w:t>等证</w:t>
      </w:r>
      <w:r>
        <w:rPr>
          <w:sz w:val="21"/>
        </w:rPr>
        <w:t>明）。</w:t>
      </w:r>
    </w:p>
    <w:p>
      <w:pPr>
        <w:pStyle w:val="null3"/>
        <w:ind w:firstLine="420"/>
        <w:jc w:val="both"/>
      </w:pPr>
      <w:r>
        <w:rPr>
          <w:sz w:val="21"/>
        </w:rPr>
        <w:t>2.3.1</w:t>
      </w:r>
      <w:r>
        <w:rPr>
          <w:sz w:val="21"/>
        </w:rPr>
        <w:t>1</w:t>
      </w:r>
      <w:r>
        <w:rPr>
          <w:sz w:val="21"/>
        </w:rPr>
        <w:t>、支持屏幕截图功能，将屏幕截图通过</w:t>
      </w:r>
      <w:r>
        <w:rPr>
          <w:sz w:val="21"/>
        </w:rPr>
        <w:t>USB接口导出到U盘。</w:t>
      </w:r>
    </w:p>
    <w:p>
      <w:pPr>
        <w:pStyle w:val="null3"/>
        <w:ind w:firstLine="420"/>
        <w:jc w:val="both"/>
      </w:pPr>
      <w:r>
        <w:rPr>
          <w:sz w:val="21"/>
        </w:rPr>
        <w:t>3.</w:t>
      </w:r>
      <w:r>
        <w:rPr>
          <w:sz w:val="21"/>
        </w:rPr>
        <w:t>★设备交货日期不得超过生产日期后</w:t>
      </w:r>
      <w:r>
        <w:rPr>
          <w:sz w:val="21"/>
        </w:rPr>
        <w:t>六</w:t>
      </w:r>
      <w:r>
        <w:rPr>
          <w:sz w:val="21"/>
        </w:rPr>
        <w:t>个月</w:t>
      </w:r>
      <w:r>
        <w:rPr>
          <w:sz w:val="21"/>
        </w:rPr>
        <w:t>，</w:t>
      </w:r>
      <w:r>
        <w:rPr>
          <w:sz w:val="21"/>
        </w:rPr>
        <w:t>所投设备为非召回、非停产产品。</w:t>
      </w:r>
    </w:p>
    <w:p>
      <w:pPr>
        <w:pStyle w:val="null3"/>
        <w:ind w:firstLine="420"/>
        <w:jc w:val="both"/>
      </w:pPr>
      <w:r>
        <w:rPr>
          <w:sz w:val="21"/>
        </w:rPr>
        <w:t>4.提供所投设备同品牌型号说明书完整版扫描件一份。</w:t>
      </w:r>
    </w:p>
    <w:p>
      <w:pPr>
        <w:pStyle w:val="null3"/>
        <w:ind w:firstLine="420"/>
        <w:jc w:val="both"/>
      </w:pPr>
      <w:r>
        <w:rPr>
          <w:sz w:val="21"/>
        </w:rPr>
        <w:t>5</w:t>
      </w:r>
      <w:r>
        <w:rPr>
          <w:sz w:val="21"/>
        </w:rPr>
        <w:t>．如需强检或检定，中标人负责该设备的首次</w:t>
      </w:r>
      <w:r>
        <w:rPr>
          <w:sz w:val="21"/>
        </w:rPr>
        <w:t>所有项目</w:t>
      </w:r>
      <w:r>
        <w:rPr>
          <w:sz w:val="21"/>
        </w:rPr>
        <w:t>强检或校准（</w:t>
      </w:r>
      <w:r>
        <w:rPr>
          <w:sz w:val="21"/>
        </w:rPr>
        <w:t>供货时</w:t>
      </w:r>
      <w:r>
        <w:rPr>
          <w:sz w:val="21"/>
        </w:rPr>
        <w:t>需提供具有市场监督管理局</w:t>
      </w:r>
      <w:r>
        <w:rPr>
          <w:sz w:val="21"/>
        </w:rPr>
        <w:t>备案</w:t>
      </w:r>
      <w:r>
        <w:rPr>
          <w:sz w:val="21"/>
        </w:rPr>
        <w:t>的第三方检测机构出具的检测报告），并承担产生的所有费用。</w:t>
      </w:r>
    </w:p>
    <w:p>
      <w:pPr>
        <w:pStyle w:val="null3"/>
        <w:ind w:firstLine="420"/>
        <w:jc w:val="both"/>
      </w:pPr>
      <w:r>
        <w:rPr>
          <w:sz w:val="21"/>
        </w:rPr>
        <w:t>6.★网络连接能力：中标人负责将该设备接入采购人信息系统，提供单向、双向连接接口，中标人提供满足连接信息系统的工作站等软硬件相关配置，产生的所有费用由中标人负责。</w:t>
      </w:r>
    </w:p>
    <w:p>
      <w:pPr>
        <w:pStyle w:val="null3"/>
        <w:ind w:firstLine="422"/>
        <w:jc w:val="both"/>
      </w:pPr>
      <w:r>
        <w:rPr>
          <w:sz w:val="21"/>
          <w:b/>
        </w:rPr>
        <w:t>（二）配置要求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w:t>
      </w:r>
      <w:r>
        <w:rPr>
          <w:sz w:val="21"/>
        </w:rPr>
        <w:t>中央</w:t>
      </w:r>
      <w:r>
        <w:rPr>
          <w:sz w:val="21"/>
        </w:rPr>
        <w:t>站</w:t>
      </w:r>
      <w:r>
        <w:rPr>
          <w:sz w:val="21"/>
        </w:rPr>
        <w:t xml:space="preserve">              </w:t>
      </w:r>
      <w:r>
        <w:rPr>
          <w:sz w:val="21"/>
        </w:rPr>
        <w:t>1套</w:t>
      </w:r>
    </w:p>
    <w:p>
      <w:pPr>
        <w:pStyle w:val="null3"/>
        <w:ind w:firstLine="420"/>
        <w:jc w:val="both"/>
      </w:pPr>
      <w:r>
        <w:rPr>
          <w:sz w:val="21"/>
        </w:rPr>
        <w:t>(2)</w:t>
      </w:r>
      <w:r>
        <w:rPr>
          <w:sz w:val="21"/>
        </w:rPr>
        <w:t>监护仪</w:t>
      </w:r>
      <w:r>
        <w:rPr>
          <w:sz w:val="21"/>
        </w:rPr>
        <w:t>主机</w:t>
      </w:r>
      <w:r>
        <w:rPr>
          <w:sz w:val="21"/>
        </w:rPr>
        <w:t xml:space="preserve">           </w:t>
      </w:r>
      <w:r>
        <w:rPr>
          <w:sz w:val="21"/>
        </w:rPr>
        <w:t>4台</w:t>
      </w:r>
    </w:p>
    <w:p>
      <w:pPr>
        <w:pStyle w:val="null3"/>
        <w:ind w:firstLine="420"/>
        <w:jc w:val="both"/>
      </w:pPr>
      <w:r>
        <w:rPr>
          <w:sz w:val="21"/>
        </w:rPr>
        <w:t>(3)</w:t>
      </w:r>
      <w:r>
        <w:rPr>
          <w:sz w:val="21"/>
        </w:rPr>
        <w:t>心电导联线</w:t>
      </w:r>
      <w:r>
        <w:rPr>
          <w:sz w:val="21"/>
        </w:rPr>
        <w:t xml:space="preserve">          </w:t>
      </w:r>
      <w:r>
        <w:rPr>
          <w:sz w:val="21"/>
        </w:rPr>
        <w:t>4套</w:t>
      </w:r>
    </w:p>
    <w:p>
      <w:pPr>
        <w:pStyle w:val="null3"/>
        <w:ind w:firstLine="420"/>
        <w:jc w:val="both"/>
      </w:pPr>
      <w:r>
        <w:rPr>
          <w:sz w:val="21"/>
        </w:rPr>
        <w:t>(4)</w:t>
      </w:r>
      <w:r>
        <w:rPr>
          <w:sz w:val="21"/>
        </w:rPr>
        <w:t>心电电极</w:t>
      </w:r>
      <w:r>
        <w:rPr>
          <w:sz w:val="21"/>
        </w:rPr>
        <w:t xml:space="preserve">          </w:t>
      </w:r>
      <w:r>
        <w:rPr>
          <w:sz w:val="21"/>
        </w:rPr>
        <w:t>4套</w:t>
      </w:r>
    </w:p>
    <w:p>
      <w:pPr>
        <w:pStyle w:val="null3"/>
        <w:ind w:firstLine="420"/>
        <w:jc w:val="both"/>
      </w:pPr>
      <w:r>
        <w:rPr>
          <w:sz w:val="21"/>
        </w:rPr>
        <w:t>(5)</w:t>
      </w:r>
      <w:r>
        <w:rPr>
          <w:sz w:val="21"/>
        </w:rPr>
        <w:t>7针血氧主电缆</w:t>
      </w:r>
      <w:r>
        <w:rPr>
          <w:sz w:val="21"/>
        </w:rPr>
        <w:t xml:space="preserve">      </w:t>
      </w:r>
      <w:r>
        <w:rPr>
          <w:sz w:val="21"/>
        </w:rPr>
        <w:t>4根</w:t>
      </w:r>
    </w:p>
    <w:p>
      <w:pPr>
        <w:pStyle w:val="null3"/>
        <w:ind w:firstLine="420"/>
        <w:jc w:val="both"/>
      </w:pPr>
      <w:r>
        <w:rPr>
          <w:sz w:val="21"/>
        </w:rPr>
        <w:t>(6)</w:t>
      </w:r>
      <w:r>
        <w:rPr>
          <w:sz w:val="21"/>
        </w:rPr>
        <w:t>成人血氧探头</w:t>
      </w:r>
      <w:r>
        <w:rPr>
          <w:sz w:val="21"/>
        </w:rPr>
        <w:t xml:space="preserve">      </w:t>
      </w:r>
      <w:r>
        <w:rPr>
          <w:sz w:val="21"/>
        </w:rPr>
        <w:t>4套</w:t>
      </w:r>
    </w:p>
    <w:p>
      <w:pPr>
        <w:pStyle w:val="null3"/>
        <w:ind w:firstLine="420"/>
        <w:jc w:val="both"/>
      </w:pPr>
      <w:r>
        <w:rPr>
          <w:sz w:val="21"/>
        </w:rPr>
        <w:t>(7)</w:t>
      </w:r>
      <w:r>
        <w:rPr>
          <w:sz w:val="21"/>
        </w:rPr>
        <w:t>无创血压导气管</w:t>
      </w:r>
      <w:r>
        <w:rPr>
          <w:sz w:val="21"/>
        </w:rPr>
        <w:t xml:space="preserve">      </w:t>
      </w:r>
      <w:r>
        <w:rPr>
          <w:sz w:val="21"/>
        </w:rPr>
        <w:t>4根</w:t>
      </w:r>
    </w:p>
    <w:p>
      <w:pPr>
        <w:pStyle w:val="null3"/>
        <w:ind w:firstLine="420"/>
        <w:jc w:val="both"/>
      </w:pPr>
      <w:r>
        <w:rPr>
          <w:sz w:val="21"/>
        </w:rPr>
        <w:t>(8)</w:t>
      </w:r>
      <w:r>
        <w:rPr>
          <w:sz w:val="21"/>
        </w:rPr>
        <w:t>成人血压袖套</w:t>
      </w:r>
      <w:r>
        <w:rPr>
          <w:sz w:val="21"/>
        </w:rPr>
        <w:t xml:space="preserve">      </w:t>
      </w:r>
      <w:r>
        <w:rPr>
          <w:sz w:val="21"/>
        </w:rPr>
        <w:t>4套</w:t>
      </w:r>
    </w:p>
    <w:p>
      <w:pPr>
        <w:pStyle w:val="null3"/>
        <w:ind w:firstLine="420"/>
        <w:jc w:val="both"/>
      </w:pPr>
      <w:r>
        <w:rPr>
          <w:sz w:val="21"/>
        </w:rPr>
        <w:t>(9)</w:t>
      </w:r>
      <w:r>
        <w:rPr>
          <w:sz w:val="21"/>
        </w:rPr>
        <w:t>壁挂式显示屏</w:t>
      </w:r>
      <w:r>
        <w:rPr>
          <w:sz w:val="21"/>
        </w:rPr>
        <w:t xml:space="preserve">         </w:t>
      </w:r>
      <w:r>
        <w:rPr>
          <w:sz w:val="21"/>
        </w:rPr>
        <w:t>1套（尺寸根据采购人实际需求提供）</w:t>
      </w:r>
    </w:p>
    <w:p>
      <w:pPr>
        <w:pStyle w:val="null3"/>
        <w:ind w:firstLine="420"/>
        <w:jc w:val="both"/>
      </w:pPr>
      <w:r>
        <w:rPr>
          <w:sz w:val="21"/>
        </w:rPr>
        <w:t>(10)</w:t>
      </w:r>
      <w:r>
        <w:rPr>
          <w:sz w:val="21"/>
        </w:rPr>
        <w:t>锂电池</w:t>
      </w:r>
      <w:r>
        <w:rPr>
          <w:sz w:val="21"/>
        </w:rPr>
        <w:t xml:space="preserve">              </w:t>
      </w:r>
      <w:r>
        <w:rPr>
          <w:sz w:val="21"/>
        </w:rPr>
        <w:t>4块</w:t>
      </w:r>
    </w:p>
    <w:p>
      <w:pPr>
        <w:pStyle w:val="null3"/>
        <w:ind w:firstLine="420"/>
        <w:jc w:val="both"/>
      </w:pPr>
      <w:r>
        <w:rPr>
          <w:sz w:val="21"/>
        </w:rPr>
        <w:t>(11)</w:t>
      </w:r>
      <w:r>
        <w:rPr>
          <w:sz w:val="21"/>
        </w:rPr>
        <w:t>三芯电源线</w:t>
      </w:r>
      <w:r>
        <w:rPr>
          <w:sz w:val="21"/>
        </w:rPr>
        <w:t xml:space="preserve">          </w:t>
      </w:r>
      <w:r>
        <w:rPr>
          <w:sz w:val="21"/>
        </w:rPr>
        <w:t>4根</w:t>
      </w:r>
    </w:p>
    <w:p>
      <w:pPr>
        <w:pStyle w:val="null3"/>
        <w:ind w:firstLine="420"/>
        <w:jc w:val="both"/>
      </w:pPr>
      <w:r>
        <w:rPr>
          <w:sz w:val="21"/>
        </w:rPr>
        <w:t>(12)</w:t>
      </w:r>
      <w:r>
        <w:rPr>
          <w:sz w:val="21"/>
        </w:rPr>
        <w:t>送货单</w:t>
      </w:r>
      <w:r>
        <w:rPr>
          <w:sz w:val="21"/>
        </w:rPr>
        <w:t xml:space="preserve">               </w:t>
      </w:r>
      <w:r>
        <w:rPr>
          <w:sz w:val="21"/>
        </w:rPr>
        <w:t>1份</w:t>
      </w:r>
    </w:p>
    <w:p>
      <w:pPr>
        <w:pStyle w:val="null3"/>
        <w:ind w:firstLine="420"/>
        <w:jc w:val="both"/>
      </w:pPr>
      <w:r>
        <w:rPr>
          <w:sz w:val="21"/>
        </w:rPr>
        <w:t>(13)</w:t>
      </w:r>
      <w:r>
        <w:rPr>
          <w:sz w:val="21"/>
        </w:rPr>
        <w:t>检定或校准报告</w:t>
      </w:r>
      <w:r>
        <w:rPr>
          <w:sz w:val="21"/>
        </w:rPr>
        <w:t xml:space="preserve">      </w:t>
      </w:r>
      <w:r>
        <w:rPr>
          <w:sz w:val="21"/>
        </w:rPr>
        <w:t xml:space="preserve"> </w:t>
      </w:r>
      <w:r>
        <w:rPr>
          <w:sz w:val="21"/>
        </w:rPr>
        <w:t>1份</w:t>
      </w:r>
      <w:r>
        <w:rPr>
          <w:sz w:val="21"/>
        </w:rPr>
        <w:t>（</w:t>
      </w:r>
      <w:r>
        <w:rPr>
          <w:sz w:val="21"/>
        </w:rPr>
        <w:t>如需强检或检定</w:t>
      </w:r>
      <w:r>
        <w:rPr>
          <w:sz w:val="21"/>
        </w:rPr>
        <w:t>）</w:t>
      </w:r>
    </w:p>
    <w:p>
      <w:pPr>
        <w:pStyle w:val="null3"/>
        <w:ind w:firstLine="420"/>
        <w:jc w:val="both"/>
      </w:pPr>
      <w:r>
        <w:rPr>
          <w:sz w:val="21"/>
        </w:rPr>
        <w:t>(14)</w:t>
      </w:r>
      <w:r>
        <w:rPr>
          <w:sz w:val="21"/>
        </w:rPr>
        <w:t>合格证</w:t>
      </w:r>
      <w:r>
        <w:rPr>
          <w:sz w:val="21"/>
        </w:rPr>
        <w:t xml:space="preserve">               </w:t>
      </w:r>
      <w:r>
        <w:rPr>
          <w:sz w:val="21"/>
        </w:rPr>
        <w:t>1份</w:t>
      </w:r>
    </w:p>
    <w:p>
      <w:pPr>
        <w:pStyle w:val="null3"/>
        <w:ind w:firstLine="420"/>
        <w:jc w:val="both"/>
      </w:pPr>
      <w:r>
        <w:rPr>
          <w:sz w:val="21"/>
        </w:rPr>
        <w:t>(15)</w:t>
      </w:r>
      <w:r>
        <w:rPr>
          <w:sz w:val="21"/>
        </w:rPr>
        <w:t>说明书</w:t>
      </w:r>
      <w:r>
        <w:rPr>
          <w:sz w:val="21"/>
        </w:rPr>
        <w:t xml:space="preserve">          </w:t>
      </w:r>
      <w:r>
        <w:rPr>
          <w:sz w:val="21"/>
        </w:rPr>
        <w:t xml:space="preserve">  </w:t>
      </w:r>
      <w:r>
        <w:rPr>
          <w:sz w:val="21"/>
        </w:rPr>
        <w:t>2份（其中一份可为复印件或光盘）</w:t>
      </w:r>
    </w:p>
    <w:p>
      <w:pPr>
        <w:pStyle w:val="null3"/>
        <w:ind w:firstLine="420"/>
        <w:jc w:val="both"/>
      </w:pPr>
      <w:r>
        <w:rPr>
          <w:sz w:val="21"/>
        </w:rPr>
        <w:t>(16)</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其他配置要求（每套设备至少包含但不限于以下内容）</w:t>
      </w:r>
    </w:p>
    <w:p>
      <w:pPr>
        <w:pStyle w:val="null3"/>
        <w:ind w:firstLine="420"/>
        <w:jc w:val="both"/>
      </w:pPr>
      <w:r>
        <w:rPr>
          <w:sz w:val="21"/>
        </w:rPr>
        <w:t>(1)</w:t>
      </w:r>
      <w:r>
        <w:rPr>
          <w:sz w:val="21"/>
        </w:rPr>
        <w:t>维修手册、故障代码表、维修密码</w:t>
      </w:r>
      <w:r>
        <w:rPr>
          <w:sz w:val="21"/>
        </w:rPr>
        <w:t xml:space="preserve"> </w:t>
      </w:r>
      <w:r>
        <w:rPr>
          <w:sz w:val="21"/>
        </w:rPr>
        <w:t>1份</w:t>
      </w:r>
    </w:p>
    <w:p>
      <w:pPr>
        <w:pStyle w:val="null3"/>
        <w:ind w:firstLine="420"/>
        <w:jc w:val="both"/>
      </w:pPr>
      <w:r>
        <w:rPr>
          <w:sz w:val="21"/>
        </w:rPr>
        <w:t>(2)</w:t>
      </w:r>
      <w:r>
        <w:rPr>
          <w:sz w:val="21"/>
        </w:rPr>
        <w:t>中标人与中标产品的报关单中</w:t>
      </w:r>
      <w:r>
        <w:rPr>
          <w:sz w:val="21"/>
        </w:rPr>
        <w:t>“消费单位”的授权关系或协议（</w:t>
      </w:r>
      <w:r>
        <w:rPr>
          <w:sz w:val="21"/>
        </w:rPr>
        <w:t>所投设备</w:t>
      </w:r>
      <w:r>
        <w:rPr>
          <w:sz w:val="21"/>
        </w:rPr>
        <w:t>如为进口产品）</w:t>
      </w:r>
      <w:r>
        <w:rPr>
          <w:sz w:val="21"/>
        </w:rPr>
        <w:t xml:space="preserve">  </w:t>
      </w:r>
      <w:r>
        <w:rPr>
          <w:sz w:val="21"/>
        </w:rPr>
        <w:t>1份</w:t>
      </w:r>
    </w:p>
    <w:p>
      <w:pPr>
        <w:pStyle w:val="null3"/>
        <w:ind w:firstLine="422"/>
        <w:jc w:val="both"/>
      </w:pPr>
      <w:r>
        <w:rPr>
          <w:sz w:val="21"/>
          <w:b/>
        </w:rPr>
        <w:t>（三）其它要求</w:t>
      </w:r>
    </w:p>
    <w:p>
      <w:pPr>
        <w:pStyle w:val="null3"/>
        <w:ind w:firstLine="420"/>
        <w:jc w:val="both"/>
      </w:pPr>
      <w:r>
        <w:rPr>
          <w:sz w:val="21"/>
        </w:rPr>
        <w:t>★1、免费保修期：自采购</w:t>
      </w:r>
      <w:r>
        <w:rPr>
          <w:sz w:val="21"/>
        </w:rPr>
        <w:t>人</w:t>
      </w:r>
      <w:r>
        <w:rPr>
          <w:sz w:val="21"/>
        </w:rPr>
        <w:t>验收合格之日起整机全保不少于</w:t>
      </w:r>
      <w:r>
        <w:rPr>
          <w:sz w:val="21"/>
        </w:rPr>
        <w:t>伍</w:t>
      </w:r>
      <w:r>
        <w:rPr>
          <w:sz w:val="21"/>
        </w:rPr>
        <w:t>年（含易损件）；</w:t>
      </w:r>
      <w:r>
        <w:rPr>
          <w:sz w:val="21"/>
        </w:rPr>
        <w:t>保修期内</w:t>
      </w:r>
      <w:r>
        <w:rPr>
          <w:sz w:val="21"/>
        </w:rPr>
        <w:t>设备故障单次停机时间达到</w:t>
      </w:r>
      <w:r>
        <w:rPr>
          <w:sz w:val="21"/>
        </w:rPr>
        <w:t>5</w:t>
      </w:r>
      <w:r>
        <w:rPr>
          <w:sz w:val="21"/>
        </w:rPr>
        <w:t>个</w:t>
      </w:r>
      <w:r>
        <w:rPr>
          <w:sz w:val="21"/>
        </w:rPr>
        <w:t>工作</w:t>
      </w:r>
      <w:r>
        <w:rPr>
          <w:sz w:val="21"/>
        </w:rPr>
        <w:t>日，采购人有权聘请第三方公司对该次故障进行维保服务，由此产生的费用由中标人负责。</w:t>
      </w:r>
    </w:p>
    <w:p>
      <w:pPr>
        <w:pStyle w:val="null3"/>
        <w:ind w:firstLine="422"/>
        <w:jc w:val="both"/>
      </w:pPr>
      <w:r>
        <w:rPr>
          <w:sz w:val="21"/>
          <w:b/>
        </w:rPr>
        <w:t>▲</w:t>
      </w:r>
      <w:r>
        <w:rPr>
          <w:sz w:val="21"/>
        </w:rPr>
        <w:t>2、</w:t>
      </w:r>
      <w:r>
        <w:rPr>
          <w:sz w:val="21"/>
        </w:rPr>
        <w:t>如中标</w:t>
      </w:r>
      <w:r>
        <w:rPr>
          <w:sz w:val="21"/>
        </w:rPr>
        <w:t>人</w:t>
      </w:r>
      <w:r>
        <w:rPr>
          <w:sz w:val="21"/>
        </w:rPr>
        <w:t>为代理商，</w:t>
      </w:r>
      <w:r>
        <w:rPr>
          <w:sz w:val="21"/>
        </w:rPr>
        <w:t>保修期内售后服务由厂家提供（提供厂家保修证明文件）</w:t>
      </w:r>
      <w:r>
        <w:rPr>
          <w:sz w:val="21"/>
        </w:rPr>
        <w:t>。</w:t>
      </w:r>
    </w:p>
    <w:p>
      <w:pPr>
        <w:pStyle w:val="null3"/>
        <w:ind w:firstLine="420"/>
        <w:jc w:val="left"/>
      </w:pPr>
      <w:r>
        <w:rPr>
          <w:sz w:val="24"/>
          <w:b/>
        </w:rPr>
        <w:t>包</w:t>
      </w:r>
      <w:r>
        <w:rPr>
          <w:sz w:val="24"/>
          <w:b/>
        </w:rPr>
        <w:t>3：高压氧舱</w:t>
      </w:r>
    </w:p>
    <w:p>
      <w:pPr>
        <w:pStyle w:val="null3"/>
        <w:ind w:firstLine="422"/>
        <w:jc w:val="both"/>
      </w:pPr>
      <w:r>
        <w:rPr>
          <w:sz w:val="21"/>
          <w:b/>
        </w:rPr>
        <w:t>（一）具体技术</w:t>
      </w:r>
      <w:r>
        <w:rPr>
          <w:sz w:val="21"/>
          <w:b/>
        </w:rPr>
        <w:t>(参数)要求</w:t>
      </w:r>
    </w:p>
    <w:p>
      <w:pPr>
        <w:pStyle w:val="null3"/>
        <w:ind w:firstLine="420"/>
        <w:jc w:val="both"/>
      </w:pPr>
      <w:r>
        <w:rPr>
          <w:sz w:val="21"/>
        </w:rPr>
        <w:t>1.</w:t>
      </w:r>
      <w:r>
        <w:rPr>
          <w:sz w:val="21"/>
        </w:rPr>
        <w:t>所投产品需满足以下国家标准及设计制造依据</w:t>
      </w:r>
      <w:r>
        <w:rPr>
          <w:sz w:val="21"/>
        </w:rPr>
        <w:t>GB/T 12130-2020《氧舱》</w:t>
      </w:r>
      <w:r>
        <w:rPr>
          <w:sz w:val="21"/>
        </w:rPr>
        <w:t>，</w:t>
      </w:r>
      <w:r>
        <w:rPr>
          <w:sz w:val="21"/>
        </w:rPr>
        <w:t>GB 150-2011《压力容器》，TSG 24-2015《氧舱安全技术监察规程》。</w:t>
      </w:r>
    </w:p>
    <w:p>
      <w:pPr>
        <w:pStyle w:val="null3"/>
        <w:ind w:firstLine="420"/>
        <w:jc w:val="both"/>
      </w:pPr>
      <w:r>
        <w:rPr>
          <w:sz w:val="21"/>
        </w:rPr>
        <w:t>2.</w:t>
      </w:r>
      <w:r>
        <w:rPr>
          <w:sz w:val="21"/>
        </w:rPr>
        <w:t>▲采用外开偏心薄壳门或八爪快开式外开圆形旋转门</w:t>
      </w:r>
      <w:r>
        <w:rPr>
          <w:sz w:val="21"/>
        </w:rPr>
        <w:t>。</w:t>
      </w:r>
      <w:r>
        <w:rPr>
          <w:sz w:val="21"/>
        </w:rPr>
        <w:t>（提供</w:t>
      </w:r>
      <w:r>
        <w:rPr>
          <w:sz w:val="21"/>
        </w:rPr>
        <w:t>产品</w:t>
      </w:r>
      <w:r>
        <w:rPr>
          <w:sz w:val="21"/>
        </w:rPr>
        <w:t>图片</w:t>
      </w:r>
      <w:r>
        <w:rPr>
          <w:sz w:val="21"/>
        </w:rPr>
        <w:t>+文字说明的证明文件）</w:t>
      </w:r>
    </w:p>
    <w:p>
      <w:pPr>
        <w:pStyle w:val="null3"/>
        <w:ind w:firstLine="420"/>
        <w:jc w:val="both"/>
      </w:pPr>
      <w:r>
        <w:rPr>
          <w:sz w:val="21"/>
        </w:rPr>
        <w:t>3.</w:t>
      </w:r>
      <w:r>
        <w:rPr>
          <w:sz w:val="21"/>
        </w:rPr>
        <w:t>▲舱体直径</w:t>
      </w:r>
      <w:r>
        <w:rPr>
          <w:sz w:val="21"/>
        </w:rPr>
        <w:t>：</w:t>
      </w:r>
      <w:r>
        <w:rPr>
          <w:sz w:val="21"/>
        </w:rPr>
        <w:t>900mm</w:t>
      </w:r>
      <w:r>
        <w:rPr>
          <w:sz w:val="21"/>
        </w:rPr>
        <w:t>±50mm</w:t>
      </w:r>
      <w:r>
        <w:rPr>
          <w:sz w:val="21"/>
        </w:rPr>
        <w:t>。（提供产品使用说明书或产品技术白皮书证明）</w:t>
      </w:r>
    </w:p>
    <w:p>
      <w:pPr>
        <w:pStyle w:val="null3"/>
        <w:ind w:firstLine="420"/>
        <w:jc w:val="both"/>
      </w:pPr>
      <w:r>
        <w:rPr>
          <w:sz w:val="21"/>
        </w:rPr>
        <w:t>4.</w:t>
      </w:r>
      <w:r>
        <w:rPr>
          <w:sz w:val="21"/>
        </w:rPr>
        <w:t>舱体长度</w:t>
      </w:r>
      <w:r>
        <w:rPr>
          <w:sz w:val="21"/>
        </w:rPr>
        <w:t>≥2000mm。</w:t>
      </w:r>
    </w:p>
    <w:p>
      <w:pPr>
        <w:pStyle w:val="null3"/>
        <w:ind w:firstLine="420"/>
        <w:jc w:val="both"/>
      </w:pPr>
      <w:r>
        <w:rPr>
          <w:sz w:val="21"/>
        </w:rPr>
        <w:t>5.</w:t>
      </w:r>
      <w:r>
        <w:rPr>
          <w:sz w:val="21"/>
        </w:rPr>
        <w:t>★</w:t>
      </w:r>
      <w:r>
        <w:rPr>
          <w:sz w:val="21"/>
        </w:rPr>
        <w:t>舱体容积</w:t>
      </w:r>
      <w:r>
        <w:rPr>
          <w:sz w:val="21"/>
        </w:rPr>
        <w:t>≥1.32m³。</w:t>
      </w:r>
      <w:r>
        <w:rPr>
          <w:sz w:val="21"/>
        </w:rPr>
        <w:t>（提供</w:t>
      </w:r>
      <w:r>
        <w:rPr>
          <w:sz w:val="21"/>
        </w:rPr>
        <w:t>产品使用说明书或产品技术白皮书或</w:t>
      </w:r>
      <w:r>
        <w:rPr>
          <w:sz w:val="21"/>
        </w:rPr>
        <w:t>同型号产品铭牌复印件证明</w:t>
      </w:r>
      <w:r>
        <w:rPr>
          <w:sz w:val="21"/>
        </w:rPr>
        <w:t>）</w:t>
      </w:r>
    </w:p>
    <w:p>
      <w:pPr>
        <w:pStyle w:val="null3"/>
        <w:ind w:firstLine="420"/>
        <w:jc w:val="both"/>
      </w:pPr>
      <w:r>
        <w:rPr>
          <w:sz w:val="21"/>
        </w:rPr>
        <w:t>6.</w:t>
      </w:r>
      <w:r>
        <w:rPr>
          <w:sz w:val="21"/>
        </w:rPr>
        <w:t>照明窗透光尺寸</w:t>
      </w:r>
      <w:r>
        <w:rPr>
          <w:sz w:val="21"/>
        </w:rPr>
        <w:t>≥Φ110mm</w:t>
      </w:r>
      <w:r>
        <w:rPr>
          <w:sz w:val="21"/>
        </w:rPr>
        <w:t>。</w:t>
      </w:r>
    </w:p>
    <w:p>
      <w:pPr>
        <w:pStyle w:val="null3"/>
        <w:ind w:firstLine="420"/>
        <w:jc w:val="both"/>
      </w:pPr>
      <w:r>
        <w:rPr>
          <w:sz w:val="21"/>
        </w:rPr>
        <w:t>7.</w:t>
      </w:r>
      <w:r>
        <w:rPr>
          <w:sz w:val="21"/>
        </w:rPr>
        <w:t>观察窗透光尺寸</w:t>
      </w:r>
      <w:r>
        <w:rPr>
          <w:sz w:val="21"/>
        </w:rPr>
        <w:t>≥Φ150mm</w:t>
      </w:r>
      <w:r>
        <w:rPr>
          <w:sz w:val="21"/>
        </w:rPr>
        <w:t>。</w:t>
      </w:r>
    </w:p>
    <w:p>
      <w:pPr>
        <w:pStyle w:val="null3"/>
        <w:ind w:firstLine="420"/>
        <w:jc w:val="both"/>
      </w:pPr>
      <w:r>
        <w:rPr>
          <w:sz w:val="21"/>
        </w:rPr>
        <w:t>8.</w:t>
      </w:r>
      <w:r>
        <w:rPr>
          <w:sz w:val="21"/>
        </w:rPr>
        <w:t>摄像窗透光尺寸</w:t>
      </w:r>
      <w:r>
        <w:rPr>
          <w:sz w:val="21"/>
        </w:rPr>
        <w:t>≥Φ25mm</w:t>
      </w:r>
      <w:r>
        <w:rPr>
          <w:sz w:val="21"/>
        </w:rPr>
        <w:t>。</w:t>
      </w:r>
    </w:p>
    <w:p>
      <w:pPr>
        <w:pStyle w:val="null3"/>
        <w:ind w:firstLine="420"/>
        <w:jc w:val="both"/>
      </w:pPr>
      <w:r>
        <w:rPr>
          <w:sz w:val="21"/>
        </w:rPr>
        <w:t>9.</w:t>
      </w:r>
      <w:r>
        <w:rPr>
          <w:sz w:val="21"/>
        </w:rPr>
        <w:t>设计温度</w:t>
      </w:r>
      <w:r>
        <w:rPr>
          <w:sz w:val="21"/>
        </w:rPr>
        <w:t>：</w:t>
      </w:r>
      <w:r>
        <w:rPr>
          <w:sz w:val="21"/>
        </w:rPr>
        <w:t>常温</w:t>
      </w:r>
      <w:r>
        <w:rPr>
          <w:sz w:val="21"/>
        </w:rPr>
        <w:t>。</w:t>
      </w:r>
    </w:p>
    <w:p>
      <w:pPr>
        <w:pStyle w:val="null3"/>
        <w:ind w:firstLine="420"/>
        <w:jc w:val="both"/>
      </w:pPr>
      <w:r>
        <w:rPr>
          <w:sz w:val="21"/>
        </w:rPr>
        <w:t>10.</w:t>
      </w:r>
      <w:r>
        <w:rPr>
          <w:sz w:val="21"/>
        </w:rPr>
        <w:t>设计压力</w:t>
      </w:r>
      <w:r>
        <w:rPr>
          <w:sz w:val="21"/>
        </w:rPr>
        <w:t>≥0.22MPa</w:t>
      </w:r>
      <w:r>
        <w:rPr>
          <w:sz w:val="21"/>
        </w:rPr>
        <w:t>。</w:t>
      </w:r>
    </w:p>
    <w:p>
      <w:pPr>
        <w:pStyle w:val="null3"/>
        <w:ind w:firstLine="420"/>
        <w:jc w:val="both"/>
      </w:pPr>
      <w:r>
        <w:rPr>
          <w:sz w:val="21"/>
        </w:rPr>
        <w:t>11.</w:t>
      </w:r>
      <w:r>
        <w:rPr>
          <w:sz w:val="21"/>
        </w:rPr>
        <w:t>额定最高工作压力</w:t>
      </w:r>
      <w:r>
        <w:rPr>
          <w:sz w:val="21"/>
        </w:rPr>
        <w:t>≥0.20MPa</w:t>
      </w:r>
      <w:r>
        <w:rPr>
          <w:sz w:val="21"/>
        </w:rPr>
        <w:t>。</w:t>
      </w:r>
    </w:p>
    <w:p>
      <w:pPr>
        <w:pStyle w:val="null3"/>
        <w:ind w:firstLine="420"/>
        <w:jc w:val="both"/>
      </w:pPr>
      <w:r>
        <w:rPr>
          <w:sz w:val="21"/>
        </w:rPr>
        <w:t>12.</w:t>
      </w:r>
      <w:r>
        <w:rPr>
          <w:sz w:val="21"/>
        </w:rPr>
        <w:t>升压速度：</w:t>
      </w:r>
      <w:r>
        <w:rPr>
          <w:sz w:val="21"/>
        </w:rPr>
        <w:t>至少可在</w:t>
      </w:r>
      <w:r>
        <w:rPr>
          <w:sz w:val="21"/>
        </w:rPr>
        <w:t>0.00</w:t>
      </w:r>
      <w:r>
        <w:rPr>
          <w:sz w:val="21"/>
        </w:rPr>
        <w:t>4-</w:t>
      </w:r>
      <w:r>
        <w:rPr>
          <w:sz w:val="21"/>
        </w:rPr>
        <w:t>0.03</w:t>
      </w:r>
      <w:r>
        <w:rPr>
          <w:sz w:val="21"/>
        </w:rPr>
        <w:t>MPa/min</w:t>
      </w:r>
      <w:r>
        <w:rPr>
          <w:sz w:val="21"/>
        </w:rPr>
        <w:t>范围内</w:t>
      </w:r>
      <w:r>
        <w:rPr>
          <w:sz w:val="21"/>
        </w:rPr>
        <w:t>可调</w:t>
      </w:r>
      <w:r>
        <w:rPr>
          <w:sz w:val="21"/>
        </w:rPr>
        <w:t>。</w:t>
      </w:r>
    </w:p>
    <w:p>
      <w:pPr>
        <w:pStyle w:val="null3"/>
        <w:ind w:firstLine="420"/>
        <w:jc w:val="both"/>
      </w:pPr>
      <w:r>
        <w:rPr>
          <w:sz w:val="21"/>
        </w:rPr>
        <w:t>13.</w:t>
      </w:r>
      <w:r>
        <w:rPr>
          <w:sz w:val="21"/>
        </w:rPr>
        <w:t>降压速率</w:t>
      </w:r>
      <w:r>
        <w:rPr>
          <w:sz w:val="21"/>
        </w:rPr>
        <w:t>：</w:t>
      </w:r>
      <w:r>
        <w:rPr>
          <w:sz w:val="21"/>
        </w:rPr>
        <w:t>至少可在</w:t>
      </w:r>
      <w:r>
        <w:rPr>
          <w:sz w:val="21"/>
        </w:rPr>
        <w:t>0.004-</w:t>
      </w:r>
      <w:r>
        <w:rPr>
          <w:sz w:val="21"/>
        </w:rPr>
        <w:t>0.03</w:t>
      </w:r>
      <w:r>
        <w:rPr>
          <w:sz w:val="21"/>
        </w:rPr>
        <w:t>MPa/min</w:t>
      </w:r>
      <w:r>
        <w:rPr>
          <w:sz w:val="21"/>
        </w:rPr>
        <w:t>范围内</w:t>
      </w:r>
      <w:r>
        <w:rPr>
          <w:sz w:val="21"/>
        </w:rPr>
        <w:t>可调</w:t>
      </w:r>
      <w:r>
        <w:rPr>
          <w:sz w:val="21"/>
        </w:rPr>
        <w:t>。</w:t>
      </w:r>
    </w:p>
    <w:p>
      <w:pPr>
        <w:pStyle w:val="null3"/>
        <w:ind w:firstLine="420"/>
        <w:jc w:val="both"/>
      </w:pPr>
      <w:r>
        <w:rPr>
          <w:sz w:val="21"/>
        </w:rPr>
        <w:t>14.</w:t>
      </w:r>
      <w:r>
        <w:rPr>
          <w:sz w:val="21"/>
        </w:rPr>
        <w:t>▲</w:t>
      </w:r>
      <w:r>
        <w:rPr>
          <w:sz w:val="21"/>
        </w:rPr>
        <w:t>加压介质：氧气。</w:t>
      </w:r>
      <w:r>
        <w:rPr>
          <w:sz w:val="21"/>
        </w:rPr>
        <w:t>（提供产品使用说明书或产品技术白皮书或同型号产品铭牌复印件证明）</w:t>
      </w:r>
    </w:p>
    <w:p>
      <w:pPr>
        <w:pStyle w:val="null3"/>
        <w:ind w:firstLine="420"/>
        <w:jc w:val="both"/>
      </w:pPr>
      <w:r>
        <w:rPr>
          <w:sz w:val="21"/>
        </w:rPr>
        <w:t>15.</w:t>
      </w:r>
      <w:r>
        <w:rPr>
          <w:sz w:val="21"/>
        </w:rPr>
        <w:t>治疗</w:t>
      </w:r>
      <w:r>
        <w:rPr>
          <w:sz w:val="21"/>
        </w:rPr>
        <w:t>人数：</w:t>
      </w:r>
      <w:r>
        <w:rPr>
          <w:sz w:val="21"/>
        </w:rPr>
        <w:t>1人</w:t>
      </w:r>
      <w:r>
        <w:rPr>
          <w:sz w:val="21"/>
        </w:rPr>
        <w:t>。</w:t>
      </w:r>
    </w:p>
    <w:p>
      <w:pPr>
        <w:pStyle w:val="null3"/>
        <w:ind w:firstLine="420"/>
        <w:jc w:val="both"/>
      </w:pPr>
      <w:r>
        <w:rPr>
          <w:sz w:val="21"/>
        </w:rPr>
        <w:t>16.</w:t>
      </w:r>
      <w:r>
        <w:rPr>
          <w:sz w:val="21"/>
        </w:rPr>
        <w:t>加压时舱内噪</w:t>
      </w:r>
      <w:r>
        <w:rPr>
          <w:sz w:val="21"/>
        </w:rPr>
        <w:t>音</w:t>
      </w:r>
      <w:r>
        <w:rPr>
          <w:sz w:val="21"/>
        </w:rPr>
        <w:t>≤</w:t>
      </w:r>
      <w:r>
        <w:rPr>
          <w:sz w:val="21"/>
        </w:rPr>
        <w:t>6</w:t>
      </w:r>
      <w:r>
        <w:rPr>
          <w:sz w:val="21"/>
        </w:rPr>
        <w:t>0d</w:t>
      </w:r>
      <w:r>
        <w:rPr>
          <w:sz w:val="21"/>
        </w:rPr>
        <w:t>B</w:t>
      </w:r>
      <w:r>
        <w:rPr>
          <w:sz w:val="21"/>
        </w:rPr>
        <w:t>（</w:t>
      </w:r>
      <w:r>
        <w:rPr>
          <w:sz w:val="21"/>
        </w:rPr>
        <w:t>A）</w:t>
      </w:r>
      <w:r>
        <w:rPr>
          <w:sz w:val="21"/>
        </w:rPr>
        <w:t>。</w:t>
      </w:r>
    </w:p>
    <w:p>
      <w:pPr>
        <w:pStyle w:val="null3"/>
        <w:ind w:firstLine="420"/>
        <w:jc w:val="both"/>
      </w:pPr>
      <w:r>
        <w:rPr>
          <w:sz w:val="21"/>
        </w:rPr>
        <w:t>17.</w:t>
      </w:r>
      <w:r>
        <w:rPr>
          <w:sz w:val="21"/>
        </w:rPr>
        <w:t>输入功率：无电源进舱</w:t>
      </w:r>
      <w:r>
        <w:rPr>
          <w:sz w:val="21"/>
        </w:rPr>
        <w:t>。</w:t>
      </w:r>
    </w:p>
    <w:p>
      <w:pPr>
        <w:pStyle w:val="null3"/>
        <w:ind w:firstLine="420"/>
        <w:jc w:val="both"/>
      </w:pPr>
      <w:r>
        <w:rPr>
          <w:sz w:val="21"/>
        </w:rPr>
        <w:t>18.</w:t>
      </w:r>
      <w:r>
        <w:rPr>
          <w:sz w:val="21"/>
        </w:rPr>
        <w:t>配置摄像监控系统和双向对讲系统，</w:t>
      </w:r>
      <w:r>
        <w:rPr>
          <w:sz w:val="21"/>
        </w:rPr>
        <w:t>摄像监</w:t>
      </w:r>
      <w:r>
        <w:rPr>
          <w:sz w:val="21"/>
        </w:rPr>
        <w:t>控</w:t>
      </w:r>
      <w:r>
        <w:rPr>
          <w:sz w:val="21"/>
        </w:rPr>
        <w:t>系统的电源均不进舱，舱内无电气发生火花的隐患。</w:t>
      </w:r>
    </w:p>
    <w:p>
      <w:pPr>
        <w:pStyle w:val="null3"/>
        <w:ind w:firstLine="420"/>
        <w:jc w:val="both"/>
      </w:pPr>
      <w:r>
        <w:rPr>
          <w:sz w:val="21"/>
        </w:rPr>
        <w:t>19.</w:t>
      </w:r>
      <w:r>
        <w:rPr>
          <w:sz w:val="21"/>
        </w:rPr>
        <w:t>舱外</w:t>
      </w:r>
      <w:r>
        <w:rPr>
          <w:sz w:val="21"/>
        </w:rPr>
        <w:t>具备</w:t>
      </w:r>
      <w:r>
        <w:rPr>
          <w:sz w:val="21"/>
        </w:rPr>
        <w:t>应急泄压阀</w:t>
      </w:r>
      <w:r>
        <w:rPr>
          <w:sz w:val="21"/>
        </w:rPr>
        <w:t>。</w:t>
      </w:r>
    </w:p>
    <w:p>
      <w:pPr>
        <w:pStyle w:val="null3"/>
        <w:ind w:firstLine="420"/>
        <w:jc w:val="both"/>
      </w:pPr>
      <w:r>
        <w:rPr>
          <w:sz w:val="21"/>
        </w:rPr>
        <w:t>20.</w:t>
      </w:r>
      <w:r>
        <w:rPr>
          <w:sz w:val="21"/>
        </w:rPr>
        <w:t>▲</w:t>
      </w:r>
      <w:r>
        <w:rPr>
          <w:sz w:val="21"/>
        </w:rPr>
        <w:t>具备</w:t>
      </w:r>
      <w:r>
        <w:rPr>
          <w:sz w:val="21"/>
        </w:rPr>
        <w:t>入舱时危险品安检、报警</w:t>
      </w:r>
      <w:r>
        <w:rPr>
          <w:sz w:val="21"/>
        </w:rPr>
        <w:t>功能</w:t>
      </w:r>
      <w:r>
        <w:rPr>
          <w:sz w:val="21"/>
        </w:rPr>
        <w:t>。</w:t>
      </w:r>
      <w:r>
        <w:rPr>
          <w:sz w:val="21"/>
        </w:rPr>
        <w:t>（提供产品使用说明书或产品技术白皮书或产品彩页证明）</w:t>
      </w:r>
    </w:p>
    <w:p>
      <w:pPr>
        <w:pStyle w:val="null3"/>
        <w:ind w:firstLine="420"/>
        <w:jc w:val="both"/>
      </w:pPr>
      <w:r>
        <w:rPr>
          <w:sz w:val="21"/>
        </w:rPr>
        <w:t>21.</w:t>
      </w:r>
      <w:r>
        <w:rPr>
          <w:sz w:val="21"/>
        </w:rPr>
        <w:t>▲</w:t>
      </w:r>
      <w:r>
        <w:rPr>
          <w:sz w:val="21"/>
        </w:rPr>
        <w:t>具备舱压报警功能：具有舱内压力过高和舱内压力过低报警功能。</w:t>
      </w:r>
      <w:r>
        <w:rPr>
          <w:sz w:val="21"/>
        </w:rPr>
        <w:t>（提供产品使用说明书或产品技术白皮书或产品彩页证明）</w:t>
      </w:r>
    </w:p>
    <w:p>
      <w:pPr>
        <w:pStyle w:val="null3"/>
        <w:ind w:firstLine="420"/>
        <w:jc w:val="both"/>
      </w:pPr>
      <w:r>
        <w:rPr>
          <w:sz w:val="21"/>
        </w:rPr>
        <w:t>22.</w:t>
      </w:r>
      <w:r>
        <w:rPr>
          <w:sz w:val="21"/>
        </w:rPr>
        <w:t>具有安全联锁装置。</w:t>
      </w:r>
    </w:p>
    <w:p>
      <w:pPr>
        <w:pStyle w:val="null3"/>
        <w:ind w:firstLine="420"/>
        <w:jc w:val="both"/>
      </w:pPr>
      <w:r>
        <w:rPr>
          <w:sz w:val="21"/>
        </w:rPr>
        <w:t>23.</w:t>
      </w:r>
      <w:r>
        <w:rPr>
          <w:sz w:val="21"/>
        </w:rPr>
        <w:t>具备加湿系统。</w:t>
      </w:r>
    </w:p>
    <w:p>
      <w:pPr>
        <w:pStyle w:val="null3"/>
        <w:ind w:firstLine="420"/>
        <w:jc w:val="both"/>
      </w:pPr>
      <w:r>
        <w:rPr>
          <w:sz w:val="21"/>
        </w:rPr>
        <w:t>24.</w:t>
      </w:r>
      <w:r>
        <w:rPr>
          <w:sz w:val="21"/>
        </w:rPr>
        <w:t>配置应急电源</w:t>
      </w:r>
      <w:r>
        <w:rPr>
          <w:sz w:val="21"/>
        </w:rPr>
        <w:t>UPS</w:t>
      </w:r>
      <w:r>
        <w:rPr>
          <w:sz w:val="21"/>
        </w:rPr>
        <w:t>，</w:t>
      </w:r>
      <w:r>
        <w:rPr>
          <w:sz w:val="21"/>
        </w:rPr>
        <w:t>供电</w:t>
      </w:r>
      <w:r>
        <w:rPr>
          <w:sz w:val="21"/>
        </w:rPr>
        <w:t>时间</w:t>
      </w:r>
      <w:r>
        <w:rPr>
          <w:sz w:val="21"/>
        </w:rPr>
        <w:t>≥</w:t>
      </w:r>
      <w:r>
        <w:rPr>
          <w:sz w:val="21"/>
        </w:rPr>
        <w:t>30分钟</w:t>
      </w:r>
      <w:r>
        <w:rPr>
          <w:sz w:val="21"/>
        </w:rPr>
        <w:t>。</w:t>
      </w:r>
    </w:p>
    <w:p>
      <w:pPr>
        <w:pStyle w:val="null3"/>
        <w:ind w:firstLine="420"/>
        <w:jc w:val="both"/>
      </w:pPr>
      <w:r>
        <w:rPr>
          <w:sz w:val="21"/>
        </w:rPr>
        <w:t>25.</w:t>
      </w:r>
      <w:r>
        <w:rPr>
          <w:sz w:val="21"/>
        </w:rPr>
        <w:t>氧舱电器采用电脑板控制，电脑板</w:t>
      </w:r>
      <w:r>
        <w:rPr>
          <w:sz w:val="21"/>
        </w:rPr>
        <w:t>应</w:t>
      </w:r>
      <w:r>
        <w:rPr>
          <w:sz w:val="21"/>
        </w:rPr>
        <w:t>集中治疗时间、温度、对讲、空调、应急呼叫、舱压报警、舱门连锁等功能的显示及操作。</w:t>
      </w:r>
    </w:p>
    <w:p>
      <w:pPr>
        <w:pStyle w:val="null3"/>
        <w:ind w:firstLine="420"/>
        <w:jc w:val="both"/>
      </w:pPr>
      <w:r>
        <w:rPr>
          <w:sz w:val="21"/>
        </w:rPr>
        <w:t>26.</w:t>
      </w:r>
      <w:r>
        <w:rPr>
          <w:sz w:val="21"/>
        </w:rPr>
        <w:t>▲</w:t>
      </w:r>
      <w:r>
        <w:rPr>
          <w:sz w:val="21"/>
        </w:rPr>
        <w:t>具备</w:t>
      </w:r>
      <w:r>
        <w:rPr>
          <w:sz w:val="21"/>
        </w:rPr>
        <w:t>全自动电脑操舱系统。</w:t>
      </w:r>
      <w:r>
        <w:rPr>
          <w:sz w:val="21"/>
        </w:rPr>
        <w:t>（提供产品使用说明书或产品技术白皮书或产品彩页证明）</w:t>
      </w:r>
    </w:p>
    <w:p>
      <w:pPr>
        <w:pStyle w:val="null3"/>
        <w:ind w:firstLine="420"/>
        <w:jc w:val="both"/>
      </w:pPr>
      <w:r>
        <w:rPr>
          <w:sz w:val="21"/>
        </w:rPr>
        <w:t>27.</w:t>
      </w:r>
      <w:r>
        <w:rPr>
          <w:sz w:val="21"/>
        </w:rPr>
        <w:t>全自动电脑操舱系统具备</w:t>
      </w:r>
      <w:r>
        <w:rPr>
          <w:sz w:val="21"/>
        </w:rPr>
        <w:t>包括但不限于以下</w:t>
      </w:r>
      <w:r>
        <w:rPr>
          <w:sz w:val="21"/>
        </w:rPr>
        <w:t>功能：</w:t>
      </w:r>
    </w:p>
    <w:p>
      <w:pPr>
        <w:pStyle w:val="null3"/>
        <w:ind w:firstLine="420"/>
        <w:jc w:val="both"/>
      </w:pPr>
      <w:r>
        <w:rPr>
          <w:sz w:val="21"/>
        </w:rPr>
        <w:t>27.1.</w:t>
      </w:r>
      <w:r>
        <w:rPr>
          <w:sz w:val="21"/>
        </w:rPr>
        <w:t>具备采集功能：可采集并在显示屏上显示</w:t>
      </w:r>
      <w:r>
        <w:rPr>
          <w:sz w:val="21"/>
        </w:rPr>
        <w:t>舱内的压力、温度</w:t>
      </w:r>
      <w:r>
        <w:rPr>
          <w:sz w:val="21"/>
        </w:rPr>
        <w:t>、</w:t>
      </w:r>
      <w:r>
        <w:rPr>
          <w:sz w:val="21"/>
        </w:rPr>
        <w:t>氧浓度和湿度</w:t>
      </w:r>
      <w:r>
        <w:rPr>
          <w:sz w:val="21"/>
        </w:rPr>
        <w:t>。</w:t>
      </w:r>
    </w:p>
    <w:p>
      <w:pPr>
        <w:pStyle w:val="null3"/>
        <w:ind w:firstLine="420"/>
        <w:jc w:val="both"/>
      </w:pPr>
      <w:r>
        <w:rPr>
          <w:sz w:val="21"/>
        </w:rPr>
        <w:t>27.2.</w:t>
      </w:r>
      <w:r>
        <w:rPr>
          <w:sz w:val="21"/>
        </w:rPr>
        <w:t>具备应急呼叫报警功能：舱内人员按动应急呼叫按钮后，氧舱可提示报警状态。</w:t>
      </w:r>
    </w:p>
    <w:p>
      <w:pPr>
        <w:pStyle w:val="null3"/>
        <w:ind w:firstLine="420"/>
        <w:jc w:val="both"/>
      </w:pPr>
      <w:r>
        <w:rPr>
          <w:sz w:val="21"/>
        </w:rPr>
        <w:t>27.3.</w:t>
      </w:r>
      <w:r>
        <w:rPr>
          <w:sz w:val="21"/>
        </w:rPr>
        <w:t>具备舱压报警功能：具有舱内压力过高和舱内压力过低报警功能，并可记录并显示舱压报警时间。</w:t>
      </w:r>
    </w:p>
    <w:p>
      <w:pPr>
        <w:pStyle w:val="null3"/>
        <w:ind w:firstLine="420"/>
        <w:jc w:val="both"/>
      </w:pPr>
      <w:r>
        <w:rPr>
          <w:sz w:val="21"/>
        </w:rPr>
        <w:t>27.4.</w:t>
      </w:r>
      <w:r>
        <w:rPr>
          <w:sz w:val="21"/>
        </w:rPr>
        <w:t>具备舱门连锁功能。</w:t>
      </w:r>
    </w:p>
    <w:p>
      <w:pPr>
        <w:pStyle w:val="null3"/>
        <w:ind w:firstLine="420"/>
        <w:jc w:val="both"/>
      </w:pPr>
      <w:r>
        <w:rPr>
          <w:sz w:val="21"/>
        </w:rPr>
        <w:t>27.5.</w:t>
      </w:r>
      <w:r>
        <w:rPr>
          <w:sz w:val="21"/>
        </w:rPr>
        <w:t>具备空调系统控制功能。</w:t>
      </w:r>
    </w:p>
    <w:p>
      <w:pPr>
        <w:pStyle w:val="null3"/>
        <w:ind w:firstLine="420"/>
        <w:jc w:val="both"/>
      </w:pPr>
      <w:r>
        <w:rPr>
          <w:sz w:val="21"/>
        </w:rPr>
        <w:t>27.6.</w:t>
      </w:r>
      <w:r>
        <w:rPr>
          <w:sz w:val="21"/>
        </w:rPr>
        <w:t>具备照明系统控制功能。</w:t>
      </w:r>
    </w:p>
    <w:p>
      <w:pPr>
        <w:pStyle w:val="null3"/>
        <w:ind w:firstLine="420"/>
        <w:jc w:val="both"/>
      </w:pPr>
      <w:r>
        <w:rPr>
          <w:sz w:val="21"/>
        </w:rPr>
        <w:t>27.7.</w:t>
      </w:r>
      <w:r>
        <w:rPr>
          <w:sz w:val="21"/>
        </w:rPr>
        <w:t>具备进排气控制功能：可手动设置阀门的开度；也可根据舱内压力和设定压力的比较及运算，自动控制设置阀门的开度。</w:t>
      </w:r>
    </w:p>
    <w:p>
      <w:pPr>
        <w:pStyle w:val="null3"/>
        <w:ind w:firstLine="420"/>
        <w:jc w:val="both"/>
      </w:pPr>
      <w:r>
        <w:rPr>
          <w:sz w:val="21"/>
        </w:rPr>
        <w:t>27.8.</w:t>
      </w:r>
      <w:r>
        <w:rPr>
          <w:sz w:val="21"/>
        </w:rPr>
        <w:t>具备洗舱功能。</w:t>
      </w:r>
    </w:p>
    <w:p>
      <w:pPr>
        <w:pStyle w:val="null3"/>
        <w:ind w:firstLine="420"/>
        <w:jc w:val="both"/>
      </w:pPr>
      <w:r>
        <w:rPr>
          <w:sz w:val="21"/>
        </w:rPr>
        <w:t>28.</w:t>
      </w:r>
      <w:r>
        <w:rPr>
          <w:sz w:val="21"/>
        </w:rPr>
        <w:t>★单人</w:t>
      </w:r>
      <w:r>
        <w:rPr>
          <w:sz w:val="21"/>
        </w:rPr>
        <w:t>高压氧舱的</w:t>
      </w:r>
      <w:r>
        <w:rPr>
          <w:sz w:val="21"/>
        </w:rPr>
        <w:t>全部压力表和应急</w:t>
      </w:r>
      <w:r>
        <w:rPr>
          <w:sz w:val="21"/>
        </w:rPr>
        <w:t>泄</w:t>
      </w:r>
      <w:r>
        <w:rPr>
          <w:sz w:val="21"/>
        </w:rPr>
        <w:t>压阀除标配外</w:t>
      </w:r>
      <w:r>
        <w:rPr>
          <w:sz w:val="21"/>
        </w:rPr>
        <w:t>至少</w:t>
      </w:r>
      <w:r>
        <w:rPr>
          <w:sz w:val="21"/>
        </w:rPr>
        <w:t>配置多一套作为备用。</w:t>
      </w:r>
      <w:r>
        <w:rPr>
          <w:sz w:val="21"/>
        </w:rPr>
        <w:t>（需提供承诺函并加盖公章，格式自拟）</w:t>
      </w:r>
    </w:p>
    <w:p>
      <w:pPr>
        <w:pStyle w:val="null3"/>
        <w:ind w:firstLine="420"/>
        <w:jc w:val="both"/>
      </w:pPr>
      <w:r>
        <w:rPr>
          <w:sz w:val="21"/>
        </w:rPr>
        <w:t>29.</w:t>
      </w:r>
      <w:r>
        <w:rPr>
          <w:sz w:val="21"/>
        </w:rPr>
        <w:t>设备主机使用期限不少于</w:t>
      </w:r>
      <w:r>
        <w:rPr>
          <w:sz w:val="21"/>
        </w:rPr>
        <w:t>十</w:t>
      </w:r>
      <w:r>
        <w:rPr>
          <w:sz w:val="21"/>
        </w:rPr>
        <w:t>年（提供同型号产品铭牌</w:t>
      </w:r>
      <w:r>
        <w:rPr>
          <w:sz w:val="21"/>
        </w:rPr>
        <w:t>/标签或说明书证明）。</w:t>
      </w:r>
    </w:p>
    <w:p>
      <w:pPr>
        <w:pStyle w:val="null3"/>
        <w:ind w:firstLine="420"/>
        <w:jc w:val="both"/>
      </w:pPr>
      <w:r>
        <w:rPr>
          <w:sz w:val="21"/>
        </w:rPr>
        <w:t>30.</w:t>
      </w:r>
      <w:r>
        <w:rPr>
          <w:sz w:val="21"/>
        </w:rPr>
        <w:t>★所投设备为非召回、非停产产品，设备交货日期不得超过生产日期后</w:t>
      </w:r>
      <w:r>
        <w:rPr>
          <w:sz w:val="21"/>
        </w:rPr>
        <w:t>六</w:t>
      </w:r>
      <w:r>
        <w:rPr>
          <w:sz w:val="21"/>
        </w:rPr>
        <w:t>个月。</w:t>
      </w:r>
    </w:p>
    <w:p>
      <w:pPr>
        <w:pStyle w:val="null3"/>
        <w:ind w:firstLine="420"/>
        <w:jc w:val="both"/>
      </w:pPr>
      <w:r>
        <w:rPr>
          <w:sz w:val="21"/>
        </w:rPr>
        <w:t>31.</w:t>
      </w:r>
      <w:r>
        <w:rPr>
          <w:sz w:val="21"/>
        </w:rPr>
        <w:t>★中标人需要协助采购人取得高压氧舱《特种设备使用登记证》，费用由中标人承担。</w:t>
      </w:r>
      <w:r>
        <w:rPr>
          <w:sz w:val="21"/>
        </w:rPr>
        <w:t>（需提供承诺函并加盖公章，格式自拟）</w:t>
      </w:r>
    </w:p>
    <w:p>
      <w:pPr>
        <w:pStyle w:val="null3"/>
        <w:ind w:firstLine="420"/>
        <w:jc w:val="both"/>
      </w:pPr>
      <w:r>
        <w:rPr>
          <w:sz w:val="21"/>
        </w:rPr>
        <w:t>32.</w:t>
      </w:r>
      <w:r>
        <w:rPr>
          <w:sz w:val="21"/>
        </w:rPr>
        <w:t>提供所投设备同品牌型号说明书扫描件一份。</w:t>
      </w:r>
    </w:p>
    <w:p>
      <w:pPr>
        <w:pStyle w:val="null3"/>
        <w:ind w:firstLine="420"/>
        <w:jc w:val="both"/>
      </w:pPr>
      <w:r>
        <w:rPr>
          <w:sz w:val="21"/>
        </w:rPr>
        <w:t>33.</w:t>
      </w:r>
      <w:r>
        <w:rPr>
          <w:sz w:val="21"/>
        </w:rPr>
        <w:t>如需强检或检定，中标人负责该设备的首次所有项目强检或</w:t>
      </w:r>
      <w:r>
        <w:rPr>
          <w:sz w:val="21"/>
        </w:rPr>
        <w:t>校准</w:t>
      </w:r>
      <w:r>
        <w:rPr>
          <w:sz w:val="21"/>
        </w:rPr>
        <w:t>（需提供具有市场监督管理局备案的第三方检测机构出具的检测报告）</w:t>
      </w:r>
      <w:r>
        <w:rPr>
          <w:sz w:val="21"/>
        </w:rPr>
        <w:t>，</w:t>
      </w:r>
      <w:r>
        <w:rPr>
          <w:sz w:val="21"/>
        </w:rPr>
        <w:t>如属于特种设备，提供</w:t>
      </w:r>
      <w:r>
        <w:rPr>
          <w:sz w:val="21"/>
        </w:rPr>
        <w:t>特种检定部门出具的合法检定报告</w:t>
      </w:r>
      <w:r>
        <w:rPr>
          <w:sz w:val="21"/>
        </w:rPr>
        <w:t>。（</w:t>
      </w:r>
      <w:r>
        <w:rPr>
          <w:sz w:val="21"/>
        </w:rPr>
        <w:t>费用包含在投标价中</w:t>
      </w:r>
      <w:r>
        <w:rPr>
          <w:sz w:val="21"/>
        </w:rPr>
        <w:t>）</w:t>
      </w:r>
    </w:p>
    <w:p>
      <w:pPr>
        <w:pStyle w:val="null3"/>
        <w:ind w:firstLine="420"/>
        <w:jc w:val="both"/>
      </w:pPr>
      <w:r>
        <w:rPr>
          <w:sz w:val="21"/>
        </w:rPr>
        <w:t>34.</w:t>
      </w:r>
      <w:r>
        <w:rPr>
          <w:sz w:val="21"/>
        </w:rPr>
        <w:t>如有需要，</w:t>
      </w:r>
      <w:r>
        <w:rPr>
          <w:sz w:val="21"/>
        </w:rPr>
        <w:t>中标人需负责设备与医院信息系统（包括</w:t>
      </w:r>
      <w:r>
        <w:rPr>
          <w:sz w:val="21"/>
        </w:rPr>
        <w:t>HIS系统、PACS系统）的连接，并承担因此产生的所有费用。</w:t>
      </w:r>
    </w:p>
    <w:p>
      <w:pPr>
        <w:pStyle w:val="null3"/>
        <w:ind w:firstLine="420"/>
        <w:jc w:val="both"/>
      </w:pPr>
      <w:r>
        <w:rPr>
          <w:sz w:val="21"/>
        </w:rPr>
        <w:t>35.</w:t>
      </w:r>
      <w:r>
        <w:rPr>
          <w:sz w:val="21"/>
        </w:rPr>
        <w:t>▲</w:t>
      </w:r>
      <w:r>
        <w:rPr>
          <w:sz w:val="21"/>
        </w:rPr>
        <w:t>提供设备出保后的每年原厂全保服务费用报价，</w:t>
      </w:r>
      <w:r>
        <w:rPr>
          <w:sz w:val="21"/>
        </w:rPr>
        <w:t>每年</w:t>
      </w:r>
      <w:r>
        <w:rPr>
          <w:sz w:val="21"/>
        </w:rPr>
        <w:t>整机全保原厂保修价格不超过</w:t>
      </w:r>
      <w:r>
        <w:rPr>
          <w:sz w:val="21"/>
        </w:rPr>
        <w:t>设备采购原值的百分之五</w:t>
      </w:r>
      <w:r>
        <w:rPr>
          <w:sz w:val="21"/>
        </w:rPr>
        <w:t>。若采购人</w:t>
      </w:r>
      <w:r>
        <w:rPr>
          <w:sz w:val="21"/>
        </w:rPr>
        <w:t>需</w:t>
      </w:r>
      <w:r>
        <w:rPr>
          <w:sz w:val="21"/>
        </w:rPr>
        <w:t>购买全套设备原厂全保服务，则实际收费不高于本次投标报价所列明的全保保修费用报价。</w:t>
      </w:r>
    </w:p>
    <w:p>
      <w:pPr>
        <w:pStyle w:val="null3"/>
        <w:ind w:firstLine="420"/>
        <w:jc w:val="both"/>
      </w:pPr>
      <w:r>
        <w:rPr>
          <w:sz w:val="21"/>
        </w:rPr>
        <w:t>36.</w:t>
      </w:r>
      <w:r>
        <w:rPr>
          <w:sz w:val="21"/>
        </w:rPr>
        <w:t>★</w:t>
      </w:r>
      <w:r>
        <w:rPr>
          <w:sz w:val="21"/>
        </w:rPr>
        <w:t>设备安装人员需持有《特种作业人员操作证》，投标时提供《特种作业人员操作证》扫描件。</w:t>
      </w:r>
    </w:p>
    <w:p>
      <w:pPr>
        <w:pStyle w:val="null3"/>
        <w:ind w:firstLine="422"/>
        <w:jc w:val="both"/>
      </w:pPr>
      <w:r>
        <w:rPr>
          <w:sz w:val="21"/>
          <w:b/>
        </w:rPr>
        <w:t>（二）配置要求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w:t>
      </w:r>
      <w:r>
        <w:rPr>
          <w:sz w:val="21"/>
        </w:rPr>
        <w:t>舱体</w:t>
      </w:r>
      <w:r>
        <w:rPr>
          <w:sz w:val="21"/>
        </w:rPr>
        <w:t xml:space="preserve">                         </w:t>
      </w:r>
      <w:r>
        <w:rPr>
          <w:sz w:val="21"/>
        </w:rPr>
        <w:t>1台</w:t>
      </w:r>
    </w:p>
    <w:p>
      <w:pPr>
        <w:pStyle w:val="null3"/>
        <w:ind w:firstLine="420"/>
        <w:jc w:val="both"/>
      </w:pPr>
      <w:r>
        <w:rPr>
          <w:sz w:val="21"/>
        </w:rPr>
        <w:t>(2)</w:t>
      </w:r>
      <w:r>
        <w:rPr>
          <w:sz w:val="21"/>
        </w:rPr>
        <w:t>舱门</w:t>
      </w:r>
      <w:r>
        <w:rPr>
          <w:sz w:val="21"/>
        </w:rPr>
        <w:t xml:space="preserve">                         </w:t>
      </w:r>
      <w:r>
        <w:rPr>
          <w:sz w:val="21"/>
        </w:rPr>
        <w:t>1个</w:t>
      </w:r>
    </w:p>
    <w:p>
      <w:pPr>
        <w:pStyle w:val="null3"/>
        <w:ind w:firstLine="420"/>
        <w:jc w:val="both"/>
      </w:pPr>
      <w:r>
        <w:rPr>
          <w:sz w:val="21"/>
        </w:rPr>
        <w:t>(3)</w:t>
      </w:r>
      <w:r>
        <w:rPr>
          <w:sz w:val="21"/>
        </w:rPr>
        <w:t>活动床</w:t>
      </w:r>
      <w:r>
        <w:rPr>
          <w:sz w:val="21"/>
        </w:rPr>
        <w:t xml:space="preserve">                       </w:t>
      </w:r>
      <w:r>
        <w:rPr>
          <w:sz w:val="21"/>
        </w:rPr>
        <w:t>1套</w:t>
      </w:r>
    </w:p>
    <w:p>
      <w:pPr>
        <w:pStyle w:val="null3"/>
        <w:ind w:firstLine="420"/>
        <w:jc w:val="both"/>
      </w:pPr>
      <w:r>
        <w:rPr>
          <w:sz w:val="21"/>
        </w:rPr>
        <w:t>(4)</w:t>
      </w:r>
      <w:r>
        <w:rPr>
          <w:sz w:val="21"/>
        </w:rPr>
        <w:t>全棉床罩</w:t>
      </w:r>
      <w:r>
        <w:rPr>
          <w:sz w:val="21"/>
        </w:rPr>
        <w:t xml:space="preserve">                     </w:t>
      </w:r>
      <w:r>
        <w:rPr>
          <w:sz w:val="21"/>
        </w:rPr>
        <w:t>1套</w:t>
      </w:r>
    </w:p>
    <w:p>
      <w:pPr>
        <w:pStyle w:val="null3"/>
        <w:ind w:firstLine="420"/>
        <w:jc w:val="both"/>
      </w:pPr>
      <w:r>
        <w:rPr>
          <w:sz w:val="21"/>
        </w:rPr>
        <w:t>(5)</w:t>
      </w:r>
      <w:r>
        <w:rPr>
          <w:sz w:val="21"/>
        </w:rPr>
        <w:t>进气消声器</w:t>
      </w:r>
      <w:r>
        <w:rPr>
          <w:sz w:val="21"/>
        </w:rPr>
        <w:t xml:space="preserve">                   </w:t>
      </w:r>
      <w:r>
        <w:rPr>
          <w:sz w:val="21"/>
        </w:rPr>
        <w:t>1套</w:t>
      </w:r>
    </w:p>
    <w:p>
      <w:pPr>
        <w:pStyle w:val="null3"/>
        <w:ind w:firstLine="420"/>
        <w:jc w:val="both"/>
      </w:pPr>
      <w:r>
        <w:rPr>
          <w:sz w:val="21"/>
        </w:rPr>
        <w:t>(6)</w:t>
      </w:r>
      <w:r>
        <w:rPr>
          <w:sz w:val="21"/>
        </w:rPr>
        <w:t>温控探头</w:t>
      </w:r>
      <w:r>
        <w:rPr>
          <w:sz w:val="21"/>
        </w:rPr>
        <w:t xml:space="preserve">                     </w:t>
      </w:r>
      <w:r>
        <w:rPr>
          <w:sz w:val="21"/>
        </w:rPr>
        <w:t>1个</w:t>
      </w:r>
    </w:p>
    <w:p>
      <w:pPr>
        <w:pStyle w:val="null3"/>
        <w:ind w:firstLine="420"/>
        <w:jc w:val="both"/>
      </w:pPr>
      <w:r>
        <w:rPr>
          <w:sz w:val="21"/>
        </w:rPr>
        <w:t>(7)</w:t>
      </w:r>
      <w:r>
        <w:rPr>
          <w:sz w:val="21"/>
        </w:rPr>
        <w:t>舱内加湿装置</w:t>
      </w:r>
      <w:r>
        <w:rPr>
          <w:sz w:val="21"/>
        </w:rPr>
        <w:t xml:space="preserve">                 </w:t>
      </w:r>
      <w:r>
        <w:rPr>
          <w:sz w:val="21"/>
        </w:rPr>
        <w:t>1套</w:t>
      </w:r>
    </w:p>
    <w:p>
      <w:pPr>
        <w:pStyle w:val="null3"/>
        <w:ind w:firstLine="420"/>
        <w:jc w:val="both"/>
      </w:pPr>
      <w:r>
        <w:rPr>
          <w:sz w:val="21"/>
        </w:rPr>
        <w:t>(8)</w:t>
      </w:r>
      <w:r>
        <w:rPr>
          <w:sz w:val="21"/>
        </w:rPr>
        <w:t>人体导静电装置</w:t>
      </w:r>
      <w:r>
        <w:rPr>
          <w:sz w:val="21"/>
        </w:rPr>
        <w:t xml:space="preserve">               </w:t>
      </w:r>
      <w:r>
        <w:rPr>
          <w:sz w:val="21"/>
        </w:rPr>
        <w:t>1套</w:t>
      </w:r>
    </w:p>
    <w:p>
      <w:pPr>
        <w:pStyle w:val="null3"/>
        <w:ind w:firstLine="420"/>
        <w:jc w:val="both"/>
      </w:pPr>
      <w:r>
        <w:rPr>
          <w:sz w:val="21"/>
        </w:rPr>
        <w:t>(9)</w:t>
      </w:r>
      <w:r>
        <w:rPr>
          <w:sz w:val="21"/>
        </w:rPr>
        <w:t>应急报警装置</w:t>
      </w:r>
      <w:r>
        <w:rPr>
          <w:sz w:val="21"/>
        </w:rPr>
        <w:t xml:space="preserve">                 </w:t>
      </w:r>
      <w:r>
        <w:rPr>
          <w:sz w:val="21"/>
        </w:rPr>
        <w:t>1套</w:t>
      </w:r>
    </w:p>
    <w:p>
      <w:pPr>
        <w:pStyle w:val="null3"/>
        <w:ind w:firstLine="420"/>
        <w:jc w:val="both"/>
      </w:pPr>
      <w:r>
        <w:rPr>
          <w:sz w:val="21"/>
        </w:rPr>
        <w:t>(10)</w:t>
      </w:r>
      <w:r>
        <w:rPr>
          <w:sz w:val="21"/>
        </w:rPr>
        <w:t>摄像监控系统（液晶显示器）</w:t>
      </w:r>
      <w:r>
        <w:rPr>
          <w:sz w:val="21"/>
        </w:rPr>
        <w:t xml:space="preserve">   </w:t>
      </w:r>
      <w:r>
        <w:rPr>
          <w:sz w:val="21"/>
        </w:rPr>
        <w:t>1套</w:t>
      </w:r>
    </w:p>
    <w:p>
      <w:pPr>
        <w:pStyle w:val="null3"/>
        <w:ind w:firstLine="420"/>
        <w:jc w:val="both"/>
      </w:pPr>
      <w:r>
        <w:rPr>
          <w:sz w:val="21"/>
        </w:rPr>
        <w:t>(11)</w:t>
      </w:r>
      <w:r>
        <w:rPr>
          <w:sz w:val="21"/>
        </w:rPr>
        <w:t>双向对讲系统</w:t>
      </w:r>
      <w:r>
        <w:rPr>
          <w:sz w:val="21"/>
        </w:rPr>
        <w:t xml:space="preserve">                 </w:t>
      </w:r>
      <w:r>
        <w:rPr>
          <w:sz w:val="21"/>
        </w:rPr>
        <w:t>1套</w:t>
      </w:r>
    </w:p>
    <w:p>
      <w:pPr>
        <w:pStyle w:val="null3"/>
        <w:ind w:firstLine="420"/>
        <w:jc w:val="both"/>
      </w:pPr>
      <w:r>
        <w:rPr>
          <w:sz w:val="21"/>
        </w:rPr>
        <w:t>(12)</w:t>
      </w:r>
      <w:r>
        <w:rPr>
          <w:sz w:val="21"/>
        </w:rPr>
        <w:t>照明系统</w:t>
      </w:r>
      <w:r>
        <w:rPr>
          <w:sz w:val="21"/>
        </w:rPr>
        <w:t xml:space="preserve">                     </w:t>
      </w:r>
      <w:r>
        <w:rPr>
          <w:sz w:val="21"/>
        </w:rPr>
        <w:t>1套</w:t>
      </w:r>
    </w:p>
    <w:p>
      <w:pPr>
        <w:pStyle w:val="null3"/>
        <w:ind w:firstLine="420"/>
        <w:jc w:val="both"/>
      </w:pPr>
      <w:r>
        <w:rPr>
          <w:sz w:val="21"/>
        </w:rPr>
        <w:t>(13)</w:t>
      </w:r>
      <w:r>
        <w:rPr>
          <w:sz w:val="21"/>
        </w:rPr>
        <w:t>照明窗</w:t>
      </w:r>
      <w:r>
        <w:rPr>
          <w:sz w:val="21"/>
        </w:rPr>
        <w:t xml:space="preserve">                       </w:t>
      </w:r>
      <w:r>
        <w:rPr>
          <w:sz w:val="21"/>
        </w:rPr>
        <w:t>1个</w:t>
      </w:r>
    </w:p>
    <w:p>
      <w:pPr>
        <w:pStyle w:val="null3"/>
        <w:ind w:firstLine="420"/>
        <w:jc w:val="both"/>
      </w:pPr>
      <w:r>
        <w:rPr>
          <w:sz w:val="21"/>
        </w:rPr>
        <w:t>(14)</w:t>
      </w:r>
      <w:r>
        <w:rPr>
          <w:sz w:val="21"/>
        </w:rPr>
        <w:t>观察窗</w:t>
      </w:r>
      <w:r>
        <w:rPr>
          <w:sz w:val="21"/>
        </w:rPr>
        <w:t xml:space="preserve">                       </w:t>
      </w:r>
      <w:r>
        <w:rPr>
          <w:sz w:val="21"/>
        </w:rPr>
        <w:t>5个</w:t>
      </w:r>
    </w:p>
    <w:p>
      <w:pPr>
        <w:pStyle w:val="null3"/>
        <w:ind w:firstLine="420"/>
        <w:jc w:val="both"/>
      </w:pPr>
      <w:r>
        <w:rPr>
          <w:sz w:val="21"/>
        </w:rPr>
        <w:t>(15)</w:t>
      </w:r>
      <w:r>
        <w:rPr>
          <w:sz w:val="21"/>
        </w:rPr>
        <w:t>控制台</w:t>
      </w:r>
      <w:r>
        <w:rPr>
          <w:sz w:val="21"/>
        </w:rPr>
        <w:t xml:space="preserve">                       </w:t>
      </w:r>
      <w:r>
        <w:rPr>
          <w:sz w:val="21"/>
        </w:rPr>
        <w:t>1套</w:t>
      </w:r>
    </w:p>
    <w:p>
      <w:pPr>
        <w:pStyle w:val="null3"/>
        <w:ind w:firstLine="420"/>
        <w:jc w:val="both"/>
      </w:pPr>
      <w:r>
        <w:rPr>
          <w:sz w:val="21"/>
        </w:rPr>
        <w:t>(16)</w:t>
      </w:r>
      <w:r>
        <w:rPr>
          <w:sz w:val="21"/>
        </w:rPr>
        <w:t>舱门锁紧装置</w:t>
      </w:r>
      <w:r>
        <w:rPr>
          <w:sz w:val="21"/>
        </w:rPr>
        <w:t xml:space="preserve">                 </w:t>
      </w:r>
      <w:r>
        <w:rPr>
          <w:sz w:val="21"/>
        </w:rPr>
        <w:t>1套</w:t>
      </w:r>
    </w:p>
    <w:p>
      <w:pPr>
        <w:pStyle w:val="null3"/>
        <w:ind w:firstLine="420"/>
        <w:jc w:val="both"/>
      </w:pPr>
      <w:r>
        <w:rPr>
          <w:sz w:val="21"/>
        </w:rPr>
        <w:t>(17)</w:t>
      </w:r>
      <w:r>
        <w:rPr>
          <w:sz w:val="21"/>
        </w:rPr>
        <w:t>氧气安全阀</w:t>
      </w:r>
      <w:r>
        <w:rPr>
          <w:sz w:val="21"/>
        </w:rPr>
        <w:t xml:space="preserve">                   </w:t>
      </w:r>
      <w:r>
        <w:rPr>
          <w:sz w:val="21"/>
        </w:rPr>
        <w:t>2只</w:t>
      </w:r>
    </w:p>
    <w:p>
      <w:pPr>
        <w:pStyle w:val="null3"/>
        <w:ind w:firstLine="420"/>
        <w:jc w:val="both"/>
      </w:pPr>
      <w:r>
        <w:rPr>
          <w:sz w:val="21"/>
        </w:rPr>
        <w:t>(18)</w:t>
      </w:r>
      <w:r>
        <w:rPr>
          <w:sz w:val="21"/>
        </w:rPr>
        <w:t>应急泄压阀</w:t>
      </w:r>
      <w:r>
        <w:rPr>
          <w:sz w:val="21"/>
        </w:rPr>
        <w:t xml:space="preserve">                   </w:t>
      </w:r>
      <w:r>
        <w:rPr>
          <w:sz w:val="21"/>
        </w:rPr>
        <w:t>1只</w:t>
      </w:r>
    </w:p>
    <w:p>
      <w:pPr>
        <w:pStyle w:val="null3"/>
        <w:ind w:firstLine="420"/>
        <w:jc w:val="both"/>
      </w:pPr>
      <w:r>
        <w:rPr>
          <w:sz w:val="21"/>
        </w:rPr>
        <w:t>(19)</w:t>
      </w:r>
      <w:r>
        <w:rPr>
          <w:sz w:val="21"/>
        </w:rPr>
        <w:t>应急电源</w:t>
      </w:r>
      <w:r>
        <w:rPr>
          <w:sz w:val="21"/>
        </w:rPr>
        <w:t>UPS                 1套</w:t>
      </w:r>
    </w:p>
    <w:p>
      <w:pPr>
        <w:pStyle w:val="null3"/>
        <w:ind w:firstLine="420"/>
        <w:jc w:val="both"/>
      </w:pPr>
      <w:r>
        <w:rPr>
          <w:sz w:val="21"/>
        </w:rPr>
        <w:t>(20)</w:t>
      </w:r>
      <w:r>
        <w:rPr>
          <w:sz w:val="21"/>
        </w:rPr>
        <w:t>供氧流量计</w:t>
      </w:r>
      <w:r>
        <w:rPr>
          <w:sz w:val="21"/>
        </w:rPr>
        <w:t xml:space="preserve">                   </w:t>
      </w:r>
      <w:r>
        <w:rPr>
          <w:sz w:val="21"/>
        </w:rPr>
        <w:t>1只</w:t>
      </w:r>
    </w:p>
    <w:p>
      <w:pPr>
        <w:pStyle w:val="null3"/>
        <w:ind w:firstLine="420"/>
        <w:jc w:val="both"/>
      </w:pPr>
      <w:r>
        <w:rPr>
          <w:sz w:val="21"/>
        </w:rPr>
        <w:t>(21)</w:t>
      </w:r>
      <w:r>
        <w:rPr>
          <w:sz w:val="21"/>
        </w:rPr>
        <w:t>排氧流量计</w:t>
      </w:r>
      <w:r>
        <w:rPr>
          <w:sz w:val="21"/>
        </w:rPr>
        <w:t xml:space="preserve">                   </w:t>
      </w:r>
      <w:r>
        <w:rPr>
          <w:sz w:val="21"/>
        </w:rPr>
        <w:t>1只</w:t>
      </w:r>
    </w:p>
    <w:p>
      <w:pPr>
        <w:pStyle w:val="null3"/>
        <w:ind w:firstLine="420"/>
        <w:jc w:val="both"/>
      </w:pPr>
      <w:r>
        <w:rPr>
          <w:sz w:val="21"/>
        </w:rPr>
        <w:t>(22)</w:t>
      </w:r>
      <w:r>
        <w:rPr>
          <w:sz w:val="21"/>
        </w:rPr>
        <w:t>测氧仪</w:t>
      </w:r>
      <w:r>
        <w:rPr>
          <w:sz w:val="21"/>
        </w:rPr>
        <w:t xml:space="preserve">                       </w:t>
      </w:r>
      <w:r>
        <w:rPr>
          <w:sz w:val="21"/>
        </w:rPr>
        <w:t>1套</w:t>
      </w:r>
    </w:p>
    <w:p>
      <w:pPr>
        <w:pStyle w:val="null3"/>
        <w:ind w:firstLine="420"/>
        <w:jc w:val="both"/>
      </w:pPr>
      <w:r>
        <w:rPr>
          <w:sz w:val="21"/>
        </w:rPr>
        <w:t>(23)</w:t>
      </w:r>
      <w:r>
        <w:rPr>
          <w:sz w:val="21"/>
        </w:rPr>
        <w:t>测氧流量计</w:t>
      </w:r>
      <w:r>
        <w:rPr>
          <w:sz w:val="21"/>
        </w:rPr>
        <w:t xml:space="preserve">                   </w:t>
      </w:r>
      <w:r>
        <w:rPr>
          <w:sz w:val="21"/>
        </w:rPr>
        <w:t>1只</w:t>
      </w:r>
    </w:p>
    <w:p>
      <w:pPr>
        <w:pStyle w:val="null3"/>
        <w:ind w:firstLine="420"/>
        <w:jc w:val="both"/>
      </w:pPr>
      <w:r>
        <w:rPr>
          <w:sz w:val="21"/>
        </w:rPr>
        <w:t>(24)</w:t>
      </w:r>
      <w:r>
        <w:rPr>
          <w:sz w:val="21"/>
        </w:rPr>
        <w:t>气源压力表</w:t>
      </w:r>
      <w:r>
        <w:rPr>
          <w:sz w:val="21"/>
        </w:rPr>
        <w:t xml:space="preserve">                   </w:t>
      </w:r>
      <w:r>
        <w:rPr>
          <w:sz w:val="21"/>
        </w:rPr>
        <w:t>1只</w:t>
      </w:r>
    </w:p>
    <w:p>
      <w:pPr>
        <w:pStyle w:val="null3"/>
        <w:ind w:firstLine="420"/>
        <w:jc w:val="both"/>
      </w:pPr>
      <w:r>
        <w:rPr>
          <w:sz w:val="21"/>
        </w:rPr>
        <w:t>(25)</w:t>
      </w:r>
      <w:r>
        <w:rPr>
          <w:sz w:val="21"/>
        </w:rPr>
        <w:t>舱压普通压力表</w:t>
      </w:r>
      <w:r>
        <w:rPr>
          <w:sz w:val="21"/>
        </w:rPr>
        <w:t xml:space="preserve">               </w:t>
      </w:r>
      <w:r>
        <w:rPr>
          <w:sz w:val="21"/>
        </w:rPr>
        <w:t>1只</w:t>
      </w:r>
    </w:p>
    <w:p>
      <w:pPr>
        <w:pStyle w:val="null3"/>
        <w:ind w:firstLine="420"/>
        <w:jc w:val="both"/>
      </w:pPr>
      <w:r>
        <w:rPr>
          <w:sz w:val="21"/>
        </w:rPr>
        <w:t>(26)</w:t>
      </w:r>
      <w:r>
        <w:rPr>
          <w:sz w:val="21"/>
        </w:rPr>
        <w:t>舱压精密压力表</w:t>
      </w:r>
      <w:r>
        <w:rPr>
          <w:sz w:val="21"/>
        </w:rPr>
        <w:t xml:space="preserve">               </w:t>
      </w:r>
      <w:r>
        <w:rPr>
          <w:sz w:val="21"/>
        </w:rPr>
        <w:t>1只</w:t>
      </w:r>
    </w:p>
    <w:p>
      <w:pPr>
        <w:pStyle w:val="null3"/>
        <w:ind w:firstLine="420"/>
        <w:jc w:val="both"/>
      </w:pPr>
      <w:r>
        <w:rPr>
          <w:sz w:val="21"/>
        </w:rPr>
        <w:t>(27)</w:t>
      </w:r>
      <w:r>
        <w:rPr>
          <w:sz w:val="21"/>
        </w:rPr>
        <w:t>隔离变压器</w:t>
      </w:r>
      <w:r>
        <w:rPr>
          <w:sz w:val="21"/>
        </w:rPr>
        <w:t xml:space="preserve">                   </w:t>
      </w:r>
      <w:r>
        <w:rPr>
          <w:sz w:val="21"/>
        </w:rPr>
        <w:t>1只</w:t>
      </w:r>
    </w:p>
    <w:p>
      <w:pPr>
        <w:pStyle w:val="null3"/>
        <w:ind w:firstLine="420"/>
        <w:jc w:val="both"/>
      </w:pPr>
      <w:r>
        <w:rPr>
          <w:sz w:val="21"/>
        </w:rPr>
        <w:t>(28)</w:t>
      </w:r>
      <w:r>
        <w:rPr>
          <w:sz w:val="21"/>
        </w:rPr>
        <w:t>空调系统</w:t>
      </w:r>
      <w:r>
        <w:rPr>
          <w:sz w:val="21"/>
        </w:rPr>
        <w:t xml:space="preserve">                     </w:t>
      </w:r>
      <w:r>
        <w:rPr>
          <w:sz w:val="21"/>
        </w:rPr>
        <w:t>1套</w:t>
      </w:r>
    </w:p>
    <w:p>
      <w:pPr>
        <w:pStyle w:val="null3"/>
        <w:ind w:firstLine="420"/>
        <w:jc w:val="both"/>
      </w:pPr>
      <w:r>
        <w:rPr>
          <w:sz w:val="21"/>
        </w:rPr>
        <w:t>(29)</w:t>
      </w:r>
      <w:r>
        <w:rPr>
          <w:sz w:val="21"/>
        </w:rPr>
        <w:t>检定或校准报告</w:t>
      </w:r>
      <w:r>
        <w:rPr>
          <w:sz w:val="21"/>
        </w:rPr>
        <w:t xml:space="preserve">               </w:t>
      </w:r>
      <w:r>
        <w:rPr>
          <w:sz w:val="21"/>
        </w:rPr>
        <w:t>1份</w:t>
      </w:r>
    </w:p>
    <w:p>
      <w:pPr>
        <w:pStyle w:val="null3"/>
        <w:ind w:firstLine="420"/>
        <w:jc w:val="both"/>
      </w:pPr>
      <w:r>
        <w:rPr>
          <w:sz w:val="21"/>
        </w:rPr>
        <w:t>(30)</w:t>
      </w:r>
      <w:r>
        <w:rPr>
          <w:sz w:val="21"/>
        </w:rPr>
        <w:t>送货单</w:t>
      </w:r>
      <w:r>
        <w:rPr>
          <w:sz w:val="21"/>
        </w:rPr>
        <w:t xml:space="preserve">                       </w:t>
      </w:r>
      <w:r>
        <w:rPr>
          <w:sz w:val="21"/>
        </w:rPr>
        <w:t>1份</w:t>
      </w:r>
    </w:p>
    <w:p>
      <w:pPr>
        <w:pStyle w:val="null3"/>
        <w:ind w:firstLine="420"/>
        <w:jc w:val="both"/>
      </w:pPr>
      <w:r>
        <w:rPr>
          <w:sz w:val="21"/>
        </w:rPr>
        <w:t>(31)</w:t>
      </w:r>
      <w:r>
        <w:rPr>
          <w:sz w:val="21"/>
        </w:rPr>
        <w:t>合格证</w:t>
      </w:r>
      <w:r>
        <w:rPr>
          <w:sz w:val="21"/>
        </w:rPr>
        <w:t xml:space="preserve">                       </w:t>
      </w:r>
      <w:r>
        <w:rPr>
          <w:sz w:val="21"/>
        </w:rPr>
        <w:t>1份</w:t>
      </w:r>
    </w:p>
    <w:p>
      <w:pPr>
        <w:pStyle w:val="null3"/>
        <w:ind w:firstLine="420"/>
        <w:jc w:val="both"/>
      </w:pPr>
      <w:r>
        <w:rPr>
          <w:sz w:val="21"/>
        </w:rPr>
        <w:t>(32)</w:t>
      </w:r>
      <w:r>
        <w:rPr>
          <w:sz w:val="21"/>
        </w:rPr>
        <w:t>说明书</w:t>
      </w:r>
      <w:r>
        <w:rPr>
          <w:sz w:val="21"/>
        </w:rPr>
        <w:t xml:space="preserve">          </w:t>
      </w:r>
      <w:r>
        <w:rPr>
          <w:sz w:val="21"/>
        </w:rPr>
        <w:t xml:space="preserve">             </w:t>
      </w:r>
      <w:r>
        <w:rPr>
          <w:sz w:val="21"/>
        </w:rPr>
        <w:t>2份（其中一份可为复印件或光盘）</w:t>
      </w:r>
    </w:p>
    <w:p>
      <w:pPr>
        <w:pStyle w:val="null3"/>
        <w:ind w:firstLine="420"/>
        <w:jc w:val="both"/>
      </w:pPr>
      <w:r>
        <w:rPr>
          <w:sz w:val="21"/>
        </w:rPr>
        <w:t>(33)</w:t>
      </w:r>
      <w:r>
        <w:rPr>
          <w:sz w:val="21"/>
        </w:rPr>
        <w:t>简易操作说明</w:t>
      </w:r>
      <w:r>
        <w:rPr>
          <w:sz w:val="21"/>
        </w:rPr>
        <w:t xml:space="preserve">             </w:t>
      </w:r>
      <w:r>
        <w:rPr>
          <w:sz w:val="21"/>
        </w:rPr>
        <w:t xml:space="preserve">  </w:t>
      </w:r>
      <w:r>
        <w:rPr>
          <w:sz w:val="21"/>
        </w:rPr>
        <w:t>1份</w:t>
      </w:r>
    </w:p>
    <w:p>
      <w:pPr>
        <w:pStyle w:val="null3"/>
        <w:ind w:firstLine="420"/>
        <w:jc w:val="both"/>
      </w:pPr>
      <w:r>
        <w:rPr>
          <w:sz w:val="21"/>
        </w:rPr>
        <w:t>2.</w:t>
      </w:r>
      <w:r>
        <w:rPr>
          <w:sz w:val="21"/>
        </w:rPr>
        <w:t>其他配置要求（每套设备至少包含但不限于以下内容）</w:t>
      </w:r>
    </w:p>
    <w:p>
      <w:pPr>
        <w:pStyle w:val="null3"/>
        <w:ind w:firstLine="420"/>
        <w:jc w:val="both"/>
      </w:pPr>
      <w:r>
        <w:rPr>
          <w:sz w:val="21"/>
        </w:rPr>
        <w:t>(1)</w:t>
      </w:r>
      <w:r>
        <w:rPr>
          <w:sz w:val="21"/>
        </w:rPr>
        <w:t>维修手册、故障代码表、维修密码</w:t>
      </w:r>
      <w:r>
        <w:rPr>
          <w:sz w:val="21"/>
        </w:rPr>
        <w:t xml:space="preserve"> </w:t>
      </w:r>
      <w:r>
        <w:rPr>
          <w:sz w:val="21"/>
        </w:rPr>
        <w:t>1份</w:t>
      </w:r>
    </w:p>
    <w:p>
      <w:pPr>
        <w:pStyle w:val="null3"/>
        <w:ind w:firstLine="422"/>
        <w:jc w:val="both"/>
      </w:pPr>
      <w:r>
        <w:rPr>
          <w:sz w:val="21"/>
          <w:b/>
        </w:rPr>
        <w:t>（三）其它要求</w:t>
      </w:r>
    </w:p>
    <w:p>
      <w:pPr>
        <w:pStyle w:val="null3"/>
        <w:ind w:firstLine="420"/>
        <w:jc w:val="both"/>
      </w:pPr>
      <w:r>
        <w:rPr>
          <w:sz w:val="21"/>
        </w:rPr>
        <w:t>★1、设备免费保修期：自</w:t>
      </w:r>
      <w:r>
        <w:rPr>
          <w:sz w:val="21"/>
        </w:rPr>
        <w:t>采购人</w:t>
      </w:r>
      <w:r>
        <w:rPr>
          <w:sz w:val="21"/>
        </w:rPr>
        <w:t>验收合格之日起整机全保不少于叁年（</w:t>
      </w:r>
      <w:r>
        <w:rPr>
          <w:sz w:val="21"/>
        </w:rPr>
        <w:t>含所有</w:t>
      </w:r>
      <w:r>
        <w:rPr>
          <w:sz w:val="21"/>
        </w:rPr>
        <w:t>易损件）</w:t>
      </w:r>
      <w:r>
        <w:rPr>
          <w:sz w:val="21"/>
        </w:rPr>
        <w:t>，</w:t>
      </w:r>
      <w:r>
        <w:rPr>
          <w:sz w:val="21"/>
        </w:rPr>
        <w:t>保修期内支持软件免费升级（不产生人工费等额外费用）。设备故障单次停机时间达到</w:t>
      </w:r>
      <w:r>
        <w:rPr>
          <w:sz w:val="21"/>
        </w:rPr>
        <w:t>5个工作日，采购人有权聘请第三方公司对该次故障进行维保服务，由此产生的费用由中标人负责。</w:t>
      </w:r>
    </w:p>
    <w:p>
      <w:pPr>
        <w:pStyle w:val="null3"/>
        <w:ind w:firstLine="420"/>
        <w:jc w:val="both"/>
      </w:pPr>
      <w:r>
        <w:rPr>
          <w:sz w:val="21"/>
        </w:rPr>
        <w:t>▲2、如中标</w:t>
      </w:r>
      <w:r>
        <w:rPr>
          <w:sz w:val="21"/>
        </w:rPr>
        <w:t>人</w:t>
      </w:r>
      <w:r>
        <w:rPr>
          <w:sz w:val="21"/>
        </w:rPr>
        <w:t>为代理商，需提供厂家出具的保修证明（加盖厂家公章），设备保修期内维保服务由原厂提供。</w:t>
      </w:r>
    </w:p>
    <w:p>
      <w:pPr>
        <w:pStyle w:val="null3"/>
        <w:ind w:firstLine="420"/>
        <w:jc w:val="both"/>
      </w:pPr>
      <w:r>
        <w:rPr>
          <w:sz w:val="21"/>
        </w:rPr>
        <w:t>★3、所投产品</w:t>
      </w:r>
      <w:r>
        <w:rPr>
          <w:sz w:val="21"/>
        </w:rPr>
        <w:t>制造商具有有效期内的《中华人民共和国特种设备生产许可证》</w:t>
      </w:r>
      <w:r>
        <w:rPr>
          <w:sz w:val="21"/>
        </w:rPr>
        <w:t>(A5</w:t>
      </w:r>
      <w:r>
        <w:rPr>
          <w:sz w:val="21"/>
        </w:rPr>
        <w:t>级</w:t>
      </w:r>
      <w:r>
        <w:rPr>
          <w:sz w:val="21"/>
        </w:rPr>
        <w:t>)（提供复印件并加盖公章）</w:t>
      </w:r>
      <w:r>
        <w:rPr>
          <w:sz w:val="21"/>
        </w:rPr>
        <w:t>。</w:t>
      </w:r>
    </w:p>
    <w:p>
      <w:pPr>
        <w:pStyle w:val="null3"/>
        <w:ind w:firstLine="420"/>
        <w:jc w:val="left"/>
      </w:pPr>
      <w:r>
        <w:rPr/>
        <w:t>采购包1（麻醉监护仪和负极板回路垫）</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1期：（1）合同设备安装调试完成且收到乙方验收申请后7日内验收，验收应在双方共同参加下进行，验收时须对相关人员进行培训并填写《培训记录表》。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1.1如所投产品为第二类、第三类医疗器械，须具有中华人民共和国医疗器械注册证； 1.2如所投产品为第一类医疗器械，须具有第一类医疗器械备案凭证或承诺供货前取得第一类医疗器械备案凭证； 1.3如所投产品不属于医疗器械，须提供不作为医疗器械管理的药监部门分类界定批文或不作为医疗器械管理的说明函； 1.4如国家另有规定，则适用其规定。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2.1合同设备及配套耗材的包装： 设备及配套耗材的包装均应有良好的防湿、防锈、防潮、防雨、防腐及防碰撞的措施。凡由于包装不良造成的损失和由此产生的费用均由中标人承担。 2.2合同设备及配套耗材的交货： ①中标人交货时间：合同签订后，采购人通知送货后30日内。 ②中标人交货地点：运输及卸车至采购人指定地点。 2.3合同设备的安装：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3.1投标人需承诺在中标后可为采购人提供现场设备生产厂家或其授权的售后服务商的培训服务：组织专业技术人员对采购人科室使用设备人员和相关管理人员进行设备使用和维护的专业培训，主要内容为设备的基本结构、性能、主要部件的构造、日常使用保养与管理、常见故障的排除、紧急情况的处理等（提供承诺函，格式自拟）。 3.2提供培训方案，培训内容包括但不限于：组织专业技术人员对采购人科室使用设备人员和相关管理人员进行设备使用和维护的专业培训，主要内容为设备的基本结构、性能、主要部件的构造、日常使用保养与管理、常见故障的排除、紧急情况的处理等。 3.3装机培训时必须提供设备维修手册、故障代码表、维修密码等资料。 3.4所有费用已包含在合同总额中，采购人不另外支付任何费用。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4.1中标人保证合同设备及配套耗材是全新、未曾使用过的，其质量、规格及技术特征符合合同附件的要求，设备必须具备维护、维修手册、软件备份、故障代表码、备件清单、零部件、维修密码等维护维修必需的材料和信息。 4.2保修期内，厂家负责本项目设备的保修保养服务，其中预防性保养不少于2次/年，并提供维保记录，至少包含设备日常维护保养、故障维修、零配件更换及其他维护保修保养服务，以上费用均包含在投标价中，采购人不再另行支付。（设备耗材除外） 4.3保修期内售后服务由厂家提供，售后配件为原厂合格配件。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下列情况中标人可不负责免费保修：①不按照中标人提供的正确使用方法而引致设备故障损坏；②擅自改装设备。 4.4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4.5中标人无偿培训采购人维修人员，主要内容为设备的基本结构、性能、主要部件的构造及修理，日常使用保养与管理，常见故障的排除，紧急情况的处理等，培训地点主要在设备安装现场或按采购人安排。 4.6检定（校准）要求（二选一）：①如设备为国家规定的强制计量检定或相关部门要求校准的产品，中标人必须提供每台产品的首次计量检定或首次校准报告书。②中标人除完成设备首次计量检定（校准）外，每年在检定（校准）报告有效期结束前，提供每台产品下一周次检定（校准）合格报告，至设备生命周期结束，并承担由此产生的所有费用。 4.7如设备为进口产品，中标人必须提供产品的报关及商检证书。 4.8保修期结束后，终身提供免费软件及硬件的维护、维修技术咨询服务，费用包含在合同总价中。 4.9中标人负责将设备系统接入采购人HIS等系统，并承担因此产生的所有费用。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供货能力</w:t>
            </w:r>
          </w:p>
        </w:tc>
        <w:tc>
          <w:tcPr>
            <w:tcW w:type="dxa" w:w="2076"/>
          </w:tcPr>
          <w:p>
            <w:pPr>
              <w:pStyle w:val="null3"/>
              <w:jc w:val="left"/>
            </w:pPr>
            <w:r>
              <w:rPr/>
              <w:t>投标人2023年1月1日以来具有同类医疗设备（同类医疗设备是指：与采购标的为同一品目名称的产品）供货的业绩。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麻醉监护仪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120,000.00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其他医疗设备</w:t>
            </w:r>
          </w:p>
        </w:tc>
        <w:tc>
          <w:tcPr>
            <w:tcW w:type="dxa" w:w="831"/>
          </w:tcPr>
          <w:p>
            <w:pPr>
              <w:pStyle w:val="null3"/>
              <w:jc w:val="left"/>
            </w:pPr>
            <w:r>
              <w:rPr/>
              <w:t>负极板回路垫</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32,000.00</w:t>
            </w:r>
          </w:p>
        </w:tc>
        <w:tc>
          <w:tcPr>
            <w:tcW w:type="dxa" w:w="831"/>
          </w:tcPr>
          <w:p>
            <w:pPr>
              <w:pStyle w:val="null3"/>
              <w:jc w:val="right"/>
            </w:pPr>
            <w:r>
              <w:rPr/>
              <w:t>128,000.00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麻醉监护仪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负极板回路垫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采购包2（中央监护系统）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1期：（1）合同设备安装调试完成且收到乙方验收申请后7日内验收，验收应在双方共同参加下进行，验收时须对相关人员进行培训并填写《培训记录表》。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1.1如所投产品为第二类、第三类医疗器械，须具有中华人民共和国医疗器械注册证； 1.2如所投产品为第一类医疗器械，须具有第一类医疗器械备案凭证或承诺供货前取得第一类医疗器械备案凭证； 1.3如所投产品不属于医疗器械，须提供不作为医疗器械管理的药监部门分类界定批文或不作为医疗器械管理的说明函； 1.4如国家另有规定，则适用其规定。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2.1合同设备及配套耗材的包装： 设备及配套耗材的包装均应有良好的防湿、防锈、防潮、防雨、防腐及防碰撞的措施。凡由于包装不良造成的损失和由此产生的费用均由中标人承担。 2.2合同设备及配套耗材的交货： ①中标人交货时间：合同签订后，采购人通知送货后30日内。 ②中标人交货地点：运输及卸车至采购人指定地点。 2.3合同设备的安装：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3.1投标人需承诺在中标后可为采购人提供现场设备生产厂家或其授权的售后服务商的培训服务：组织专业技术人员对采购人科室使用设备人员和相关管理人员进行设备使用和维护的专业培训，主要内容为设备的基本结构、性能、主要部件的构造、日常使用保养与管理、常见故障的排除、紧急情况的处理等（提供承诺函，格式自拟）。 3.2提供培训方案，培训内容包括但不限于：组织专业技术人员对采购人科室使用设备人员和相关管理人员进行设备使用和维护的专业培训，主要内容为设备的基本结构、性能、主要部件的构造、日常使用保养与管理、常见故障的排除、紧急情况的处理等。 3.3装机培训时必须提供设备维修手册、故障代码表、维修密码等资料。 3.4所有费用已包含在合同总额中，采购人不另外支付任何费用。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4.1中标人保证合同设备及配套耗材是全新、未曾使用过的，其质量、规格及技术特征符合合同附件的要求，设备必须具备维护、维修手册、软件备份、故障代表码、备件清单、零部件、维修密码等维护维修必需的材料和信息。 4.2保修期内，厂家负责本项目设备的保修保养服务，其中预防性保养不少于2次/年，并提供维保记录，至少包含设备日常维护保养、故障维修、零配件更换及其他维护保修保养服务，以上费用均包含在投标价中，采购人不再另行支付。（设备耗材除外） 4.3保修期内售后服务由厂家提供，售后配件为原厂合格配件。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下列情况中标人可不负责免费保修：①不按照中标人提供的正确使用方法而引致设备故障损坏；②擅自改装设备。 4.4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4.5中标人无偿培训采购人维修人员，主要内容为设备的基本结构、性能、主要部件的构造及修理，日常使用保养与管理，常见故障的排除，紧急情况的处理等，培训地点主要在设备安装现场或按采购人安排。 4.6检定（校准）要求（二选一）：①如设备为国家规定的强制计量检定或相关部门要求校准的产品，中标人必须提供每台产品的首次计量检定或首次校准报告书。②中标人除完成设备首次计量检定（校准）外，每年在检定（校准）报告有效期结束前，提供每台产品下一周次检定（校准）合格报告，至设备生命周期结束，并承担由此产生的所有费用。 4.7如设备为进口产品，中标人必须提供产品的报关及商检证书。 4.8保修期结束后，终身提供免费软件及硬件的维护、维修技术咨询服务，费用包含在合同总价中。 4.9中标人负责将设备系统接入采购人HIS等系统，并承担因此产生的所有费用。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供货能力</w:t>
            </w:r>
          </w:p>
        </w:tc>
        <w:tc>
          <w:tcPr>
            <w:tcW w:type="dxa" w:w="2076"/>
          </w:tcPr>
          <w:p>
            <w:pPr>
              <w:pStyle w:val="null3"/>
              <w:jc w:val="left"/>
            </w:pPr>
            <w:r>
              <w:rPr/>
              <w:t>投标人2023年1月1日以来具有同类医疗设备（同类医疗设备是指：与采购标的为同一品目名称的产品）供货的业绩。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中央监护系统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中央监护系统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采购包3（高压氧舱）</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1期：（1）合同设备安装调试完成且收到乙方验收申请后7日内验收，验收应在双方共同参加下进行，验收时须对相关人员进行培训并填写《培训记录表》。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1.1如所投产品为第二类、第三类医疗器械，须具有中华人民共和国医疗器械注册证； 1.2如所投产品为第一类医疗器械，须具有第一类医疗器械备案凭证或承诺供货前取得第一类医疗器械备案凭证； 1.3如所投产品不属于医疗器械，须提供不作为医疗器械管理的药监部门分类界定批文或不作为医疗器械管理的说明函； 1.4如国家另有规定，则适用其规定。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2.1合同设备及配套耗材的包装： 设备及配套耗材的包装均应有良好的防湿、防锈、防潮、防雨、防腐及防碰撞的措施。凡由于包装不良造成的损失和由此产生的费用均由中标人承担。 2.2合同设备及配套耗材的交货： ①中标人交货时间：合同签订后，采购人通知送货后30日内。 ②中标人交货地点：运输及卸车至采购人指定地点。 2.3合同设备的安装：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3.1投标人需承诺在中标后可为采购人提供现场设备生产厂家或其授权的售后服务商的培训服务：组织专业技术人员对采购人科室使用设备人员和相关管理人员进行设备使用和维护的专业培训，主要内容为设备的基本结构、性能、主要部件的构造、日常使用保养与管理、常见故障的排除、紧急情况的处理等（提供承诺函，格式自拟）。 3.2提供培训方案，培训内容包括但不限于：组织专业技术人员对采购人科室使用设备人员和相关管理人员进行设备使用和维护的专业培训，主要内容为设备的基本结构、性能、主要部件的构造、日常使用保养与管理、常见故障的排除、紧急情况的处理等。 3.3装机培训时必须提供设备维修手册、故障代码表、维修密码等资料。 3.4所有费用已包含在合同总额中，采购人不另外支付任何费用。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4.1中标人保证合同设备及配套耗材是全新、未曾使用过的，其质量、规格及技术特征符合合同附件的要求，设备必须具备维护、维修手册、软件备份、故障代表码、备件清单、零部件、维修密码等维护维修必需的材料和信息。 4.2保修期内，厂家负责本项目设备的保修保养服务，其中预防性保养不少于2次/年，并提供维保记录，至少包含设备日常维护保养、故障维修、零配件更换及其他维护保修保养服务，以上费用均包含在投标价中，采购人不再另行支付。（设备耗材除外） 4.3保修期内售后服务由厂家提供，售后配件为原厂合格配件。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下列情况中标人可不负责免费保修：①不按照中标人提供的正确使用方法而引致设备故障损坏；②擅自改装设备。 4.4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4.5中标人无偿培训采购人维修人员，主要内容为设备的基本结构、性能、主要部件的构造及修理，日常使用保养与管理，常见故障的排除，紧急情况的处理等，培训地点主要在设备安装现场或按采购人安排。 4.6检定（校准）要求（二选一）：①如设备为国家规定的强制计量检定或相关部门要求校准的产品，中标人必须提供每台产品的首次计量检定或首次校准报告书。②中标人除完成设备首次计量检定（校准）外，每年在检定（校准）报告有效期结束前，提供每台产品下一周次检定（校准）合格报告，至设备生命周期结束，并承担由此产生的所有费用。 4.7如设备为进口产品，中标人必须提供产品的报关及商检证书。 4.8保修期结束后，终身提供免费软件及硬件的维护、维修技术咨询服务，费用包含在合同总价中。 4.9中标人负责将设备系统接入采购人HIS等系统，并承担因此产生的所有费用。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供货能力</w:t>
            </w:r>
          </w:p>
        </w:tc>
        <w:tc>
          <w:tcPr>
            <w:tcW w:type="dxa" w:w="2076"/>
          </w:tcPr>
          <w:p>
            <w:pPr>
              <w:pStyle w:val="null3"/>
              <w:jc w:val="left"/>
            </w:pPr>
            <w:r>
              <w:rPr/>
              <w:t>投标人2023年1月1日以来具有同类医疗设备（同类医疗设备是指：与采购标的为同一品目名称的产品）供货的业绩。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高压氧舱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高压氧舱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原国家计委颁发的计价[2002]1980号文《招标代理服务收费管理暂行办法》及国家发改委颁发的发改价[2011]534号文《国家发改委关于降低部分建设项目收费标准规范收费行为等有关问题的通知》的有关规定执行（货物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采购包1(麻醉监护仪和负极板回路垫)：综合评分法,是指投标文件满足招标文件全部实质性要求，且按照评审因素的量化指标评审得分最高的投标人为中标候选人的评标方法。（最低报价不是中标的唯一依据。）</w:t>
      </w:r>
    </w:p>
    <w:p>
      <w:pPr>
        <w:pStyle w:val="null3"/>
      </w:pPr>
      <w:r>
        <w:rPr/>
        <w:t>采购包2(中央监护系统)：综合评分法,是指投标文件满足招标文件全部实质性要求，且按照评审因素的量化指标评审得分最高的投标人为中标候选人的评标方法。（最低报价不是中标的唯一依据。）</w:t>
      </w:r>
    </w:p>
    <w:p>
      <w:pPr>
        <w:pStyle w:val="null3"/>
      </w:pPr>
      <w:r>
        <w:rPr/>
        <w:t>采购包3(高压氧舱)：综合评分法,是指投标文件满足招标文件全部实质性要求，且按照评审因素的量化指标评审得分最高的投标人为中标候选人的评标方法。（最低报价不是中标的唯一依据。）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采购包1（麻醉监护仪和负极板回路垫）：</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采购包2（中央监护系统）：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采购包3（高压氧舱）：</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采购包1（麻醉监护仪和负极板回路垫）：</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本采购包不专门面向中小企业采购，理由是本采购包符合《政府采购促进中小企业发展管理办法》第六条第三款的情形，故不专门面向中小企业采购。</w:t>
            </w:r>
          </w:p>
        </w:tc>
      </w:tr>
    </w:tbl>
    <w:p>
      <w:pPr>
        <w:pStyle w:val="null3"/>
      </w:pPr>
      <w:r>
        <w:rPr/>
        <w:t>采购包2（中央监护系统）：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本采购包不专门面向中小企业采购，理由是本采购包符合《政府采购促进中小企业发展管理办法》第六条第三款的情形，故不专门面向中小企业采购。</w:t>
            </w:r>
          </w:p>
        </w:tc>
      </w:tr>
    </w:tbl>
    <w:p>
      <w:pPr>
        <w:pStyle w:val="null3"/>
      </w:pPr>
      <w:r>
        <w:rPr/>
        <w:t>采购包3（高压氧舱）：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本采购包不专门面向中小企业采购，理由是本采购包符合《政府采购促进中小企业发展管理办法》第六条第三款的情形，故不专门面向中小企业采购。</w:t>
            </w:r>
          </w:p>
        </w:tc>
      </w:tr>
    </w:tbl>
    <w:p>
      <w:pPr>
        <w:pStyle w:val="null3"/>
        <w:ind w:firstLine="480"/>
      </w:pPr>
      <w:r>
        <w:rPr/>
        <w:t>表二符合性审查表：</w:t>
      </w:r>
    </w:p>
    <w:p>
      <w:pPr>
        <w:pStyle w:val="null3"/>
      </w:pPr>
      <w:r>
        <w:rPr/>
        <w:t>采购包1（麻醉监护仪和负极板回路垫）：</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采购包2（中央监护系统）：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采购包3（高压氧舱）：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采购包1(麻醉监护仪和负极板回路垫):</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(32.5分)</w:t>
            </w:r>
          </w:p>
        </w:tc>
        <w:tc>
          <w:tcPr>
            <w:tcW w:type="dxa" w:w="5076"/>
          </w:tcPr>
          <w:p>
            <w:pPr>
              <w:pStyle w:val="null3"/>
              <w:jc w:val="left"/>
            </w:pPr>
            <w:r>
              <w:rPr/>
              <w:t>根据投标人所投产品对采购需求中“技术要求”带“▲”的重要技术条款（共13条，以所属最低一级编号的条款视为一条，标题不计入）的响应情况进行评审： （1）完全满足得32.5分； （2）如有负偏离，则本项得分=32.5-负偏离条款数/13×32.5。计算结果保留2位小数，第三位四舍五入。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(10.5分)</w:t>
            </w:r>
          </w:p>
        </w:tc>
        <w:tc>
          <w:tcPr>
            <w:tcW w:type="dxa" w:w="5076"/>
          </w:tcPr>
          <w:p>
            <w:pPr>
              <w:pStyle w:val="null3"/>
              <w:jc w:val="left"/>
            </w:pPr>
            <w:r>
              <w:rPr/>
              <w:t>根据投标人所投产品对采购需求中“技术要求”不带“★”“▲”的一般技术条款（共48条，以所属最低一级编号的条款视为一条，标题不计入）的响应情况进行评审： （1）完全满足得10.5分； （2）如有负偏离，则本项得分=10.5-负偏离条款数/48×10.5。计算结果保留2位小数，第三位四舍五入。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(7.0分)</w:t>
            </w:r>
            <w:r>
              <w:rPr/>
              <w:t>）</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7分； 所投设备技术成熟度和性能可靠性有待提高，但关键部件能匹配，有效使用期限适中，基本满足用户需求，得4分； 所投设备技术不够成熟、技术不够可靠、关键部件匹配度不高，有效使用期限短，不能满足用户需求，得1分； 其他情况，得0分。</w:t>
            </w:r>
          </w:p>
        </w:tc>
      </w:tr>
      <w:tr>
        <w:tc>
          <w:tcPr>
            <w:tcW w:type="dxa" w:w="922"/>
            <w:gridSpan w:val="2"/>
            <w:vMerge/>
          </w:tcPr>
          <w:p/>
        </w:tc>
        <w:tc>
          <w:tcPr>
            <w:tcW w:type="dxa" w:w="2307"/>
          </w:tcPr>
          <w:p>
            <w:pPr>
              <w:pStyle w:val="null3"/>
              <w:jc w:val="left"/>
            </w:pPr>
            <w:r>
              <w:rPr/>
              <w:t>包装、交货、安装方案A (1.0分)</w:t>
            </w:r>
          </w:p>
        </w:tc>
        <w:tc>
          <w:tcPr>
            <w:tcW w:type="dxa" w:w="5076"/>
          </w:tcPr>
          <w:p>
            <w:pPr>
              <w:pStyle w:val="null3"/>
              <w:jc w:val="left"/>
            </w:pPr>
            <w:r>
              <w:rPr/>
              <w:t>根据采购需求中“其他商务需求”中关于包装、交货、安装的内容，对投标人的包装、交货、安装方案进行评审：能提供包含上述内容的包装、交货、安装方案的，得1分；</w:t>
            </w:r>
          </w:p>
        </w:tc>
      </w:tr>
      <w:tr>
        <w:tc>
          <w:tcPr>
            <w:tcW w:type="dxa" w:w="922"/>
            <w:gridSpan w:val="2"/>
            <w:vMerge/>
          </w:tcPr>
          <w:p/>
        </w:tc>
        <w:tc>
          <w:tcPr>
            <w:tcW w:type="dxa" w:w="2307"/>
          </w:tcPr>
          <w:p>
            <w:pPr>
              <w:pStyle w:val="null3"/>
              <w:jc w:val="left"/>
            </w:pPr>
            <w:r>
              <w:rPr/>
              <w:t>包装、交货、安装方案B (3.0分)</w:t>
            </w:r>
            <w:r>
              <w:rPr/>
              <w:t>）</w:t>
            </w:r>
          </w:p>
        </w:tc>
        <w:tc>
          <w:tcPr>
            <w:tcW w:type="dxa" w:w="5076"/>
          </w:tcPr>
          <w:p>
            <w:pPr>
              <w:pStyle w:val="null3"/>
              <w:jc w:val="left"/>
            </w:pPr>
            <w:r>
              <w:rPr/>
              <w:t>在满足上述“包装、交货、安装方案A”基础上，对方案内容进行评审： 方案内容完整详细，描述全面且清晰，可行性强，完全满足或优于采购需求的，得3分；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培训方案A (1.0分)</w:t>
            </w:r>
          </w:p>
        </w:tc>
        <w:tc>
          <w:tcPr>
            <w:tcW w:type="dxa" w:w="5076"/>
          </w:tcPr>
          <w:p>
            <w:pPr>
              <w:pStyle w:val="null3"/>
              <w:jc w:val="left"/>
            </w:pPr>
            <w:r>
              <w:rPr/>
              <w:t>根据采购需求中“其他商务需求”中关于培训的内容，对投标人的培训方案进行评审：能提供包含上述内容的培训方案的，得1分；</w:t>
            </w:r>
          </w:p>
        </w:tc>
      </w:tr>
      <w:tr>
        <w:tc>
          <w:tcPr>
            <w:tcW w:type="dxa" w:w="922"/>
            <w:gridSpan w:val="2"/>
            <w:vMerge/>
          </w:tcPr>
          <w:p/>
        </w:tc>
        <w:tc>
          <w:tcPr>
            <w:tcW w:type="dxa" w:w="2307"/>
          </w:tcPr>
          <w:p>
            <w:pPr>
              <w:pStyle w:val="null3"/>
              <w:jc w:val="left"/>
            </w:pPr>
            <w:r>
              <w:rPr/>
              <w:t>培训方案B (3.0分)</w:t>
            </w:r>
            <w:r>
              <w:rPr/>
              <w:t>）</w:t>
            </w:r>
          </w:p>
        </w:tc>
        <w:tc>
          <w:tcPr>
            <w:tcW w:type="dxa" w:w="5076"/>
          </w:tcPr>
          <w:p>
            <w:pPr>
              <w:pStyle w:val="null3"/>
              <w:jc w:val="left"/>
            </w:pPr>
            <w:r>
              <w:rPr/>
              <w:t>在满足上述“培训方案A”的基础上，对方案内容进行评审： 方案内容完整详细，描述全面且清晰，可行性强，完全满足或优于采购需求的，得3分；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投标人2023年1月1日以来具有同类医疗设备（同类医疗设备是指：与采购标的为同一品目名称的产品）供货的业绩，每个得0.5分，最高得2分。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质量保证及售后服务方案A (1.0分)</w:t>
            </w:r>
          </w:p>
        </w:tc>
        <w:tc>
          <w:tcPr>
            <w:tcW w:type="dxa" w:w="5076"/>
          </w:tcPr>
          <w:p>
            <w:pPr>
              <w:pStyle w:val="null3"/>
              <w:jc w:val="left"/>
            </w:pPr>
            <w:r>
              <w:rPr/>
              <w:t>根据采购需求中“其他商务需求”中关于质量保证及售后服务的内容，对投标人的质量保证及售后服务方案进行评审：能提供包含上述内容的质量保证及售后服务方案的，得1分；</w:t>
            </w:r>
          </w:p>
        </w:tc>
      </w:tr>
      <w:tr>
        <w:tc>
          <w:tcPr>
            <w:tcW w:type="dxa" w:w="922"/>
            <w:gridSpan w:val="2"/>
            <w:vMerge/>
          </w:tcPr>
          <w:p/>
        </w:tc>
        <w:tc>
          <w:tcPr>
            <w:tcW w:type="dxa" w:w="2307"/>
          </w:tcPr>
          <w:p>
            <w:pPr>
              <w:pStyle w:val="null3"/>
              <w:jc w:val="left"/>
            </w:pPr>
            <w:r>
              <w:rPr/>
              <w:t>质量保证及售后服务方案B (4.0分)</w:t>
            </w:r>
            <w:r>
              <w:rPr/>
              <w:t>）</w:t>
            </w:r>
          </w:p>
        </w:tc>
        <w:tc>
          <w:tcPr>
            <w:tcW w:type="dxa" w:w="5076"/>
          </w:tcPr>
          <w:p>
            <w:pPr>
              <w:pStyle w:val="null3"/>
              <w:jc w:val="left"/>
            </w:pPr>
            <w:r>
              <w:rPr/>
              <w:t>在满足上述“质量保证及售后服务方案A”的基础上，对方案内容进行评审： 方案内容完整详细，描述全面且清晰，可行性强，完全满足或优于采购需求的，得4分；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采购包2(中央监护系统):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(31.5分)</w:t>
            </w:r>
          </w:p>
        </w:tc>
        <w:tc>
          <w:tcPr>
            <w:tcW w:type="dxa" w:w="5076"/>
          </w:tcPr>
          <w:p>
            <w:pPr>
              <w:pStyle w:val="null3"/>
              <w:jc w:val="left"/>
            </w:pPr>
            <w:r>
              <w:rPr/>
              <w:t>根据投标人所投产品对采购需求中“技术要求”带“▲”的重要技术条款（共7条，以所属最低一级编号的条款视为一条，标题不计入）的响应情况进行评审： （1）完全满足得31.5分； （2）如有负偏离，则本项得分=31.5-负偏离条款数/7×31.5。计算结果保留2位小数，第三位四舍五入。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(10.5分)</w:t>
            </w:r>
          </w:p>
        </w:tc>
        <w:tc>
          <w:tcPr>
            <w:tcW w:type="dxa" w:w="5076"/>
          </w:tcPr>
          <w:p>
            <w:pPr>
              <w:pStyle w:val="null3"/>
              <w:jc w:val="left"/>
            </w:pPr>
            <w:r>
              <w:rPr/>
              <w:t>根据投标人所投产品对采购需求中“技术要求”不带“★”“▲”的一般技术条款（共39条，以所属最低一级编号的条款视为一条，标题不计入）的响应情况进行评审： （1）完全满足得10.5分； （2）如有负偏离，则本项得分=10.5-负偏离条款数/39×10.5。计算结果保留2位小数，第三位四舍五入。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(8.0分)</w:t>
            </w:r>
            <w:r>
              <w:rPr/>
              <w:t>）</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8分； 所投设备技术成熟度和性能可靠性有待提高，但关键部件能匹配，有效使用期限适中，基本满足用户需求，得4分； 所投设备技术不够成熟、技术不够可靠、关键部件匹配度不高，有效使用期限短，不能满足用户需求，得1分； 其他情况，得0分。</w:t>
            </w:r>
          </w:p>
        </w:tc>
      </w:tr>
      <w:tr>
        <w:tc>
          <w:tcPr>
            <w:tcW w:type="dxa" w:w="922"/>
            <w:gridSpan w:val="2"/>
            <w:vMerge/>
          </w:tcPr>
          <w:p/>
        </w:tc>
        <w:tc>
          <w:tcPr>
            <w:tcW w:type="dxa" w:w="2307"/>
          </w:tcPr>
          <w:p>
            <w:pPr>
              <w:pStyle w:val="null3"/>
              <w:jc w:val="left"/>
            </w:pPr>
            <w:r>
              <w:rPr/>
              <w:t>包装、交货、安装方案A (1.0分)</w:t>
            </w:r>
          </w:p>
        </w:tc>
        <w:tc>
          <w:tcPr>
            <w:tcW w:type="dxa" w:w="5076"/>
          </w:tcPr>
          <w:p>
            <w:pPr>
              <w:pStyle w:val="null3"/>
              <w:jc w:val="left"/>
            </w:pPr>
            <w:r>
              <w:rPr/>
              <w:t>根据采购需求中“其他商务需求”中关于包装、交货、安装的内容，对投标人的包装、交货、安装方案进行评审：能提供包含上述内容的包装、交货、安装方案的，得1分；</w:t>
            </w:r>
          </w:p>
        </w:tc>
      </w:tr>
      <w:tr>
        <w:tc>
          <w:tcPr>
            <w:tcW w:type="dxa" w:w="922"/>
            <w:gridSpan w:val="2"/>
            <w:vMerge/>
          </w:tcPr>
          <w:p/>
        </w:tc>
        <w:tc>
          <w:tcPr>
            <w:tcW w:type="dxa" w:w="2307"/>
          </w:tcPr>
          <w:p>
            <w:pPr>
              <w:pStyle w:val="null3"/>
              <w:jc w:val="left"/>
            </w:pPr>
            <w:r>
              <w:rPr/>
              <w:t>包装、交货、安装方案B (3.0分)</w:t>
            </w:r>
            <w:r>
              <w:rPr/>
              <w:t>）</w:t>
            </w:r>
          </w:p>
        </w:tc>
        <w:tc>
          <w:tcPr>
            <w:tcW w:type="dxa" w:w="5076"/>
          </w:tcPr>
          <w:p>
            <w:pPr>
              <w:pStyle w:val="null3"/>
              <w:jc w:val="left"/>
            </w:pPr>
            <w:r>
              <w:rPr/>
              <w:t>在满足上述“包装、交货、安装方案A”基础上，对方案内容进行评审： 方案内容完整详细，描述全面且清晰，可行性强，完全满足或优于采购需求的，得3分；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培训方案A (1.0分)</w:t>
            </w:r>
          </w:p>
        </w:tc>
        <w:tc>
          <w:tcPr>
            <w:tcW w:type="dxa" w:w="5076"/>
          </w:tcPr>
          <w:p>
            <w:pPr>
              <w:pStyle w:val="null3"/>
              <w:jc w:val="left"/>
            </w:pPr>
            <w:r>
              <w:rPr/>
              <w:t>根据采购需求中“其他商务需求”中关于培训的内容，对投标人的培训方案进行评审：能提供包含上述内容的培训方案的，得1分；</w:t>
            </w:r>
          </w:p>
        </w:tc>
      </w:tr>
      <w:tr>
        <w:tc>
          <w:tcPr>
            <w:tcW w:type="dxa" w:w="922"/>
            <w:gridSpan w:val="2"/>
            <w:vMerge/>
          </w:tcPr>
          <w:p/>
        </w:tc>
        <w:tc>
          <w:tcPr>
            <w:tcW w:type="dxa" w:w="2307"/>
          </w:tcPr>
          <w:p>
            <w:pPr>
              <w:pStyle w:val="null3"/>
              <w:jc w:val="left"/>
            </w:pPr>
            <w:r>
              <w:rPr/>
              <w:t>培训方案B (3.0分)</w:t>
            </w:r>
            <w:r>
              <w:rPr/>
              <w:t>）</w:t>
            </w:r>
          </w:p>
        </w:tc>
        <w:tc>
          <w:tcPr>
            <w:tcW w:type="dxa" w:w="5076"/>
          </w:tcPr>
          <w:p>
            <w:pPr>
              <w:pStyle w:val="null3"/>
              <w:jc w:val="left"/>
            </w:pPr>
            <w:r>
              <w:rPr/>
              <w:t>在满足上述“培训方案A”的基础上，对方案内容进行评审： 方案内容完整详细，描述全面且清晰，可行性强，完全满足或优于采购需求的，得3分；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投标人2023年1月1日以来具有同类医疗设备（同类医疗设备是指：与采购标的为同一品目名称的产品）供货的业绩，每个得0.5分，最高得2分。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质量保证及售后服务方案A (1.0分)</w:t>
            </w:r>
          </w:p>
        </w:tc>
        <w:tc>
          <w:tcPr>
            <w:tcW w:type="dxa" w:w="5076"/>
          </w:tcPr>
          <w:p>
            <w:pPr>
              <w:pStyle w:val="null3"/>
              <w:jc w:val="left"/>
            </w:pPr>
            <w:r>
              <w:rPr/>
              <w:t>根据采购需求中“其他商务需求”中关于质量保证及售后服务的内容，对投标人的质量保证及售后服务方案进行评审：能提供包含上述内容的质量保证及售后服务方案的，得1分；</w:t>
            </w:r>
          </w:p>
        </w:tc>
      </w:tr>
      <w:tr>
        <w:tc>
          <w:tcPr>
            <w:tcW w:type="dxa" w:w="922"/>
            <w:gridSpan w:val="2"/>
            <w:vMerge/>
          </w:tcPr>
          <w:p/>
        </w:tc>
        <w:tc>
          <w:tcPr>
            <w:tcW w:type="dxa" w:w="2307"/>
          </w:tcPr>
          <w:p>
            <w:pPr>
              <w:pStyle w:val="null3"/>
              <w:jc w:val="left"/>
            </w:pPr>
            <w:r>
              <w:rPr/>
              <w:t>质量保证及售后服务方案B (4.0分)</w:t>
            </w:r>
            <w:r>
              <w:rPr/>
              <w:t>）</w:t>
            </w:r>
          </w:p>
        </w:tc>
        <w:tc>
          <w:tcPr>
            <w:tcW w:type="dxa" w:w="5076"/>
          </w:tcPr>
          <w:p>
            <w:pPr>
              <w:pStyle w:val="null3"/>
              <w:jc w:val="left"/>
            </w:pPr>
            <w:r>
              <w:rPr/>
              <w:t>在满足上述“质量保证及售后服务方案A”的基础上，对方案内容进行评审： 方案内容完整详细，描述全面且清晰，可行性强，完全满足或优于采购需求的，得4分；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采购包3(高压氧舱):</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(32.0分)</w:t>
            </w:r>
          </w:p>
        </w:tc>
        <w:tc>
          <w:tcPr>
            <w:tcW w:type="dxa" w:w="5076"/>
          </w:tcPr>
          <w:p>
            <w:pPr>
              <w:pStyle w:val="null3"/>
              <w:jc w:val="left"/>
            </w:pPr>
            <w:r>
              <w:rPr/>
              <w:t>根据投标人所投产品对采购需求中“技术要求”带“▲”的重要技术条款（共8条，以所属最低一级编号的条款视为一条，标题不计入）的响应情况进行评审： （1）完全满足得32分； （2）如有负偏离，则本项得分=32-负偏离条款数/8×32。计算结果保留2位小数，第三位四舍五入。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根据投标人所投产品对采购需求中“技术要求”不带“★”“▲”的一般技术条款（共32条，以所属最低一级编号的条款视为一条，标题不计入）的响应情况进行评审： （1）完全满足得10分； （2）如有负偏离，则本项得分=10-负偏离条款数/32×10。计算结果保留2位小数，第三位四舍五入。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(8.0分)</w:t>
            </w:r>
            <w:r>
              <w:rPr/>
              <w:t>）</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8分； 所投设备技术成熟度和性能可靠性有待提高，但关键部件能匹配，有效使用期限适中，基本满足用户需求，得4分； 所投设备技术不够成熟、技术不够可靠、关键部件匹配度不高，有效使用期限短，不能满足用户需求，得1分； 其他情况，得0分。</w:t>
            </w:r>
          </w:p>
        </w:tc>
      </w:tr>
      <w:tr>
        <w:tc>
          <w:tcPr>
            <w:tcW w:type="dxa" w:w="922"/>
            <w:gridSpan w:val="2"/>
            <w:vMerge/>
          </w:tcPr>
          <w:p/>
        </w:tc>
        <w:tc>
          <w:tcPr>
            <w:tcW w:type="dxa" w:w="2307"/>
          </w:tcPr>
          <w:p>
            <w:pPr>
              <w:pStyle w:val="null3"/>
              <w:jc w:val="left"/>
            </w:pPr>
            <w:r>
              <w:rPr/>
              <w:t>包装、交货、安装方案A (1.0分)</w:t>
            </w:r>
          </w:p>
        </w:tc>
        <w:tc>
          <w:tcPr>
            <w:tcW w:type="dxa" w:w="5076"/>
          </w:tcPr>
          <w:p>
            <w:pPr>
              <w:pStyle w:val="null3"/>
              <w:jc w:val="left"/>
            </w:pPr>
            <w:r>
              <w:rPr/>
              <w:t>根据采购需求中“其他商务需求”中关于包装、交货、安装的内容，对投标人的包装、交货、安装方案进行评审：能提供包含上述内容的包装、交货、安装方案的，得1分；</w:t>
            </w:r>
          </w:p>
        </w:tc>
      </w:tr>
      <w:tr>
        <w:tc>
          <w:tcPr>
            <w:tcW w:type="dxa" w:w="922"/>
            <w:gridSpan w:val="2"/>
            <w:vMerge/>
          </w:tcPr>
          <w:p/>
        </w:tc>
        <w:tc>
          <w:tcPr>
            <w:tcW w:type="dxa" w:w="2307"/>
          </w:tcPr>
          <w:p>
            <w:pPr>
              <w:pStyle w:val="null3"/>
              <w:jc w:val="left"/>
            </w:pPr>
            <w:r>
              <w:rPr/>
              <w:t>包装、交货、安装方案B (3.0分)</w:t>
            </w:r>
            <w:r>
              <w:rPr/>
              <w:t>）</w:t>
            </w:r>
          </w:p>
        </w:tc>
        <w:tc>
          <w:tcPr>
            <w:tcW w:type="dxa" w:w="5076"/>
          </w:tcPr>
          <w:p>
            <w:pPr>
              <w:pStyle w:val="null3"/>
              <w:jc w:val="left"/>
            </w:pPr>
            <w:r>
              <w:rPr/>
              <w:t>在满足上述“包装、交货、安装方案A”基础上，对方案内容进行评审： 方案内容完整详细，描述全面且清晰，可行性强，完全满足或优于采购需求的，得3分；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培训方案A (1.0分)</w:t>
            </w:r>
          </w:p>
        </w:tc>
        <w:tc>
          <w:tcPr>
            <w:tcW w:type="dxa" w:w="5076"/>
          </w:tcPr>
          <w:p>
            <w:pPr>
              <w:pStyle w:val="null3"/>
              <w:jc w:val="left"/>
            </w:pPr>
            <w:r>
              <w:rPr/>
              <w:t>根据采购需求中“其他商务需求”中关于培训的内容，对投标人的培训方案进行评审：能提供包含上述内容的培训方案的，得1分；</w:t>
            </w:r>
          </w:p>
        </w:tc>
      </w:tr>
      <w:tr>
        <w:tc>
          <w:tcPr>
            <w:tcW w:type="dxa" w:w="922"/>
            <w:gridSpan w:val="2"/>
            <w:vMerge/>
          </w:tcPr>
          <w:p/>
        </w:tc>
        <w:tc>
          <w:tcPr>
            <w:tcW w:type="dxa" w:w="2307"/>
          </w:tcPr>
          <w:p>
            <w:pPr>
              <w:pStyle w:val="null3"/>
              <w:jc w:val="left"/>
            </w:pPr>
            <w:r>
              <w:rPr/>
              <w:t>培训方案B (3.0分)</w:t>
            </w:r>
            <w:r>
              <w:rPr/>
              <w:t>）</w:t>
            </w:r>
          </w:p>
        </w:tc>
        <w:tc>
          <w:tcPr>
            <w:tcW w:type="dxa" w:w="5076"/>
          </w:tcPr>
          <w:p>
            <w:pPr>
              <w:pStyle w:val="null3"/>
              <w:jc w:val="left"/>
            </w:pPr>
            <w:r>
              <w:rPr/>
              <w:t>在满足上述“培训方案A”的基础上，对方案内容进行评审： 方案内容完整详细，描述全面且清晰，可行性强，完全满足或优于采购需求的，得3分；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投标人2023年1月1日以来具有同类医疗设备（同类医疗设备是指：与采购标的为同一品目名称的产品）供货的业绩，每个得0.5分，最高得2分。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质量保证及售后服务方案A (1.0分)</w:t>
            </w:r>
          </w:p>
        </w:tc>
        <w:tc>
          <w:tcPr>
            <w:tcW w:type="dxa" w:w="5076"/>
          </w:tcPr>
          <w:p>
            <w:pPr>
              <w:pStyle w:val="null3"/>
              <w:jc w:val="left"/>
            </w:pPr>
            <w:r>
              <w:rPr/>
              <w:t>根据采购需求中“其他商务需求”中关于质量保证及售后服务的内容，对投标人的质量保证及售后服务方案进行评审：能提供包含上述内容的质量保证及售后服务方案的，得1分；</w:t>
            </w:r>
          </w:p>
        </w:tc>
      </w:tr>
      <w:tr>
        <w:tc>
          <w:tcPr>
            <w:tcW w:type="dxa" w:w="922"/>
            <w:gridSpan w:val="2"/>
            <w:vMerge/>
          </w:tcPr>
          <w:p/>
        </w:tc>
        <w:tc>
          <w:tcPr>
            <w:tcW w:type="dxa" w:w="2307"/>
          </w:tcPr>
          <w:p>
            <w:pPr>
              <w:pStyle w:val="null3"/>
              <w:jc w:val="left"/>
            </w:pPr>
            <w:r>
              <w:rPr/>
              <w:t>质量保证及售后服务方案B (4.0分)</w:t>
            </w:r>
            <w:r>
              <w:rPr/>
              <w:t>）</w:t>
            </w:r>
          </w:p>
        </w:tc>
        <w:tc>
          <w:tcPr>
            <w:tcW w:type="dxa" w:w="5076"/>
          </w:tcPr>
          <w:p>
            <w:pPr>
              <w:pStyle w:val="null3"/>
              <w:jc w:val="left"/>
            </w:pPr>
            <w:r>
              <w:rPr/>
              <w:t>在满足上述“质量保证及售后服务方案A”的基础上，对方案内容进行评审： 方案内容完整详细，描述全面且清晰，可行性强，完全满足或优于采购需求的，得4分；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结果按评审后总得分由高到低顺序排列，总得分相同的按投标报价由低到高顺序排列，得分且投标报价相同的，按以下顺序排列：①技术得分由高到低；②商务得分由高到低；③小型、微型企业，监狱企业，残疾人福利性单位；④节能、环保产品。如以上都相同，由评标委员会采取随机抽取的方式确定。 （2）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pPr>
      <w:r>
        <w:rPr/>
        <w:t>采购包2：</w:t>
      </w:r>
    </w:p>
    <w:p>
      <w:pPr>
        <w:pStyle w:val="null3"/>
      </w:pPr>
      <w:r>
        <w:rPr/>
        <w:t>（1）评标结果按评审后总得分由高到低顺序排列，总得分相同的按投标报价由低到高顺序排列，得分且投标报价相同的，按以下顺序排列：①技术得分由高到低；②商务得分由高到低；③小型、微型企业，监狱企业，残疾人福利性单位；④节能、环保产品。如以上都相同，由评标委员会采取随机抽取的方式确定。 （2）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pPr>
      <w:r>
        <w:rPr/>
        <w:t>采购包3：</w:t>
      </w:r>
    </w:p>
    <w:p>
      <w:pPr>
        <w:pStyle w:val="null3"/>
      </w:pPr>
      <w:r>
        <w:rPr/>
        <w:t>（1）评标结果按评审后总得分由高到低顺序排列，总得分相同的按投标报价由低到高顺序排列，得分且投标报价相同的，按以下顺序排列：①技术得分由高到低；②商务得分由高到低；③小型、微型企业，监狱企业，残疾人福利性单位；④节能、环保产品。如以上都相同，由评标委员会采取随机抽取的方式确定。 （2）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设备</w:t>
      </w:r>
      <w:r>
        <w:rPr>
          <w:sz w:val="32"/>
          <w:b/>
        </w:rPr>
        <w:t>采购合同</w:t>
      </w:r>
    </w:p>
    <w:p>
      <w:pPr>
        <w:pStyle w:val="null3"/>
        <w:ind w:firstLine="422"/>
        <w:jc w:val="both"/>
      </w:pPr>
      <w:r>
        <w:rPr>
          <w:sz w:val="21"/>
          <w:b/>
        </w:rPr>
        <w:t>甲方：广州医科大学附属中医医院</w:t>
      </w:r>
    </w:p>
    <w:p>
      <w:pPr>
        <w:pStyle w:val="null3"/>
        <w:jc w:val="both"/>
      </w:pPr>
      <w:r>
        <w:rPr>
          <w:sz w:val="21"/>
          <w:b/>
        </w:rPr>
        <w:t>乙方：</w:t>
      </w:r>
    </w:p>
    <w:p>
      <w:pPr>
        <w:pStyle w:val="null3"/>
        <w:ind w:firstLine="420"/>
        <w:jc w:val="both"/>
      </w:pPr>
      <w:r>
        <w:rPr>
          <w:sz w:val="21"/>
        </w:rPr>
        <w:t>根据《中华人民共和国民法典》及广州医科大学附属中医医院采购</w:t>
      </w:r>
      <w:r>
        <w:rPr>
          <w:sz w:val="21"/>
          <w:u w:val="single"/>
        </w:rPr>
        <w:t xml:space="preserve">       </w:t>
      </w:r>
      <w:r>
        <w:rPr>
          <w:sz w:val="21"/>
        </w:rPr>
        <w:t>项目的招标文件的要求，甲、乙双方经协商确定，甲方向乙方采购以下设备及其服务，为明确双方责任和权利，特签订本合同，共同遵守。具体条款如下：</w:t>
      </w:r>
    </w:p>
    <w:p>
      <w:pPr>
        <w:pStyle w:val="null3"/>
        <w:ind w:firstLine="420"/>
        <w:jc w:val="both"/>
      </w:pPr>
      <w:r>
        <w:rPr>
          <w:sz w:val="21"/>
          <w:b/>
        </w:rPr>
        <w:t>1.</w:t>
      </w:r>
      <w:r>
        <w:rPr>
          <w:sz w:val="21"/>
          <w:b/>
        </w:rPr>
        <w:t>合同设备</w:t>
      </w:r>
    </w:p>
    <w:p>
      <w:pPr>
        <w:pStyle w:val="null3"/>
        <w:ind w:firstLine="420"/>
        <w:jc w:val="both"/>
      </w:pPr>
      <w:r>
        <w:rPr>
          <w:sz w:val="21"/>
        </w:rPr>
        <w:t>1.1乙方负责向甲方供应下表中所列设备及负责安装调试。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582"/>
        <w:gridCol w:w="582"/>
        <w:gridCol w:w="1018"/>
        <w:gridCol w:w="727"/>
        <w:gridCol w:w="642"/>
        <w:gridCol w:w="509"/>
        <w:gridCol w:w="1139"/>
        <w:gridCol w:w="1139"/>
        <w:gridCol w:w="569"/>
        <w:gridCol w:w="679"/>
        <w:gridCol w:w="679"/>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品名</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r>
              <w:rPr>
                <w:sz w:val="21"/>
              </w:rPr>
              <w:t>/厂家</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w:t>
            </w:r>
          </w:p>
          <w:p>
            <w:pPr>
              <w:pStyle w:val="null3"/>
              <w:jc w:val="center"/>
            </w:pPr>
            <w:r>
              <w:rPr>
                <w:sz w:val="21"/>
              </w:rPr>
              <w:t>证号</w:t>
            </w:r>
          </w:p>
        </w:tc>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单价（人民币，元）</w:t>
            </w:r>
          </w:p>
        </w:tc>
        <w:tc>
          <w:tcPr>
            <w:tcW w:type="dxa" w:w="1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总价（人民币，元）</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w:t>
            </w:r>
          </w:p>
          <w:p>
            <w:pPr>
              <w:pStyle w:val="null3"/>
              <w:jc w:val="center"/>
            </w:pPr>
            <w:r>
              <w:rPr>
                <w:sz w:val="21"/>
              </w:rPr>
              <w:t>配件</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地点</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时间</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w:t>
            </w:r>
            <w:r>
              <w:rPr>
                <w:sz w:val="21"/>
              </w:rPr>
              <w:t>0.00</w:t>
            </w:r>
          </w:p>
        </w:tc>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w:t>
            </w:r>
            <w:r>
              <w:rPr>
                <w:sz w:val="21"/>
              </w:rPr>
              <w:t>0.00</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广州医科大学附属中医医院</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合同签订后</w:t>
            </w:r>
            <w:r>
              <w:rPr>
                <w:sz w:val="21"/>
              </w:rPr>
              <w:t>，</w:t>
            </w:r>
            <w:r>
              <w:rPr>
                <w:sz w:val="21"/>
              </w:rPr>
              <w:t>甲方通知送货后</w:t>
            </w:r>
            <w:r>
              <w:rPr>
                <w:sz w:val="21"/>
              </w:rPr>
              <w:t>3</w:t>
            </w:r>
            <w:r>
              <w:rPr>
                <w:sz w:val="21"/>
              </w:rPr>
              <w:t>0日内</w:t>
            </w:r>
          </w:p>
        </w:tc>
      </w:tr>
    </w:tbl>
    <w:p>
      <w:pPr>
        <w:pStyle w:val="null3"/>
        <w:ind w:firstLine="420"/>
        <w:jc w:val="both"/>
      </w:pPr>
      <w:r>
        <w:rPr>
          <w:sz w:val="21"/>
        </w:rPr>
        <w:t>品名、产地品牌、规格型号需与注册证描述一致。消毒设备在注册证号栏中分别填入注册证号、卫生许可证号、卫生许可证批号。合同设备如属《中华人民共和国进口计量器具型式审查目录》或《中华人民共和国强制检定的工作计量器具目录》内的，乙方需提供计量合格证。</w:t>
      </w:r>
    </w:p>
    <w:p>
      <w:pPr>
        <w:pStyle w:val="null3"/>
        <w:ind w:firstLine="422"/>
        <w:jc w:val="both"/>
      </w:pPr>
      <w:r>
        <w:rPr>
          <w:sz w:val="21"/>
          <w:b/>
        </w:rPr>
        <w:t>注：合同附页应有详细的设备配置清单；其中两份合同必须附三证及代理证书或授权书。</w:t>
      </w:r>
    </w:p>
    <w:p>
      <w:pPr>
        <w:pStyle w:val="null3"/>
        <w:ind w:firstLine="422"/>
        <w:jc w:val="both"/>
      </w:pPr>
      <w:r>
        <w:rPr>
          <w:sz w:val="21"/>
        </w:rPr>
        <w:t>1.2乙方负责向甲方供应附件中所列的设备配套耗材或试剂。</w:t>
      </w:r>
    </w:p>
    <w:p>
      <w:pPr>
        <w:pStyle w:val="null3"/>
        <w:ind w:firstLine="420"/>
        <w:jc w:val="both"/>
      </w:pPr>
      <w:r>
        <w:rPr>
          <w:sz w:val="21"/>
        </w:rPr>
        <w:t>1.2.1乙方承诺及保证：设备配套的耗材或试剂的生产厂家已经在政府采购平台（下称“平台”）上完成备案，乙方已经在平台上获得厂家的配送授权（平台采购代码、价格及相关证明资料见附件一）；（二选一）</w:t>
      </w:r>
    </w:p>
    <w:p>
      <w:pPr>
        <w:pStyle w:val="null3"/>
        <w:ind w:firstLine="420"/>
        <w:jc w:val="both"/>
      </w:pPr>
      <w:r>
        <w:rPr>
          <w:sz w:val="21"/>
        </w:rPr>
        <w:t>因设备配套的耗材或试剂的生产厂家未在政府采购平台（下称</w:t>
      </w:r>
      <w:r>
        <w:rPr>
          <w:sz w:val="21"/>
        </w:rPr>
        <w:t>“平台”）上完成备案，或乙方未在平台上获得厂家的配送授权，乙方承诺并保证在确定为中标人后3周内，向甲方提供备案申请的证明材料，并承诺设备供货时提供所用医用耗材或试剂的平台采购代码、价格、配送商获得厂家委托并在平台上备案证明及省平台查证截图，如供货时不能提供上述相关证明资料的，甲方有权单方面解除合同，并由乙方承担由此造成甲方的相关损失费用，同时支付甲方本合同设备采购金额10%的处罚金。（二选一）</w:t>
      </w:r>
    </w:p>
    <w:p>
      <w:pPr>
        <w:pStyle w:val="null3"/>
        <w:ind w:firstLine="420"/>
        <w:jc w:val="both"/>
      </w:pPr>
      <w:r>
        <w:rPr>
          <w:sz w:val="21"/>
        </w:rPr>
        <w:t>1.2.2乙方承诺：自合同签订之日起2年内该耗材或试剂的平台采购单价不高于本合同约定单价，本合同约定的单价适用于甲方日后的采购。如平台采购单价高于本合同约定单价，双方按照本合同约定的单价结算。本合同约定之外的设备配套的耗材或试剂采购，由双方另行签订合同。</w:t>
      </w:r>
    </w:p>
    <w:p>
      <w:pPr>
        <w:pStyle w:val="null3"/>
        <w:ind w:firstLine="420"/>
        <w:jc w:val="both"/>
      </w:pPr>
      <w:r>
        <w:rPr>
          <w:sz w:val="21"/>
          <w:b/>
        </w:rPr>
        <w:t>2.</w:t>
      </w:r>
      <w:r>
        <w:rPr>
          <w:sz w:val="21"/>
          <w:b/>
        </w:rPr>
        <w:t>合同总价</w:t>
      </w:r>
    </w:p>
    <w:p>
      <w:pPr>
        <w:pStyle w:val="null3"/>
        <w:ind w:firstLine="420"/>
        <w:jc w:val="both"/>
      </w:pPr>
      <w:r>
        <w:rPr>
          <w:sz w:val="21"/>
        </w:rPr>
        <w:t>总价为：人民币（大写）</w:t>
      </w:r>
      <w:r>
        <w:rPr>
          <w:sz w:val="21"/>
          <w:u w:val="single"/>
        </w:rPr>
        <w:t xml:space="preserve">    </w:t>
      </w:r>
      <w:r>
        <w:rPr>
          <w:sz w:val="21"/>
        </w:rPr>
        <w:t>元整</w:t>
      </w:r>
      <w:r>
        <w:rPr>
          <w:sz w:val="21"/>
        </w:rPr>
        <w:t xml:space="preserve"> </w:t>
      </w:r>
      <w:r>
        <w:rPr>
          <w:sz w:val="21"/>
        </w:rPr>
        <w:t>，即</w:t>
      </w:r>
      <w:r>
        <w:rPr>
          <w:sz w:val="21"/>
        </w:rPr>
        <w:t>¥</w:t>
      </w:r>
      <w:r>
        <w:rPr>
          <w:sz w:val="21"/>
          <w:u w:val="single"/>
        </w:rPr>
        <w:t xml:space="preserve">   </w:t>
      </w:r>
      <w:r>
        <w:rPr>
          <w:sz w:val="21"/>
          <w:u w:val="single"/>
        </w:rPr>
        <w:t>00.00</w:t>
      </w:r>
      <w:r>
        <w:rPr>
          <w:sz w:val="21"/>
        </w:rPr>
        <w:t>元。该合同总金额包括设备设计、制造、包装、仓储、采购、运输、安装调试、验收及保修期内的维护保养等所有费用（含人工、材料、税费等），以及乙方认为必要的其他货物、材料及配套服务。本合同执行期间合同总金额不变。</w:t>
      </w:r>
    </w:p>
    <w:p>
      <w:pPr>
        <w:pStyle w:val="null3"/>
        <w:ind w:firstLine="420"/>
        <w:jc w:val="both"/>
      </w:pPr>
      <w:r>
        <w:rPr>
          <w:sz w:val="21"/>
          <w:b/>
        </w:rPr>
        <w:t>3.</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rPr>
        <w:t>4.</w:t>
      </w:r>
      <w:r>
        <w:rPr>
          <w:sz w:val="21"/>
          <w:b/>
        </w:rPr>
        <w:t>技术要求</w:t>
      </w:r>
    </w:p>
    <w:p>
      <w:pPr>
        <w:pStyle w:val="null3"/>
        <w:ind w:firstLine="420"/>
        <w:jc w:val="both"/>
      </w:pPr>
      <w:r>
        <w:rPr>
          <w:sz w:val="21"/>
        </w:rPr>
        <w:t>乙方所提供设备及配套耗材，必须符合国家有关规范和环保要求及甲方的技术要求，并提供相应的检测报告。</w:t>
      </w:r>
    </w:p>
    <w:p>
      <w:pPr>
        <w:pStyle w:val="null3"/>
        <w:ind w:firstLine="420"/>
        <w:jc w:val="both"/>
      </w:pPr>
      <w:r>
        <w:rPr>
          <w:sz w:val="21"/>
          <w:b/>
        </w:rPr>
        <w:t>5.</w:t>
      </w:r>
      <w:r>
        <w:rPr>
          <w:sz w:val="21"/>
          <w:b/>
        </w:rPr>
        <w:t>合同设备及配套耗材包装、交货、安装及验收</w:t>
      </w:r>
    </w:p>
    <w:p>
      <w:pPr>
        <w:pStyle w:val="null3"/>
        <w:ind w:firstLine="420"/>
        <w:jc w:val="both"/>
      </w:pPr>
      <w:r>
        <w:rPr>
          <w:sz w:val="21"/>
        </w:rPr>
        <w:t>5.1</w:t>
      </w:r>
      <w:r>
        <w:rPr>
          <w:sz w:val="21"/>
        </w:rPr>
        <w:t>合同设备及配套耗材的包装</w:t>
      </w:r>
    </w:p>
    <w:p>
      <w:pPr>
        <w:pStyle w:val="null3"/>
        <w:ind w:firstLine="420"/>
        <w:jc w:val="both"/>
      </w:pPr>
      <w:r>
        <w:rPr>
          <w:sz w:val="21"/>
        </w:rPr>
        <w:t>设备及配套耗材的包装均应有良好的防湿、防锈、防潮、防雨、防腐及防碰撞的措施。凡由于包装不良造成的损失和由此产生的费用均由乙方承担。</w:t>
      </w:r>
    </w:p>
    <w:p>
      <w:pPr>
        <w:pStyle w:val="null3"/>
        <w:ind w:firstLine="420"/>
        <w:jc w:val="both"/>
      </w:pPr>
      <w:r>
        <w:rPr>
          <w:sz w:val="21"/>
        </w:rPr>
        <w:t>5.2</w:t>
      </w:r>
      <w:r>
        <w:rPr>
          <w:sz w:val="21"/>
        </w:rPr>
        <w:t>合同设备及配套耗材的交货</w:t>
      </w:r>
    </w:p>
    <w:p>
      <w:pPr>
        <w:pStyle w:val="null3"/>
        <w:ind w:firstLine="420"/>
        <w:jc w:val="both"/>
      </w:pPr>
      <w:r>
        <w:rPr>
          <w:sz w:val="21"/>
        </w:rPr>
        <w:t>5.2.1</w:t>
      </w:r>
      <w:r>
        <w:rPr>
          <w:sz w:val="21"/>
        </w:rPr>
        <w:t>乙方交货时间：合同签订后</w:t>
      </w:r>
      <w:r>
        <w:rPr>
          <w:sz w:val="21"/>
        </w:rPr>
        <w:t>，</w:t>
      </w:r>
      <w:r>
        <w:rPr>
          <w:sz w:val="21"/>
        </w:rPr>
        <w:t>甲方通知送货后</w:t>
      </w:r>
      <w:r>
        <w:rPr>
          <w:sz w:val="21"/>
        </w:rPr>
        <w:t>3</w:t>
      </w:r>
      <w:r>
        <w:rPr>
          <w:sz w:val="21"/>
        </w:rPr>
        <w:t>0</w:t>
      </w:r>
      <w:r>
        <w:rPr>
          <w:sz w:val="21"/>
        </w:rPr>
        <w:t>日内。</w:t>
      </w:r>
    </w:p>
    <w:p>
      <w:pPr>
        <w:pStyle w:val="null3"/>
        <w:ind w:firstLine="420"/>
        <w:jc w:val="both"/>
      </w:pPr>
      <w:r>
        <w:rPr>
          <w:sz w:val="21"/>
        </w:rPr>
        <w:t>5.2.2</w:t>
      </w:r>
      <w:r>
        <w:rPr>
          <w:sz w:val="21"/>
        </w:rPr>
        <w:t>乙方交货地点：运输及卸车至甲方指定地点。</w:t>
      </w:r>
    </w:p>
    <w:p>
      <w:pPr>
        <w:pStyle w:val="null3"/>
        <w:ind w:firstLine="420"/>
        <w:jc w:val="both"/>
      </w:pPr>
      <w:r>
        <w:rPr>
          <w:sz w:val="21"/>
        </w:rPr>
        <w:t>5.3</w:t>
      </w:r>
      <w:r>
        <w:rPr>
          <w:sz w:val="21"/>
        </w:rPr>
        <w:t>合同设备的安装</w:t>
      </w:r>
    </w:p>
    <w:p>
      <w:pPr>
        <w:pStyle w:val="null3"/>
        <w:ind w:firstLine="420"/>
        <w:jc w:val="both"/>
      </w:pPr>
      <w:r>
        <w:rPr>
          <w:sz w:val="21"/>
        </w:rPr>
        <w:t>5.3.1</w:t>
      </w:r>
      <w:r>
        <w:rPr>
          <w:sz w:val="21"/>
        </w:rPr>
        <w:t>乙方负责合同项下的安装，乙方同意在通知安装的</w:t>
      </w:r>
      <w:r>
        <w:rPr>
          <w:sz w:val="21"/>
        </w:rPr>
        <w:t>1周内完成安装</w:t>
      </w:r>
      <w:r>
        <w:rPr>
          <w:sz w:val="21"/>
        </w:rPr>
        <w:t>且设备可精准、正常使用</w:t>
      </w:r>
      <w:r>
        <w:rPr>
          <w:sz w:val="21"/>
        </w:rPr>
        <w:t>，一切费用由乙方负责。</w:t>
      </w:r>
    </w:p>
    <w:p>
      <w:pPr>
        <w:pStyle w:val="null3"/>
        <w:ind w:firstLine="420"/>
        <w:jc w:val="both"/>
      </w:pPr>
      <w:r>
        <w:rPr>
          <w:sz w:val="21"/>
        </w:rPr>
        <w:t>5.3.2</w:t>
      </w:r>
      <w:r>
        <w:rPr>
          <w:sz w:val="21"/>
        </w:rPr>
        <w:t>乙方安装时须对各安装场地内的其他设备、设施有良好保护措施。</w:t>
      </w:r>
    </w:p>
    <w:p>
      <w:pPr>
        <w:pStyle w:val="null3"/>
        <w:ind w:firstLine="420"/>
        <w:jc w:val="both"/>
      </w:pPr>
      <w:r>
        <w:rPr>
          <w:sz w:val="21"/>
        </w:rPr>
        <w:t>5.3.3如果因乙方责任，在运送、安装、调试等过程中导致甲方其他设备、设施受损</w:t>
      </w:r>
      <w:r>
        <w:rPr>
          <w:sz w:val="21"/>
        </w:rPr>
        <w:t>或对病人造成伤害</w:t>
      </w:r>
      <w:r>
        <w:rPr>
          <w:sz w:val="21"/>
        </w:rPr>
        <w:t>，由乙方负责</w:t>
      </w:r>
      <w:r>
        <w:rPr>
          <w:sz w:val="21"/>
        </w:rPr>
        <w:t>售后服务</w:t>
      </w:r>
      <w:r>
        <w:rPr>
          <w:sz w:val="21"/>
        </w:rPr>
        <w:t>，并承担由此产生的费用。</w:t>
      </w:r>
    </w:p>
    <w:p>
      <w:pPr>
        <w:pStyle w:val="null3"/>
        <w:ind w:firstLine="420"/>
        <w:jc w:val="both"/>
      </w:pPr>
      <w:r>
        <w:rPr>
          <w:sz w:val="21"/>
        </w:rPr>
        <w:t>5.3.4设备安装时，</w:t>
      </w:r>
      <w:r>
        <w:rPr>
          <w:sz w:val="21"/>
        </w:rPr>
        <w:t>乙方认真贯彻</w:t>
      </w:r>
      <w:r>
        <w:rPr>
          <w:sz w:val="21"/>
        </w:rPr>
        <w:t>“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乙方安装不当引起安全事故的，乙方对事故发生承担所有相关责任。</w:t>
      </w:r>
    </w:p>
    <w:p>
      <w:pPr>
        <w:pStyle w:val="null3"/>
        <w:ind w:firstLine="420"/>
        <w:jc w:val="both"/>
      </w:pPr>
      <w:r>
        <w:rPr>
          <w:sz w:val="21"/>
        </w:rPr>
        <w:t>5.3.5</w:t>
      </w:r>
      <w:r>
        <w:rPr>
          <w:sz w:val="21"/>
        </w:rPr>
        <w:t>乙方保证安装现场的各种粉尘、废水、固体废物控制率为</w:t>
      </w:r>
      <w:r>
        <w:rPr>
          <w:sz w:val="21"/>
        </w:rPr>
        <w:t>100%；安装完成后，乙方应对安装过程中产生的包装物、废料、安装痕迹等进行彻底清理,做到工完、料尽、场地清，清理出的垃圾不能随意堆放在甲方住所范围及甲方垃圾存放点，由乙方负责清运，由此产生的费用由乙方承担。</w:t>
      </w:r>
    </w:p>
    <w:p>
      <w:pPr>
        <w:pStyle w:val="null3"/>
        <w:ind w:firstLine="420"/>
        <w:jc w:val="both"/>
      </w:pPr>
      <w:r>
        <w:rPr>
          <w:sz w:val="21"/>
        </w:rPr>
        <w:t>5.4</w:t>
      </w:r>
      <w:r>
        <w:rPr>
          <w:sz w:val="21"/>
        </w:rPr>
        <w:t>设备及配套耗材的验收</w:t>
      </w:r>
    </w:p>
    <w:p>
      <w:pPr>
        <w:pStyle w:val="null3"/>
        <w:ind w:firstLine="420"/>
        <w:jc w:val="both"/>
      </w:pPr>
      <w:r>
        <w:rPr>
          <w:sz w:val="21"/>
        </w:rPr>
        <w:t>5.4.1</w:t>
      </w:r>
      <w:r>
        <w:rPr>
          <w:sz w:val="21"/>
        </w:rPr>
        <w:t>合同设备安装调试完成</w:t>
      </w:r>
      <w:r>
        <w:rPr>
          <w:sz w:val="21"/>
        </w:rPr>
        <w:t>且收到乙方验收申请</w:t>
      </w:r>
      <w:r>
        <w:rPr>
          <w:sz w:val="21"/>
        </w:rPr>
        <w:t>后</w:t>
      </w:r>
      <w:r>
        <w:rPr>
          <w:sz w:val="21"/>
        </w:rPr>
        <w:t>7日内验收，验收应在甲乙双方共同参加下进行，验收时须对相关人员进行培训并填写《培训记录表》。</w:t>
      </w:r>
    </w:p>
    <w:p>
      <w:pPr>
        <w:pStyle w:val="null3"/>
        <w:ind w:firstLine="420"/>
        <w:jc w:val="both"/>
      </w:pPr>
      <w:r>
        <w:rPr>
          <w:sz w:val="21"/>
        </w:rPr>
        <w:t>5.4.2</w:t>
      </w:r>
      <w:r>
        <w:rPr>
          <w:sz w:val="21"/>
        </w:rPr>
        <w:t>验收按国家有关的规定、规范进行。验收时如发现所交付的设备及配套耗材有短装、次品、损坏或其它不符合本合同规定之情形者，甲方应作出详尽的现场记录，或由甲乙双方签署备忘录。此现场记录或备忘录可用作补充缺失和更换损坏部件的有效证据。由此产生的有关费用由乙方承担。</w:t>
      </w:r>
      <w:r>
        <w:rPr>
          <w:sz w:val="21"/>
        </w:rPr>
        <w:t>甲方对产品的检查验收仅为形式验收，不构成对乙方提供的产品质量保证责任的豁免。</w:t>
      </w:r>
    </w:p>
    <w:p>
      <w:pPr>
        <w:pStyle w:val="null3"/>
        <w:ind w:firstLine="420"/>
        <w:jc w:val="both"/>
      </w:pPr>
      <w:r>
        <w:rPr>
          <w:sz w:val="21"/>
        </w:rPr>
        <w:t>5.4.3</w:t>
      </w:r>
      <w:r>
        <w:rPr>
          <w:sz w:val="21"/>
        </w:rPr>
        <w:t>如果合同设备及配套耗材运输和安装过程中因事故造成货物短缺、损坏，乙方应及时安排换装，以保证合同设备安装的成功完成。换货的相关费用由乙方承担。</w:t>
      </w:r>
    </w:p>
    <w:p>
      <w:pPr>
        <w:pStyle w:val="null3"/>
        <w:ind w:firstLine="420"/>
        <w:jc w:val="both"/>
      </w:pPr>
      <w:r>
        <w:rPr>
          <w:sz w:val="21"/>
        </w:rPr>
        <w:t>5.5</w:t>
      </w:r>
      <w:r>
        <w:rPr>
          <w:sz w:val="21"/>
        </w:rPr>
        <w:t>乙方保证合同项下提供的设备及配套耗材不侵犯任何第三方的专利、商标或版权。否则，乙方须承担对第三方的专利或版权的侵权责任并承担因此而发生的所有费用。</w:t>
      </w:r>
    </w:p>
    <w:p>
      <w:pPr>
        <w:pStyle w:val="null3"/>
        <w:ind w:firstLine="420"/>
        <w:jc w:val="both"/>
      </w:pPr>
      <w:r>
        <w:rPr>
          <w:sz w:val="21"/>
        </w:rPr>
        <w:t>5.6甲方有义务对乙方提供的接口文件内容进行保密。</w:t>
      </w:r>
    </w:p>
    <w:p>
      <w:pPr>
        <w:pStyle w:val="null3"/>
        <w:ind w:firstLine="420"/>
        <w:jc w:val="both"/>
      </w:pPr>
      <w:r>
        <w:rPr>
          <w:sz w:val="21"/>
        </w:rPr>
        <w:t>5.7乙方及乙方工作人员对交易过程中知悉的甲方电子数据、文档和信息等资料负有保密义务，乙方不得将其知悉的信息对外泄密。否则，因泄露相关信息产生的一切损失及引发的相关纠纷，皆由乙方负责。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ind w:firstLine="422"/>
        <w:jc w:val="both"/>
      </w:pPr>
      <w:r>
        <w:rPr>
          <w:sz w:val="21"/>
          <w:b/>
        </w:rPr>
        <w:t>6.</w:t>
      </w:r>
      <w:r>
        <w:rPr>
          <w:sz w:val="21"/>
          <w:b/>
        </w:rPr>
        <w:t>质量保证及售后服务</w:t>
      </w:r>
    </w:p>
    <w:p>
      <w:pPr>
        <w:pStyle w:val="null3"/>
        <w:ind w:firstLine="420"/>
        <w:jc w:val="both"/>
      </w:pPr>
      <w:r>
        <w:rPr>
          <w:sz w:val="21"/>
        </w:rPr>
        <w:t>6.1</w:t>
      </w:r>
      <w:r>
        <w:rPr>
          <w:sz w:val="21"/>
        </w:rPr>
        <w:t>乙方保证合同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rPr>
        <w:t>6.2合同设备、配置清单中列明的所有器械保质保用期为本项目有关部门验收签字之日起</w:t>
      </w:r>
      <w:r>
        <w:rPr>
          <w:sz w:val="21"/>
          <w:u w:val="single"/>
        </w:rPr>
        <w:t xml:space="preserve"> </w:t>
      </w:r>
      <w:r>
        <w:rPr>
          <w:sz w:val="21"/>
        </w:rPr>
        <w:t>年（</w:t>
      </w:r>
      <w:r>
        <w:rPr>
          <w:sz w:val="21"/>
        </w:rPr>
        <w:t>整机含易损件</w:t>
      </w:r>
      <w:r>
        <w:rPr>
          <w:sz w:val="21"/>
        </w:rPr>
        <w:t>）。</w:t>
      </w:r>
      <w:r>
        <w:rPr>
          <w:sz w:val="21"/>
        </w:rPr>
        <w:t>保修期内售后服务由厂家提供，售后配件为原厂合格配件。</w:t>
      </w:r>
    </w:p>
    <w:p>
      <w:pPr>
        <w:pStyle w:val="null3"/>
        <w:ind w:firstLine="420"/>
        <w:jc w:val="both"/>
      </w:pPr>
      <w:r>
        <w:rPr>
          <w:sz w:val="21"/>
        </w:rPr>
        <w:t>设备使用期限不少于</w:t>
      </w:r>
      <w:r>
        <w:rPr>
          <w:sz w:val="21"/>
          <w:u w:val="single"/>
        </w:rPr>
        <w:t xml:space="preserve">   </w:t>
      </w:r>
      <w:r>
        <w:rPr>
          <w:sz w:val="21"/>
        </w:rPr>
        <w:t>年；设备交货日期不得超过生产日期后</w:t>
      </w:r>
      <w:r>
        <w:rPr>
          <w:sz w:val="21"/>
          <w:u w:val="single"/>
        </w:rPr>
        <w:t xml:space="preserve">   </w:t>
      </w:r>
      <w:r>
        <w:rPr>
          <w:sz w:val="21"/>
        </w:rPr>
        <w:t>个月；配套耗材交货时剩余的有效期不得少于整个产品有效期的</w:t>
      </w:r>
      <w:r>
        <w:rPr>
          <w:sz w:val="21"/>
        </w:rPr>
        <w:t>2/3；</w:t>
      </w:r>
    </w:p>
    <w:p>
      <w:pPr>
        <w:pStyle w:val="null3"/>
        <w:ind w:firstLine="420"/>
        <w:jc w:val="both"/>
      </w:pPr>
      <w:r>
        <w:rPr>
          <w:sz w:val="21"/>
        </w:rPr>
        <w:t>保修期内，</w:t>
      </w:r>
      <w:r>
        <w:rPr>
          <w:sz w:val="21"/>
        </w:rPr>
        <w:t>设备厂家</w:t>
      </w:r>
      <w:r>
        <w:rPr>
          <w:sz w:val="21"/>
        </w:rPr>
        <w:t>负责本项目设备的保修保养服务，其中预防性保养不少于</w:t>
      </w:r>
      <w:r>
        <w:rPr>
          <w:sz w:val="21"/>
        </w:rPr>
        <w:t>2次/年，并提供维保记录，至少包含设备日常维护保养、故障维修、零配件更换及其他维护保修保养服务，以上费用均包含在投标价中，</w:t>
      </w:r>
      <w:r>
        <w:rPr>
          <w:sz w:val="21"/>
        </w:rPr>
        <w:t>甲方</w:t>
      </w:r>
      <w:r>
        <w:rPr>
          <w:sz w:val="21"/>
        </w:rPr>
        <w:t>不再另行支付。</w:t>
      </w:r>
      <w:r>
        <w:rPr>
          <w:sz w:val="21"/>
        </w:rPr>
        <w:t>（设备耗材除外）</w:t>
      </w:r>
    </w:p>
    <w:p>
      <w:pPr>
        <w:pStyle w:val="null3"/>
        <w:ind w:firstLine="420"/>
        <w:jc w:val="both"/>
      </w:pPr>
      <w:r>
        <w:rPr>
          <w:sz w:val="21"/>
        </w:rPr>
        <w:t>保质保用期内非因甲方的人为原因而出现产品质量及安装问题，由乙方负责包修、包换或包退，并承担因此而产生的一切费用。乙方应在收到甲方通知后按照甲方要求提供维修服务，提供</w:t>
      </w:r>
      <w:r>
        <w:rPr>
          <w:sz w:val="21"/>
        </w:rPr>
        <w:t>24小时免费维修咨询电话，故障响应时间</w:t>
      </w:r>
      <w:r>
        <w:rPr>
          <w:sz w:val="21"/>
          <w:u w:val="single"/>
        </w:rPr>
        <w:t xml:space="preserve"> </w:t>
      </w:r>
      <w:r>
        <w:rPr>
          <w:sz w:val="21"/>
          <w:u w:val="single"/>
        </w:rPr>
        <w:t xml:space="preserve">2 </w:t>
      </w:r>
      <w:r>
        <w:rPr>
          <w:sz w:val="21"/>
        </w:rPr>
        <w:t>小时，</w:t>
      </w:r>
      <w:r>
        <w:rPr>
          <w:sz w:val="21"/>
          <w:u w:val="single"/>
        </w:rPr>
        <w:t xml:space="preserve"> </w:t>
      </w:r>
      <w:r>
        <w:rPr>
          <w:sz w:val="21"/>
          <w:u w:val="single"/>
        </w:rPr>
        <w:t xml:space="preserve">24 </w:t>
      </w:r>
      <w:r>
        <w:rPr>
          <w:sz w:val="21"/>
        </w:rPr>
        <w:t>小时工程师到达现场且解决故障。</w:t>
      </w:r>
      <w:r>
        <w:rPr>
          <w:sz w:val="21"/>
        </w:rPr>
        <w:t>保修期内</w:t>
      </w:r>
      <w:r>
        <w:rPr>
          <w:sz w:val="21"/>
        </w:rPr>
        <w:t>如维修时间超过</w:t>
      </w:r>
      <w:r>
        <w:rPr>
          <w:sz w:val="21"/>
        </w:rPr>
        <w:t>24</w:t>
      </w:r>
      <w:r>
        <w:rPr>
          <w:sz w:val="21"/>
        </w:rPr>
        <w:t>小时需提供备用机给甲方使用至仪器修好为止。</w:t>
      </w:r>
      <w:r>
        <w:rPr>
          <w:sz w:val="21"/>
        </w:rPr>
        <w:t>保修期内设备故障单次停机时间达到5个工作日，甲方有权聘请第三方公司对该次故障进行维保服务，由此产生的费用由乙方负责。</w:t>
      </w:r>
    </w:p>
    <w:p>
      <w:pPr>
        <w:pStyle w:val="null3"/>
        <w:ind w:firstLine="420"/>
        <w:jc w:val="both"/>
      </w:pPr>
      <w:r>
        <w:rPr>
          <w:sz w:val="21"/>
        </w:rPr>
        <w:t>下列情况乙方不负责免费保修：</w:t>
      </w:r>
    </w:p>
    <w:p>
      <w:pPr>
        <w:pStyle w:val="null3"/>
        <w:ind w:firstLine="420"/>
        <w:jc w:val="both"/>
      </w:pPr>
      <w:r>
        <w:rPr>
          <w:sz w:val="21"/>
        </w:rPr>
        <w:t>（</w:t>
      </w:r>
      <w:r>
        <w:rPr>
          <w:sz w:val="21"/>
        </w:rPr>
        <w:t>1）不按照乙方提供的正确使用方法而引致设备故障损坏；</w:t>
      </w:r>
    </w:p>
    <w:p>
      <w:pPr>
        <w:pStyle w:val="null3"/>
        <w:ind w:firstLine="420"/>
        <w:jc w:val="both"/>
      </w:pPr>
      <w:r>
        <w:rPr>
          <w:sz w:val="21"/>
        </w:rPr>
        <w:t>（</w:t>
      </w:r>
      <w:r>
        <w:rPr>
          <w:sz w:val="21"/>
        </w:rPr>
        <w:t>2）擅自改装设备。</w:t>
      </w:r>
    </w:p>
    <w:p>
      <w:pPr>
        <w:pStyle w:val="null3"/>
        <w:ind w:firstLine="420"/>
        <w:jc w:val="both"/>
      </w:pPr>
      <w:r>
        <w:rPr>
          <w:sz w:val="21"/>
        </w:rPr>
        <w:t>6.3</w:t>
      </w:r>
      <w:r>
        <w:rPr>
          <w:sz w:val="21"/>
        </w:rPr>
        <w:t>因设备及配套耗材的质量问题而发生争议，由广东省质检部门进行质量鉴定。设备符合质量标准的，鉴定费用由甲方承担；设备不符合质量标准的，鉴定费用由乙方承担，且乙方应当承担相关设备维修或更换的全部费用。</w:t>
      </w:r>
    </w:p>
    <w:p>
      <w:pPr>
        <w:pStyle w:val="null3"/>
        <w:ind w:firstLine="420"/>
        <w:jc w:val="both"/>
      </w:pPr>
      <w:r>
        <w:rPr>
          <w:sz w:val="21"/>
        </w:rPr>
        <w:t>6.4</w:t>
      </w:r>
      <w:r>
        <w:rPr>
          <w:sz w:val="21"/>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20"/>
        <w:jc w:val="both"/>
      </w:pPr>
      <w:r>
        <w:rPr>
          <w:sz w:val="21"/>
        </w:rPr>
        <w:t>6.5</w:t>
      </w:r>
      <w:r>
        <w:rPr>
          <w:sz w:val="21"/>
        </w:rPr>
        <w:t>如设备为国家规定的强制计量检定或相关部门要求校准的产品，乙方必须提供每台产品的首次计量检定或首次校准报告书。（二选一）</w:t>
      </w:r>
    </w:p>
    <w:p>
      <w:pPr>
        <w:pStyle w:val="null3"/>
        <w:ind w:firstLine="420"/>
        <w:jc w:val="both"/>
      </w:pPr>
      <w:r>
        <w:rPr>
          <w:sz w:val="21"/>
        </w:rPr>
        <w:t>乙方除完成设备首次计量检定（校准）外，每年在检定（校准）报告有效期结束前，提供每台产品下一周次检定（校准）合格报告，至设备生命周期结束，并承担由此产生的所有费用。（二选一）</w:t>
      </w:r>
    </w:p>
    <w:p>
      <w:pPr>
        <w:pStyle w:val="null3"/>
        <w:ind w:firstLine="420"/>
        <w:jc w:val="both"/>
      </w:pPr>
      <w:r>
        <w:rPr>
          <w:sz w:val="21"/>
        </w:rPr>
        <w:t>6.6</w:t>
      </w:r>
      <w:r>
        <w:rPr>
          <w:sz w:val="21"/>
        </w:rPr>
        <w:t>如设备为进口产品，乙方必须提供产品的报关及商检证书。</w:t>
      </w:r>
    </w:p>
    <w:p>
      <w:pPr>
        <w:pStyle w:val="null3"/>
        <w:ind w:firstLine="420"/>
        <w:jc w:val="both"/>
      </w:pPr>
      <w:r>
        <w:rPr>
          <w:sz w:val="21"/>
        </w:rPr>
        <w:t>6.7</w:t>
      </w:r>
      <w:r>
        <w:rPr>
          <w:sz w:val="21"/>
        </w:rPr>
        <w:t>保修期结束后</w:t>
      </w:r>
      <w:r>
        <w:rPr>
          <w:sz w:val="21"/>
        </w:rPr>
        <w:t>，</w:t>
      </w:r>
      <w:r>
        <w:rPr>
          <w:sz w:val="21"/>
        </w:rPr>
        <w:t>终身提供免费软件及硬件的维护、维修技术咨询服务，费用包含在合同总价中。</w:t>
      </w:r>
    </w:p>
    <w:p>
      <w:pPr>
        <w:pStyle w:val="null3"/>
        <w:ind w:firstLine="420"/>
        <w:jc w:val="both"/>
      </w:pPr>
      <w:r>
        <w:rPr>
          <w:sz w:val="21"/>
        </w:rPr>
        <w:t>6.8乙方负责将设备系统接入甲方HIS等系统，并承担因此产生的所有费用。</w:t>
      </w:r>
    </w:p>
    <w:p>
      <w:pPr>
        <w:pStyle w:val="null3"/>
        <w:jc w:val="both"/>
      </w:pPr>
      <w:r>
        <w:rPr>
          <w:sz w:val="21"/>
          <w:b/>
        </w:rPr>
        <w:t>7.</w:t>
      </w:r>
      <w:r>
        <w:rPr>
          <w:sz w:val="21"/>
          <w:b/>
        </w:rPr>
        <w:t>付款办法</w:t>
      </w:r>
    </w:p>
    <w:p>
      <w:pPr>
        <w:pStyle w:val="null3"/>
        <w:ind w:firstLine="420"/>
        <w:jc w:val="both"/>
      </w:pPr>
      <w:r>
        <w:rPr>
          <w:sz w:val="21"/>
        </w:rPr>
        <w:t>7.1合同签订后，甲方在具备实施条件</w:t>
      </w:r>
      <w:r>
        <w:rPr>
          <w:sz w:val="21"/>
        </w:rPr>
        <w:t>且收到等额发票</w:t>
      </w:r>
      <w:r>
        <w:rPr>
          <w:sz w:val="21"/>
        </w:rPr>
        <w:t>后</w:t>
      </w:r>
      <w:r>
        <w:rPr>
          <w:sz w:val="21"/>
        </w:rPr>
        <w:t>5个工作日内办理预付款支付，</w:t>
      </w:r>
      <w:r>
        <w:rPr>
          <w:sz w:val="21"/>
        </w:rPr>
        <w:t>预付款为合同金额的</w:t>
      </w:r>
      <w:r>
        <w:rPr>
          <w:sz w:val="21"/>
        </w:rPr>
        <w:t>30%，计人民币（大写）：</w:t>
      </w:r>
      <w:r>
        <w:rPr>
          <w:sz w:val="21"/>
          <w:u w:val="single"/>
        </w:rPr>
        <w:t xml:space="preserve">     </w:t>
      </w:r>
      <w:r>
        <w:rPr>
          <w:sz w:val="21"/>
        </w:rPr>
        <w:t>元整</w:t>
      </w:r>
      <w:r>
        <w:rPr>
          <w:sz w:val="21"/>
        </w:rPr>
        <w:t>（</w:t>
      </w:r>
      <w:r>
        <w:rPr>
          <w:sz w:val="21"/>
        </w:rPr>
        <w:t>¥</w:t>
      </w:r>
      <w:r>
        <w:rPr>
          <w:sz w:val="21"/>
        </w:rPr>
        <w:t xml:space="preserve">  </w:t>
      </w:r>
      <w:r>
        <w:rPr>
          <w:sz w:val="21"/>
        </w:rPr>
        <w:t>元），</w:t>
      </w:r>
      <w:r>
        <w:rPr>
          <w:sz w:val="21"/>
        </w:rPr>
        <w:t>甲方可根据财政资金下达情况适当调整预付款支付比例，</w:t>
      </w:r>
      <w:r>
        <w:rPr>
          <w:sz w:val="21"/>
        </w:rPr>
        <w:t>预付款支付比例最高为合同总金额的</w:t>
      </w:r>
      <w:r>
        <w:rPr>
          <w:sz w:val="21"/>
        </w:rPr>
        <w:t>50%</w:t>
      </w:r>
      <w:r>
        <w:rPr>
          <w:sz w:val="21"/>
        </w:rPr>
        <w:t>（含）</w:t>
      </w:r>
      <w:r>
        <w:rPr>
          <w:sz w:val="21"/>
        </w:rPr>
        <w:t>，乙方根据实际情况开具等额发票。设备到达现场，待设备安装、调试、验收合格后，凭等额发票、《固定资产验收表》等相关资料，由甲方根据实际验收合格数量、财政资金下达情况，分次在收到等额发票后</w:t>
      </w:r>
      <w:r>
        <w:rPr>
          <w:sz w:val="21"/>
        </w:rPr>
        <w:t>5个工作日内办理剩余合同金额的支付手续</w:t>
      </w:r>
      <w:r>
        <w:rPr>
          <w:sz w:val="21"/>
        </w:rPr>
        <w:t>，</w:t>
      </w:r>
      <w:r>
        <w:rPr>
          <w:sz w:val="21"/>
        </w:rPr>
        <w:t>共</w:t>
      </w:r>
      <w:r>
        <w:rPr>
          <w:sz w:val="21"/>
        </w:rPr>
        <w:t>计人民币（大写）：</w:t>
      </w:r>
      <w:r>
        <w:rPr>
          <w:sz w:val="21"/>
          <w:u w:val="single"/>
        </w:rPr>
        <w:t xml:space="preserve">     </w:t>
      </w:r>
      <w:r>
        <w:rPr>
          <w:sz w:val="21"/>
        </w:rPr>
        <w:t>元整（</w:t>
      </w:r>
      <w:r>
        <w:rPr>
          <w:sz w:val="21"/>
        </w:rPr>
        <w:t>¥</w:t>
      </w:r>
      <w:r>
        <w:rPr>
          <w:sz w:val="21"/>
        </w:rPr>
        <w:t xml:space="preserve">   </w:t>
      </w:r>
      <w:r>
        <w:rPr>
          <w:sz w:val="21"/>
        </w:rPr>
        <w:t>元）。</w:t>
      </w:r>
    </w:p>
    <w:p>
      <w:pPr>
        <w:pStyle w:val="null3"/>
        <w:ind w:firstLine="420"/>
        <w:jc w:val="both"/>
      </w:pPr>
      <w:r>
        <w:rPr>
          <w:sz w:val="21"/>
        </w:rPr>
        <w:t>7.</w:t>
      </w:r>
      <w:r>
        <w:rPr>
          <w:sz w:val="21"/>
        </w:rPr>
        <w:t>2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rPr>
        <w:t>7.</w:t>
      </w:r>
      <w:r>
        <w:rPr>
          <w:sz w:val="21"/>
        </w:rPr>
        <w:t>3乙方应首先向甲方开具正式发票，甲方方可办理相关申报支付手续。乙方未能及时提供发票导致的付款迟延，相关责任由乙方承担。</w:t>
      </w:r>
    </w:p>
    <w:p>
      <w:pPr>
        <w:pStyle w:val="null3"/>
        <w:ind w:firstLine="420"/>
        <w:jc w:val="both"/>
      </w:pPr>
      <w:r>
        <w:rPr>
          <w:sz w:val="21"/>
          <w:b/>
        </w:rPr>
        <w:t>8.</w:t>
      </w:r>
      <w:r>
        <w:rPr>
          <w:sz w:val="21"/>
          <w:b/>
        </w:rPr>
        <w:t>技术服务</w:t>
      </w:r>
    </w:p>
    <w:p>
      <w:pPr>
        <w:pStyle w:val="null3"/>
        <w:ind w:firstLine="420"/>
        <w:jc w:val="both"/>
      </w:pPr>
      <w:r>
        <w:rPr>
          <w:sz w:val="21"/>
        </w:rPr>
        <w:t>8.1</w:t>
      </w:r>
      <w:r>
        <w:rPr>
          <w:sz w:val="21"/>
        </w:rPr>
        <w:t>合同项下设备若遇到技术方面的问题，乙方应派员到甲方指定地点配合工作或提供培训、指导。</w:t>
      </w:r>
    </w:p>
    <w:p>
      <w:pPr>
        <w:pStyle w:val="null3"/>
        <w:ind w:firstLine="420"/>
        <w:jc w:val="both"/>
      </w:pPr>
      <w:r>
        <w:rPr>
          <w:sz w:val="21"/>
        </w:rPr>
        <w:t>8.2</w:t>
      </w:r>
      <w:r>
        <w:rPr>
          <w:sz w:val="21"/>
        </w:rPr>
        <w:t>乙方应按合同执行进度计划，并做好合同执行进度上的配合工作。</w:t>
      </w:r>
    </w:p>
    <w:p>
      <w:pPr>
        <w:pStyle w:val="null3"/>
        <w:ind w:firstLine="420"/>
        <w:jc w:val="both"/>
      </w:pPr>
      <w:r>
        <w:rPr>
          <w:sz w:val="21"/>
        </w:rPr>
        <w:t>8.3乙方须完全遵守《中华人民共和国劳动合同法》有关规定和《中华人民共和国妇女权益保障法》中关于“劳动和社会保障权益”的有关要求。</w:t>
      </w:r>
    </w:p>
    <w:p>
      <w:pPr>
        <w:pStyle w:val="null3"/>
        <w:ind w:firstLine="420"/>
        <w:jc w:val="both"/>
      </w:pPr>
      <w:r>
        <w:rPr>
          <w:sz w:val="21"/>
          <w:b/>
        </w:rPr>
        <w:t>9.</w:t>
      </w:r>
      <w:r>
        <w:rPr>
          <w:sz w:val="21"/>
          <w:b/>
        </w:rPr>
        <w:t>不可抗力</w:t>
      </w:r>
    </w:p>
    <w:p>
      <w:pPr>
        <w:pStyle w:val="null3"/>
        <w:ind w:firstLine="420"/>
        <w:jc w:val="both"/>
      </w:pPr>
      <w:r>
        <w:rPr>
          <w:sz w:val="21"/>
        </w:rPr>
        <w:t>9.1</w:t>
      </w:r>
      <w:r>
        <w:rPr>
          <w:sz w:val="21"/>
        </w:rPr>
        <w:t>不可抗力指战争、严重火灾、洪水、台风、地震等或其它双方认定的不可抗力事件。</w:t>
      </w:r>
    </w:p>
    <w:p>
      <w:pPr>
        <w:pStyle w:val="null3"/>
        <w:ind w:firstLine="420"/>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0"/>
        <w:jc w:val="both"/>
      </w:pPr>
      <w:r>
        <w:rPr>
          <w:sz w:val="21"/>
          <w:b/>
        </w:rPr>
        <w:t>10.</w:t>
      </w:r>
      <w:r>
        <w:rPr>
          <w:sz w:val="21"/>
          <w:b/>
        </w:rPr>
        <w:t>索赔</w:t>
      </w:r>
    </w:p>
    <w:p>
      <w:pPr>
        <w:pStyle w:val="null3"/>
        <w:ind w:firstLine="420"/>
        <w:jc w:val="both"/>
      </w:pPr>
      <w:r>
        <w:rPr>
          <w:sz w:val="21"/>
        </w:rPr>
        <w:t>10.</w:t>
      </w:r>
      <w:r>
        <w:rPr>
          <w:sz w:val="21"/>
        </w:rPr>
        <w:t>1如对合同项下货物、乙方服务等有异议，甲方有权根据有关政府部门的检验结果向乙方提出索赔。</w:t>
      </w:r>
    </w:p>
    <w:p>
      <w:pPr>
        <w:pStyle w:val="null3"/>
        <w:ind w:firstLine="420"/>
        <w:jc w:val="both"/>
      </w:pPr>
      <w:r>
        <w:rPr>
          <w:sz w:val="21"/>
        </w:rPr>
        <w:t>10.2</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1）乙方同意退货，并按合同规定的同种货币将货款退还给甲方，并承担由此发生的一切损失和费用。</w:t>
      </w:r>
    </w:p>
    <w:p>
      <w:pPr>
        <w:pStyle w:val="null3"/>
        <w:ind w:firstLine="420"/>
        <w:jc w:val="both"/>
      </w:pPr>
      <w:r>
        <w:rPr>
          <w:sz w:val="21"/>
        </w:rPr>
        <w:t>（</w:t>
      </w:r>
      <w:r>
        <w:rPr>
          <w:sz w:val="21"/>
        </w:rPr>
        <w:t>2）根据货物低劣程度、损坏程度以及甲方所遭受损失的数额甲乙双方商定降低货物的价格。</w:t>
      </w:r>
    </w:p>
    <w:p>
      <w:pPr>
        <w:pStyle w:val="null3"/>
        <w:ind w:firstLine="420"/>
        <w:jc w:val="both"/>
      </w:pPr>
      <w:r>
        <w:rPr>
          <w:sz w:val="21"/>
        </w:rPr>
        <w:t>（</w:t>
      </w:r>
      <w:r>
        <w:rPr>
          <w:sz w:val="21"/>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b/>
        </w:rPr>
        <w:t>11.</w:t>
      </w:r>
      <w:r>
        <w:rPr>
          <w:sz w:val="21"/>
          <w:b/>
        </w:rPr>
        <w:t>违约与责任</w:t>
      </w:r>
    </w:p>
    <w:p>
      <w:pPr>
        <w:pStyle w:val="null3"/>
        <w:ind w:firstLine="420"/>
        <w:jc w:val="both"/>
      </w:pPr>
      <w:r>
        <w:rPr>
          <w:sz w:val="21"/>
        </w:rPr>
        <w:t>11.1</w:t>
      </w:r>
      <w:r>
        <w:rPr>
          <w:sz w:val="21"/>
        </w:rPr>
        <w:t>甲方应依合同规定时间内，向乙方支付货款，每拖延一天乙方可向甲方加收合同金额的</w:t>
      </w:r>
      <w:r>
        <w:rPr>
          <w:sz w:val="21"/>
        </w:rPr>
        <w:t>0</w:t>
      </w:r>
      <w:r>
        <w:rPr>
          <w:sz w:val="21"/>
        </w:rPr>
        <w:t>.1</w:t>
      </w:r>
      <w:r>
        <w:rPr>
          <w:sz w:val="21"/>
        </w:rPr>
        <w:t>‰的违约金，最高不超过合同金额的</w:t>
      </w:r>
      <w:r>
        <w:rPr>
          <w:sz w:val="21"/>
        </w:rPr>
        <w:t>10%</w:t>
      </w:r>
      <w:r>
        <w:rPr>
          <w:sz w:val="21"/>
        </w:rPr>
        <w:t>。</w:t>
      </w:r>
    </w:p>
    <w:p>
      <w:pPr>
        <w:pStyle w:val="null3"/>
        <w:ind w:firstLine="420"/>
        <w:jc w:val="both"/>
      </w:pPr>
      <w:r>
        <w:rPr>
          <w:sz w:val="21"/>
        </w:rPr>
        <w:t>11.2</w:t>
      </w:r>
      <w:r>
        <w:rPr>
          <w:sz w:val="21"/>
        </w:rPr>
        <w:t>乙方未能按时交货，每拖延</w:t>
      </w:r>
      <w:r>
        <w:rPr>
          <w:sz w:val="21"/>
        </w:rPr>
        <w:t>1</w:t>
      </w:r>
      <w:r>
        <w:rPr>
          <w:sz w:val="21"/>
        </w:rPr>
        <w:t>天，须向甲方支付合同金额的</w:t>
      </w:r>
      <w:r>
        <w:rPr>
          <w:sz w:val="21"/>
        </w:rPr>
        <w:t>5</w:t>
      </w:r>
      <w:r>
        <w:rPr>
          <w:sz w:val="21"/>
        </w:rPr>
        <w:t>‰的违约金，延迟交货超过</w:t>
      </w:r>
      <w:r>
        <w:rPr>
          <w:sz w:val="21"/>
        </w:rPr>
        <w:t>1</w:t>
      </w:r>
      <w:r>
        <w:rPr>
          <w:sz w:val="21"/>
        </w:rPr>
        <w:t>5</w:t>
      </w:r>
      <w:r>
        <w:rPr>
          <w:sz w:val="21"/>
        </w:rPr>
        <w:t>日的，甲方有权解除合同。</w:t>
      </w:r>
    </w:p>
    <w:p>
      <w:pPr>
        <w:pStyle w:val="null3"/>
        <w:ind w:firstLine="420"/>
        <w:jc w:val="both"/>
      </w:pPr>
      <w:r>
        <w:rPr>
          <w:sz w:val="21"/>
        </w:rPr>
        <w:t>11.3</w:t>
      </w:r>
      <w:r>
        <w:rPr>
          <w:sz w:val="21"/>
        </w:rPr>
        <w:t>乙方交付的货物不符合合同规定的，甲方有权拒收，乙方向甲方支付合同金额的</w:t>
      </w:r>
      <w:r>
        <w:rPr>
          <w:sz w:val="21"/>
        </w:rPr>
        <w:t>5%</w:t>
      </w:r>
      <w:r>
        <w:rPr>
          <w:sz w:val="21"/>
        </w:rPr>
        <w:t>的违约金。</w:t>
      </w:r>
    </w:p>
    <w:p>
      <w:pPr>
        <w:pStyle w:val="null3"/>
        <w:ind w:firstLine="420"/>
        <w:jc w:val="both"/>
      </w:pPr>
      <w:r>
        <w:rPr>
          <w:sz w:val="21"/>
        </w:rPr>
        <w:t>11.4</w:t>
      </w:r>
      <w:r>
        <w:rPr>
          <w:sz w:val="21"/>
        </w:rPr>
        <w:t>甲方无正当理由拒收货物的，甲方向乙方支付合同金额的</w:t>
      </w:r>
      <w:r>
        <w:rPr>
          <w:sz w:val="21"/>
        </w:rPr>
        <w:t>5%</w:t>
      </w:r>
      <w:r>
        <w:rPr>
          <w:sz w:val="21"/>
        </w:rPr>
        <w:t>的违约金。</w:t>
      </w:r>
    </w:p>
    <w:p>
      <w:pPr>
        <w:pStyle w:val="null3"/>
        <w:ind w:firstLine="420"/>
        <w:jc w:val="both"/>
      </w:pPr>
      <w:r>
        <w:rPr>
          <w:sz w:val="21"/>
        </w:rPr>
        <w:t>11.5</w:t>
      </w:r>
      <w:r>
        <w:rPr>
          <w:sz w:val="21"/>
        </w:rPr>
        <w:t>乙方未能交付货物，需向甲方支付合同金额的</w:t>
      </w:r>
      <w:r>
        <w:rPr>
          <w:sz w:val="21"/>
        </w:rPr>
        <w:t>7.5%</w:t>
      </w:r>
      <w:r>
        <w:rPr>
          <w:sz w:val="21"/>
        </w:rPr>
        <w:t>的违约金。</w:t>
      </w:r>
    </w:p>
    <w:p>
      <w:pPr>
        <w:pStyle w:val="null3"/>
        <w:ind w:firstLine="420"/>
        <w:jc w:val="both"/>
      </w:pPr>
      <w:r>
        <w:rPr>
          <w:sz w:val="21"/>
        </w:rPr>
        <w:t>11.6设备配套的耗材或试剂未在平台上备案，或乙方未在平台上获得生产厂家对设备配套耗材或试剂的配送授权（该备案及配送有效期应长于本合同签订之日起的两年），或乙方未能按约定的耗材、试剂或维修配件单价供货，乙方同意退货，并按合同规定的同种货币将货款退还给甲方，并承担由此发生的一切损失和费用。</w:t>
      </w:r>
    </w:p>
    <w:p>
      <w:pPr>
        <w:pStyle w:val="null3"/>
        <w:ind w:firstLine="420"/>
        <w:jc w:val="both"/>
      </w:pPr>
      <w:r>
        <w:rPr>
          <w:sz w:val="21"/>
        </w:rPr>
        <w:t>11.</w:t>
      </w:r>
      <w:r>
        <w:rPr>
          <w:sz w:val="21"/>
        </w:rPr>
        <w:t>7乙方交付的货物，使用过程中发现技术参数与投标文件中描述参数不符，乙方需向甲方支付合同金额的1</w:t>
      </w:r>
      <w:r>
        <w:rPr>
          <w:sz w:val="21"/>
        </w:rPr>
        <w:t>%</w:t>
      </w:r>
      <w:r>
        <w:rPr>
          <w:sz w:val="21"/>
        </w:rPr>
        <w:t>的违约金；甲方有权将货物退还乙方，乙方除支付违约金外，应退还甲方已支付的货物款等相关费用，同时应承担该货物的所有直接费用，包括但不限于运输、保险、检验、计量检测、校准、特种设备使用证办证费用、货款利息及银行手续费等。</w:t>
      </w:r>
    </w:p>
    <w:p>
      <w:pPr>
        <w:pStyle w:val="null3"/>
        <w:ind w:firstLine="420"/>
        <w:jc w:val="both"/>
      </w:pPr>
      <w:r>
        <w:rPr>
          <w:sz w:val="21"/>
        </w:rPr>
        <w:t>11.</w:t>
      </w:r>
      <w:r>
        <w:rPr>
          <w:sz w:val="21"/>
        </w:rPr>
        <w:t>8</w:t>
      </w:r>
      <w:r>
        <w:rPr>
          <w:sz w:val="21"/>
        </w:rPr>
        <w:t>凡属于政府强制采购节能产品，乙方承诺在交货时提供《节能产品政府采购清单》中的产品。</w:t>
      </w:r>
    </w:p>
    <w:p>
      <w:pPr>
        <w:pStyle w:val="null3"/>
        <w:ind w:firstLine="420"/>
        <w:jc w:val="both"/>
      </w:pPr>
      <w:r>
        <w:rPr>
          <w:sz w:val="21"/>
        </w:rPr>
        <w:t>11.9</w:t>
      </w:r>
      <w:r>
        <w:rPr>
          <w:sz w:val="21"/>
        </w:rPr>
        <w:t>如因乙方产品质量存在问题导致甲方、第三方遭受任何人身、财产损失的，甲方有权解除合同，乙方除按照本合同第</w:t>
      </w:r>
      <w:r>
        <w:rPr>
          <w:sz w:val="21"/>
        </w:rPr>
        <w:t>10.2</w:t>
      </w:r>
      <w:r>
        <w:rPr>
          <w:sz w:val="21"/>
        </w:rPr>
        <w:t>条解决设备问题之外，乙方还需承担损失赔偿责任并向甲方支付货物价款的</w:t>
      </w:r>
      <w:r>
        <w:rPr>
          <w:sz w:val="21"/>
        </w:rPr>
        <w:t>10%</w:t>
      </w:r>
      <w:r>
        <w:rPr>
          <w:sz w:val="21"/>
        </w:rPr>
        <w:t>作为违约金。如因乙方产品问题致使甲方工作延误，或收到任何投诉、诉讼仲裁、行政处罚等事项的，乙方应当承担相关法律责任以及甲方由此支出的所有损失费用，同时，甲方有权解除合同，乙方还需向甲方支付</w:t>
      </w:r>
      <w:r>
        <w:rPr>
          <w:sz w:val="21"/>
        </w:rPr>
        <w:t>10%</w:t>
      </w:r>
      <w:r>
        <w:rPr>
          <w:sz w:val="21"/>
        </w:rPr>
        <w:t>的违约金。</w:t>
      </w:r>
    </w:p>
    <w:p>
      <w:pPr>
        <w:pStyle w:val="null3"/>
        <w:ind w:firstLine="420"/>
        <w:jc w:val="both"/>
      </w:pPr>
      <w:r>
        <w:rPr>
          <w:sz w:val="21"/>
        </w:rPr>
        <w:t>11.10</w:t>
      </w:r>
      <w:r>
        <w:rPr>
          <w:sz w:val="21"/>
        </w:rPr>
        <w:t>如乙方拒绝维修，或维修之后未能解决故障问题的，甲方有权解除合同，且要求乙方退还收取的产品费用。如由此造成甲方、第三方遭受任何人身、财产损失的，乙方应承担赔偿责任。</w:t>
      </w:r>
    </w:p>
    <w:p>
      <w:pPr>
        <w:pStyle w:val="null3"/>
        <w:ind w:firstLine="420"/>
        <w:jc w:val="both"/>
      </w:pPr>
      <w:r>
        <w:rPr>
          <w:sz w:val="21"/>
          <w:b/>
        </w:rPr>
        <w:t>12</w:t>
      </w:r>
      <w:r>
        <w:rPr>
          <w:sz w:val="21"/>
          <w:b/>
        </w:rPr>
        <w:t>.</w:t>
      </w:r>
      <w:r>
        <w:rPr>
          <w:sz w:val="21"/>
          <w:b/>
        </w:rPr>
        <w:t>合同终止</w:t>
      </w:r>
    </w:p>
    <w:p>
      <w:pPr>
        <w:pStyle w:val="null3"/>
        <w:ind w:firstLine="420"/>
        <w:jc w:val="both"/>
      </w:pPr>
      <w:r>
        <w:rPr>
          <w:sz w:val="21"/>
        </w:rPr>
        <w:t>如果一方严重违反合同，并在收到对方违约通知书后在</w:t>
      </w:r>
      <w:r>
        <w:rPr>
          <w:sz w:val="21"/>
        </w:rPr>
        <w:t>30</w:t>
      </w:r>
      <w:r>
        <w:rPr>
          <w:sz w:val="21"/>
        </w:rPr>
        <w:t>天内仍未能改正的，另一方可立即终止本合同。</w:t>
      </w:r>
    </w:p>
    <w:p>
      <w:pPr>
        <w:pStyle w:val="null3"/>
        <w:ind w:firstLine="420"/>
        <w:jc w:val="both"/>
      </w:pPr>
      <w:r>
        <w:rPr>
          <w:sz w:val="21"/>
          <w:b/>
        </w:rPr>
        <w:t>13.</w:t>
      </w:r>
      <w:r>
        <w:rPr>
          <w:sz w:val="21"/>
          <w:b/>
        </w:rPr>
        <w:t>争议解决</w:t>
      </w:r>
    </w:p>
    <w:p>
      <w:pPr>
        <w:pStyle w:val="null3"/>
        <w:ind w:firstLine="420"/>
        <w:jc w:val="both"/>
      </w:pPr>
      <w:r>
        <w:rPr>
          <w:sz w:val="21"/>
        </w:rPr>
        <w:t>签约双方在履约中发生争执和分歧，双方应通过友好协商解决，协商不成的，任何一方向甲方所在地人民法院提起诉讼。受理期间，双方应继续执行合同其余部分。</w:t>
      </w:r>
    </w:p>
    <w:p>
      <w:pPr>
        <w:pStyle w:val="null3"/>
        <w:ind w:firstLine="420"/>
        <w:jc w:val="both"/>
      </w:pPr>
      <w:r>
        <w:rPr>
          <w:sz w:val="21"/>
          <w:b/>
        </w:rPr>
        <w:t>14.</w:t>
      </w:r>
      <w:r>
        <w:rPr>
          <w:sz w:val="21"/>
          <w:b/>
        </w:rPr>
        <w:t>其他</w:t>
      </w:r>
    </w:p>
    <w:p>
      <w:pPr>
        <w:pStyle w:val="null3"/>
        <w:ind w:firstLine="420"/>
        <w:jc w:val="both"/>
      </w:pPr>
      <w:r>
        <w:rPr>
          <w:sz w:val="21"/>
        </w:rPr>
        <w:t>14.1</w:t>
      </w:r>
      <w:r>
        <w:rPr>
          <w:sz w:val="21"/>
        </w:rPr>
        <w:t>本合同正本</w:t>
      </w:r>
      <w:r>
        <w:rPr>
          <w:sz w:val="21"/>
        </w:rPr>
        <w:t>伍</w:t>
      </w:r>
      <w:r>
        <w:rPr>
          <w:sz w:val="21"/>
        </w:rPr>
        <w:t>份，具有同等法律效力，甲方</w:t>
      </w:r>
      <w:r>
        <w:rPr>
          <w:sz w:val="21"/>
        </w:rPr>
        <w:t>叁</w:t>
      </w:r>
      <w:r>
        <w:rPr>
          <w:sz w:val="21"/>
        </w:rPr>
        <w:t>份，乙方壹份，招标代理机构壹份。合同自签字盖章之日起即时生效。</w:t>
      </w:r>
    </w:p>
    <w:p>
      <w:pPr>
        <w:pStyle w:val="null3"/>
        <w:ind w:firstLine="420"/>
        <w:jc w:val="both"/>
      </w:pPr>
      <w:r>
        <w:rPr>
          <w:sz w:val="21"/>
        </w:rPr>
        <w:t>14.2</w:t>
      </w:r>
      <w:r>
        <w:rPr>
          <w:sz w:val="21"/>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甲方：广州医科大学附属中医医院</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r>
              <w:rPr>
                <w:sz w:val="21"/>
              </w:rPr>
              <w:t>/授权代表</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地址：广州市荔湾区珠玑路</w:t>
            </w:r>
            <w:r>
              <w:rPr>
                <w:sz w:val="21"/>
              </w:rPr>
              <w:t>16号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r>
              <w:rPr>
                <w:sz w:val="21"/>
              </w:rPr>
              <w:t>020-</w:t>
            </w:r>
            <w:r>
              <w:rPr>
                <w:sz w:val="21"/>
              </w:rPr>
              <w:t>8122</w:t>
            </w:r>
            <w:r>
              <w:rPr>
                <w:sz w:val="21"/>
              </w:rPr>
              <w:t>2810</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传真</w:t>
            </w:r>
            <w:r>
              <w:rPr>
                <w:sz w:val="21"/>
              </w:rPr>
              <w:t>：</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传真</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r>
              <w:rPr>
                <w:sz w:val="21"/>
              </w:rPr>
              <w:t>（</w:t>
            </w:r>
            <w:r>
              <w:rPr>
                <w:sz w:val="21"/>
              </w:rPr>
              <w:t>务必填写发票收款账号</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r>
              <w:rPr>
                <w:sz w:val="21"/>
              </w:rPr>
              <w:t>（</w:t>
            </w:r>
            <w:r>
              <w:rPr>
                <w:sz w:val="21"/>
              </w:rPr>
              <w:t>务必填写发票收款账号</w:t>
            </w:r>
            <w:r>
              <w:rPr>
                <w:sz w:val="21"/>
              </w:rPr>
              <w:t>）</w:t>
            </w:r>
          </w:p>
        </w:tc>
      </w:tr>
    </w:tbl>
    <w:p>
      <w:pPr>
        <w:pStyle w:val="null3"/>
        <w:jc w:val="both"/>
      </w:pPr>
      <w:r>
        <w:rPr>
          <w:sz w:val="28"/>
          <w:b/>
        </w:rPr>
        <w:t>每套设备配置清单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614"/>
        <w:gridCol w:w="2704"/>
        <w:gridCol w:w="1653"/>
        <w:gridCol w:w="1653"/>
        <w:gridCol w:w="1653"/>
      </w:tblGrid>
      <w:tr>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报关单</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检定或校准报告</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具有检定或校准资质的第三方机构出具的检定或校准报告</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其中一份可为复印件或光盘</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简易操作说明</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维修手册、故障代码表、维修密码</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sz w:val="21"/>
          <w:b/>
        </w:rPr>
        <w:t xml:space="preserve"> </w:t>
      </w:r>
    </w:p>
    <w:p>
      <w:pPr>
        <w:pStyle w:val="null3"/>
        <w:jc w:val="both"/>
      </w:pPr>
      <w:r>
        <w:rPr>
          <w:sz w:val="21"/>
          <w:b/>
        </w:rPr>
        <w:t>附表</w:t>
      </w:r>
      <w:r>
        <w:rPr>
          <w:sz w:val="21"/>
          <w:b/>
        </w:rPr>
        <w:t>1</w:t>
      </w:r>
      <w:r>
        <w:rPr>
          <w:sz w:val="21"/>
          <w:b/>
        </w:rPr>
        <w:t>：</w:t>
      </w:r>
    </w:p>
    <w:p>
      <w:pPr>
        <w:pStyle w:val="null3"/>
        <w:jc w:val="center"/>
      </w:pPr>
      <w:r>
        <w:rPr>
          <w:sz w:val="28"/>
          <w:b/>
        </w:rPr>
        <w:t>用户需求响应表</w:t>
      </w:r>
    </w:p>
    <w:p>
      <w:pPr>
        <w:pStyle w:val="null3"/>
        <w:jc w:val="both"/>
      </w:pPr>
      <w:r>
        <w:rPr>
          <w:sz w:val="21"/>
          <w:b/>
        </w:rPr>
        <w:t>附表</w:t>
      </w:r>
      <w:r>
        <w:rPr>
          <w:sz w:val="21"/>
          <w:b/>
        </w:rPr>
        <w:t>2</w:t>
      </w:r>
      <w:r>
        <w:rPr>
          <w:sz w:val="21"/>
          <w:b/>
        </w:rPr>
        <w:t>：</w:t>
      </w:r>
    </w:p>
    <w:p>
      <w:pPr>
        <w:pStyle w:val="null3"/>
        <w:jc w:val="center"/>
      </w:pPr>
      <w:r>
        <w:rPr>
          <w:sz w:val="28"/>
          <w:b/>
        </w:rPr>
        <w:t>设备配套消耗材料报价单</w:t>
      </w:r>
    </w:p>
    <w:tbl>
      <w:tblPr>
        <w:tblW w:w="0" w:type="auto"/>
        <w:tblBorders>
          <w:top w:val="none" w:color="000000" w:sz="4"/>
          <w:left w:val="none" w:color="000000" w:sz="4"/>
          <w:bottom w:val="none" w:color="000000" w:sz="4"/>
          <w:right w:val="none" w:color="000000" w:sz="4"/>
          <w:insideH w:val="none"/>
          <w:insideV w:val="none"/>
        </w:tblBorders>
      </w:tblPr>
      <w:tblGrid>
        <w:gridCol w:w="1973"/>
        <w:gridCol w:w="1656"/>
        <w:gridCol w:w="1463"/>
        <w:gridCol w:w="814"/>
        <w:gridCol w:w="1076"/>
        <w:gridCol w:w="1325"/>
      </w:tblGrid>
      <w:tr>
        <w:tc>
          <w:tcPr>
            <w:tcW w:type="dxa" w:w="1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1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备注（包括平台采购代码）</w:t>
            </w: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1"/>
          <w:b/>
        </w:rPr>
        <w:t>设备配套消耗材料报价单有效期：自本合同生效之日起两年。报价适用于甲方在有效期内向乙方的</w:t>
      </w:r>
      <w:r>
        <w:rPr>
          <w:sz w:val="21"/>
          <w:b/>
        </w:rPr>
        <w:t>设备配套消耗材料</w:t>
      </w:r>
      <w:r>
        <w:rPr>
          <w:sz w:val="21"/>
          <w:b/>
        </w:rPr>
        <w:t>采购。</w:t>
      </w:r>
    </w:p>
    <w:p>
      <w:pPr>
        <w:pStyle w:val="null3"/>
        <w:jc w:val="both"/>
      </w:pPr>
      <w:r>
        <w:rPr>
          <w:sz w:val="21"/>
          <w:b/>
        </w:rPr>
        <w:t>附表</w:t>
      </w:r>
      <w:r>
        <w:rPr>
          <w:sz w:val="21"/>
          <w:b/>
        </w:rPr>
        <w:t>3</w:t>
      </w:r>
      <w:r>
        <w:rPr>
          <w:sz w:val="21"/>
          <w:b/>
        </w:rPr>
        <w:t>：</w:t>
      </w:r>
    </w:p>
    <w:p>
      <w:pPr>
        <w:pStyle w:val="null3"/>
        <w:jc w:val="center"/>
      </w:pPr>
      <w:r>
        <w:rPr>
          <w:sz w:val="28"/>
          <w:b/>
        </w:rPr>
        <w:t>设备主要维修配件报价单</w:t>
      </w:r>
    </w:p>
    <w:tbl>
      <w:tblPr>
        <w:tblW w:w="0" w:type="auto"/>
        <w:tblBorders>
          <w:top w:val="none" w:color="000000" w:sz="4"/>
          <w:left w:val="none" w:color="000000" w:sz="4"/>
          <w:bottom w:val="none" w:color="000000" w:sz="4"/>
          <w:right w:val="none" w:color="000000" w:sz="4"/>
          <w:insideH w:val="none"/>
          <w:insideV w:val="none"/>
        </w:tblBorders>
      </w:tblPr>
      <w:tblGrid>
        <w:gridCol w:w="1806"/>
        <w:gridCol w:w="2125"/>
        <w:gridCol w:w="2236"/>
        <w:gridCol w:w="1278"/>
        <w:gridCol w:w="861"/>
      </w:tblGrid>
      <w:tr>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配件名称（中文）</w:t>
            </w:r>
          </w:p>
        </w:tc>
        <w:tc>
          <w:tcPr>
            <w:tcW w:type="dxa" w:w="2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2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440101-2026-06798</w:t>
      </w:r>
    </w:p>
    <w:p>
      <w:pPr>
        <w:pStyle w:val="null3"/>
        <w:jc w:val="center"/>
        <w:outlineLvl w:val="3"/>
      </w:pPr>
      <w:r>
        <w:rPr>
          <w:sz w:val="24"/>
          <w:b/>
        </w:rPr>
        <w:t>采购项目编号：</w:t>
      </w:r>
      <w:r>
        <w:rPr>
          <w:sz w:val="24"/>
          <w:b/>
        </w:rPr>
        <w:t>0724-2611Z1972442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广州医科大学附属中医医院2026年医疗设备采购项目（一）</w:t>
      </w:r>
      <w:r>
        <w:rPr>
          <w:u w:val="single"/>
        </w:rPr>
        <w:t>”</w:t>
      </w:r>
      <w:r>
        <w:rPr/>
        <w:t>项目的招标[采购项目编号为：</w:t>
      </w:r>
      <w:r>
        <w:rPr>
          <w:u w:val="single"/>
        </w:rPr>
        <w:t>0724-2611Z1972442</w:t>
      </w:r>
      <w:r>
        <w:rPr/>
        <w:t>]，我方愿参与投标。</w:t>
      </w:r>
    </w:p>
    <w:p>
      <w:pPr>
        <w:pStyle w:val="null3"/>
        <w:ind w:firstLine="480"/>
      </w:pPr>
      <w:r>
        <w:rPr/>
        <w:t>我方确认收到贵方提供的</w:t>
      </w:r>
      <w:r>
        <w:rPr>
          <w:u w:val="single"/>
        </w:rPr>
        <w:t>“</w:t>
      </w:r>
      <w:r>
        <w:rPr>
          <w:u w:val="single"/>
        </w:rPr>
        <w:t>广州医科大学附属中医医院2026年医疗设备采购项目（一）</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广州医科大学附属中医医院2026年医疗设备采购项目（一）</w:t>
      </w:r>
      <w:r>
        <w:rPr/>
        <w:t>”项目采购[采购项目编号为</w:t>
      </w:r>
      <w:r>
        <w:rPr/>
        <w:t>0724-2611Z1972442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广州医科大学附属中医医院2026年医疗设备采购项目（一）</w:t>
      </w:r>
      <w:r>
        <w:rPr/>
        <w:t>招标中获中标（采购项目编号：</w:t>
      </w:r>
      <w:r>
        <w:rPr/>
        <w:t>0724-2611Z1972442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