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440606-2025-03216</w:t>
      </w:r>
    </w:p>
    <w:p>
      <w:pPr>
        <w:pStyle w:val="null3"/>
        <w:jc w:val="center"/>
        <w:outlineLvl w:val="3"/>
      </w:pPr>
      <w:r>
        <w:rPr>
          <w:sz w:val="24"/>
          <w:b/>
        </w:rPr>
        <w:t>采购项目编号：</w:t>
      </w:r>
      <w:r>
        <w:rPr>
          <w:sz w:val="24"/>
          <w:b/>
        </w:rPr>
        <w:t>JF2025（SD）WZ0103</w:t>
      </w:r>
    </w:p>
    <w:p>
      <w:pPr>
        <w:pStyle w:val="null3"/>
        <w:jc w:val="center"/>
        <w:outlineLvl w:val="3"/>
      </w:pPr>
      <w:r>
        <w:rPr>
          <w:sz w:val="24"/>
          <w:b/>
        </w:rPr>
        <w:t>项目名称：</w:t>
      </w:r>
      <w:r>
        <w:rPr>
          <w:sz w:val="24"/>
          <w:b/>
        </w:rPr>
        <w:t>康复医院智能化第一标段项目</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康复医院智能化第一标段项目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康复医院智能化第一标段项目</w:t>
      </w:r>
    </w:p>
    <w:p>
      <w:pPr>
        <w:pStyle w:val="null3"/>
        <w:ind w:firstLine="480"/>
      </w:pPr>
      <w:r>
        <w:rPr/>
        <w:t>采购计划编号：</w:t>
      </w:r>
      <w:r>
        <w:rPr/>
        <w:t>440606-2025-03216</w:t>
      </w:r>
    </w:p>
    <w:p>
      <w:pPr>
        <w:pStyle w:val="null3"/>
        <w:ind w:firstLine="480"/>
      </w:pPr>
      <w:r>
        <w:rPr/>
        <w:t>采购项目编号：</w:t>
      </w:r>
      <w:r>
        <w:rPr/>
        <w:t>JF2025（SD）WZ0103</w:t>
      </w:r>
    </w:p>
    <w:p>
      <w:pPr>
        <w:pStyle w:val="null3"/>
        <w:ind w:firstLine="480"/>
      </w:pPr>
      <w:r>
        <w:rPr/>
        <w:t>采购方式：</w:t>
      </w:r>
      <w:r>
        <w:rPr/>
        <w:t>公开招标</w:t>
      </w:r>
    </w:p>
    <w:p>
      <w:pPr>
        <w:pStyle w:val="null3"/>
        <w:ind w:firstLine="480"/>
      </w:pPr>
      <w:r>
        <w:rPr/>
        <w:t>预算金额：</w:t>
      </w:r>
      <w:r>
        <w:rPr/>
        <w:t>9,320,300.00</w:t>
      </w:r>
      <w:r>
        <w:rPr/>
        <w:t>元</w:t>
      </w:r>
    </w:p>
    <w:p>
      <w:pPr>
        <w:pStyle w:val="null3"/>
        <w:outlineLvl w:val="3"/>
      </w:pPr>
      <w:r>
        <w:rPr>
          <w:sz w:val="24"/>
          <w:b/>
        </w:rPr>
        <w:t>2.项目内容及需求情况（采购项目技术规格、参数及要求）</w:t>
      </w:r>
    </w:p>
    <w:p>
      <w:pPr>
        <w:pStyle w:val="null3"/>
      </w:pPr>
      <w:r>
        <w:rPr/>
        <w:t>采购包1(康复医院智能化第一标段项目):</w:t>
      </w:r>
    </w:p>
    <w:p>
      <w:pPr>
        <w:pStyle w:val="null3"/>
      </w:pPr>
      <w:r>
        <w:rPr/>
        <w:t>采购包预算金额：9,320,300.00元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硬件集成实施服务</w:t>
            </w:r>
          </w:p>
        </w:tc>
        <w:tc>
          <w:tcPr>
            <w:tcW w:type="dxa" w:w="2136"/>
          </w:tcPr>
          <w:p>
            <w:pPr>
              <w:pStyle w:val="null3"/>
            </w:pPr>
            <w:r>
              <w:rPr/>
              <w:t>康复医院智能化第一标段项目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合同履行期限：自合同生效之日起18个月内完成项目整体建设并完成验收。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采购包1（康复医院智能化第一标段项目）：</w:t>
      </w:r>
      <w:r>
        <w:rPr/>
        <w:t>本项目不属于专门面向中小企业的采购项目。</w:t>
      </w:r>
    </w:p>
    <w:p>
      <w:pPr>
        <w:pStyle w:val="null3"/>
        <w:outlineLvl w:val="3"/>
      </w:pPr>
      <w:r>
        <w:rPr>
          <w:sz w:val="24"/>
          <w:b/>
        </w:rPr>
        <w:t>3.本项目特定的资格要求：</w:t>
      </w:r>
    </w:p>
    <w:p>
      <w:pPr>
        <w:pStyle w:val="null3"/>
      </w:pPr>
      <w:r>
        <w:rPr/>
        <w:t>采购包1（康复医院智能化第一标段项目）：</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09"/>
        <w:gridCol w:w="917"/>
        <w:gridCol w:w="2979"/>
      </w:tblGrid>
      <w:tr>
        <w:tc>
          <w:tcPr>
            <w:tcW w:type="dxa" w:w="4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标的名称</w:t>
            </w:r>
          </w:p>
        </w:tc>
        <w:tc>
          <w:tcPr>
            <w:tcW w:type="dxa" w:w="9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b/>
              </w:rPr>
              <w:t>★</w:t>
            </w:r>
            <w:r>
              <w:rPr>
                <w:sz w:val="21"/>
                <w:b/>
              </w:rPr>
              <w:t>最高限价（人民币）</w:t>
            </w:r>
          </w:p>
        </w:tc>
      </w:tr>
      <w:tr>
        <w:tc>
          <w:tcPr>
            <w:tcW w:type="dxa" w:w="4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color w:val="000000"/>
              </w:rPr>
              <w:t>康复医院智能化第一标段项目</w:t>
            </w:r>
          </w:p>
        </w:tc>
        <w:tc>
          <w:tcPr>
            <w:tcW w:type="dxa" w:w="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2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r>
              <w:rPr>
                <w:sz w:val="21"/>
              </w:rPr>
              <w:t>,</w:t>
            </w:r>
            <w:r>
              <w:rPr>
                <w:sz w:val="21"/>
              </w:rPr>
              <w:t>320</w:t>
            </w:r>
            <w:r>
              <w:rPr>
                <w:sz w:val="21"/>
              </w:rPr>
              <w:t>,</w:t>
            </w:r>
            <w:r>
              <w:rPr>
                <w:sz w:val="21"/>
              </w:rPr>
              <w:t>300</w:t>
            </w:r>
            <w:r>
              <w:rPr>
                <w:sz w:val="21"/>
              </w:rPr>
              <w:t>.</w:t>
            </w:r>
            <w:r>
              <w:rPr>
                <w:sz w:val="21"/>
              </w:rPr>
              <w:t>00</w:t>
            </w:r>
            <w:r>
              <w:rPr>
                <w:sz w:val="21"/>
              </w:rPr>
              <w:t>元</w:t>
            </w:r>
          </w:p>
        </w:tc>
      </w:tr>
    </w:tbl>
    <w:p>
      <w:pPr>
        <w:pStyle w:val="null3"/>
        <w:ind w:firstLine="480"/>
        <w:jc w:val="both"/>
      </w:pPr>
      <w:r>
        <w:rPr>
          <w:sz w:val="21"/>
          <w:b/>
        </w:rPr>
        <w:t>总体要求：</w:t>
      </w:r>
    </w:p>
    <w:p>
      <w:pPr>
        <w:pStyle w:val="null3"/>
        <w:ind w:firstLine="480"/>
        <w:jc w:val="both"/>
      </w:pPr>
      <w:r>
        <w:rPr>
          <w:sz w:val="21"/>
        </w:rPr>
        <w:t>(</w:t>
      </w:r>
      <w:r>
        <w:rPr>
          <w:sz w:val="21"/>
        </w:rPr>
        <w:t>1</w:t>
      </w:r>
      <w:r>
        <w:rPr>
          <w:sz w:val="21"/>
        </w:rPr>
        <w:t>)</w:t>
      </w:r>
      <w:r>
        <w:rPr>
          <w:sz w:val="21"/>
        </w:rPr>
        <w:t>投标人必须对本项目（所投采购包）的所有内容进行投标。</w:t>
      </w:r>
    </w:p>
    <w:p>
      <w:pPr>
        <w:pStyle w:val="null3"/>
        <w:ind w:firstLine="480"/>
        <w:jc w:val="both"/>
      </w:pPr>
      <w:r>
        <w:rPr>
          <w:sz w:val="21"/>
        </w:rPr>
        <w:t>(</w:t>
      </w:r>
      <w:r>
        <w:rPr>
          <w:sz w:val="21"/>
        </w:rPr>
        <w:t>2</w:t>
      </w:r>
      <w:r>
        <w:rPr>
          <w:sz w:val="21"/>
        </w:rPr>
        <w:t>)</w:t>
      </w:r>
      <w:r>
        <w:rPr>
          <w:sz w:val="21"/>
        </w:rPr>
        <w:t>投标人漏报的单价或每单价投标中漏报、少报的费用，视为此项费用已包含在投标中，中标后不得再向采购人收取任何费用。</w:t>
      </w:r>
    </w:p>
    <w:p>
      <w:pPr>
        <w:pStyle w:val="null3"/>
        <w:ind w:firstLine="480"/>
        <w:jc w:val="both"/>
      </w:pPr>
      <w:r>
        <w:rPr>
          <w:sz w:val="21"/>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ind w:firstLine="480"/>
        <w:jc w:val="both"/>
      </w:pPr>
      <w:r>
        <w:rPr>
          <w:sz w:val="32"/>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服务的客观描述，无限制性或指向性，投标方案必须满足或优于。</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44"/>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 ，供应商有责任给予补充，且均已包含在报价内。</w:t>
      </w:r>
    </w:p>
    <w:p>
      <w:pPr>
        <w:pStyle w:val="null3"/>
        <w:spacing w:before="255" w:after="255"/>
        <w:jc w:val="both"/>
        <w:outlineLvl w:val="1"/>
      </w:pPr>
      <w:r>
        <w:rPr>
          <w:sz w:val="32"/>
          <w:b/>
        </w:rPr>
        <w:t>一、</w:t>
      </w:r>
      <w:r>
        <w:rPr>
          <w:sz w:val="32"/>
          <w:b/>
        </w:rPr>
        <w:t>项目建设背景</w:t>
      </w:r>
    </w:p>
    <w:p>
      <w:pPr>
        <w:pStyle w:val="null3"/>
        <w:ind w:firstLine="372"/>
      </w:pPr>
      <w:r>
        <w:rPr>
          <w:sz w:val="21"/>
        </w:rPr>
        <w:t>在智慧医院的要求中，要实现医疗现代化，建筑智能化是实现智慧医院的核心基础，是医院信息化建设过程中的重要组成，也是医院建筑设计的一项重要内容。</w:t>
      </w:r>
    </w:p>
    <w:p>
      <w:pPr>
        <w:pStyle w:val="null3"/>
        <w:ind w:firstLine="372"/>
      </w:pPr>
      <w:r>
        <w:rPr>
          <w:sz w:val="21"/>
        </w:rPr>
        <w:t>本期目标是实现对康复医院项目智能化的整体规划、建设，为医院进一步的信息化建设奠定基础。建立深度的智能化集成系统，进一步提升医院生产、管理效能，完善医院信息化管理。</w:t>
      </w:r>
    </w:p>
    <w:p>
      <w:pPr>
        <w:pStyle w:val="null3"/>
        <w:ind w:firstLine="372"/>
      </w:pPr>
      <w:r>
        <w:rPr>
          <w:sz w:val="21"/>
        </w:rPr>
        <w:t>信息化是个庞大、系统的建设工程，信息化建设需要分步骤实施。为了保证信息化建设最后能够满足使用要求，故需要以信息化应用的高度，对各步骤进行整体规划，特别是大量硬件设施集成的智能化，更需要站在信息化应用的高度进行统一规划。</w:t>
      </w:r>
    </w:p>
    <w:p>
      <w:pPr>
        <w:pStyle w:val="null3"/>
        <w:ind w:firstLine="372"/>
      </w:pPr>
      <w:r>
        <w:rPr>
          <w:sz w:val="21"/>
        </w:rPr>
        <w:t>医院作为一个特殊的智能化的规模宏大的建筑，其建筑智能化程度对整个医院的影响极为深远。现代化医院不仅为发展变化的今天服务，更要适应未来发展的需要，信息化软件要求能满足医护人员日常诊疗业务、降低医疗风险，提供便民服务，而硬件则要求服务设施准确、及时、高效。只有医院的软硬件密切配合，才能及时有效地为患者服务，只有对结构、系统、服务、管理以及它们之间的内在联系的最优化组合进行综合考虑，合理安排投资，才能为医疗、护理、健康管理等工作提供真正高效、舒适、便利的环境。</w:t>
      </w:r>
    </w:p>
    <w:p>
      <w:pPr>
        <w:pStyle w:val="null3"/>
        <w:spacing w:before="255" w:after="255"/>
        <w:jc w:val="both"/>
        <w:outlineLvl w:val="1"/>
      </w:pPr>
      <w:r>
        <w:rPr>
          <w:sz w:val="32"/>
          <w:b/>
        </w:rPr>
        <w:t>二、</w:t>
      </w:r>
      <w:r>
        <w:rPr>
          <w:sz w:val="32"/>
          <w:b/>
        </w:rPr>
        <w:t>单位信息化现状</w:t>
      </w:r>
    </w:p>
    <w:p>
      <w:pPr>
        <w:pStyle w:val="null3"/>
        <w:ind w:firstLine="372"/>
      </w:pPr>
      <w:r>
        <w:rPr>
          <w:sz w:val="21"/>
        </w:rPr>
        <w:t>南方医科大学第八附属医院旧址康复项目占地面积为</w:t>
      </w:r>
      <w:r>
        <w:rPr>
          <w:sz w:val="21"/>
        </w:rPr>
        <w:t>33516</w:t>
      </w:r>
      <w:r>
        <w:rPr>
          <w:sz w:val="21"/>
        </w:rPr>
        <w:t>.</w:t>
      </w:r>
      <w:r>
        <w:rPr>
          <w:sz w:val="21"/>
        </w:rPr>
        <w:t>28</w:t>
      </w:r>
      <w:r>
        <w:rPr>
          <w:sz w:val="21"/>
        </w:rPr>
        <w:t>平方米，总建筑面积约</w:t>
      </w:r>
      <w:r>
        <w:rPr>
          <w:sz w:val="21"/>
        </w:rPr>
        <w:t>71016</w:t>
      </w:r>
      <w:r>
        <w:rPr>
          <w:sz w:val="21"/>
        </w:rPr>
        <w:t>.</w:t>
      </w:r>
      <w:r>
        <w:rPr>
          <w:sz w:val="21"/>
        </w:rPr>
        <w:t>58</w:t>
      </w:r>
      <w:r>
        <w:rPr>
          <w:sz w:val="21"/>
        </w:rPr>
        <w:t>平方米，拟拆除建筑面积约</w:t>
      </w:r>
      <w:r>
        <w:rPr>
          <w:sz w:val="21"/>
        </w:rPr>
        <w:t>2405</w:t>
      </w:r>
      <w:r>
        <w:rPr>
          <w:sz w:val="21"/>
        </w:rPr>
        <w:t>平方米，项目规划将现状院区</w:t>
      </w:r>
      <w:r>
        <w:rPr>
          <w:sz w:val="21"/>
        </w:rPr>
        <w:t>1</w:t>
      </w:r>
      <w:r>
        <w:rPr>
          <w:sz w:val="21"/>
        </w:rPr>
        <w:t>-</w:t>
      </w:r>
      <w:r>
        <w:rPr>
          <w:sz w:val="21"/>
        </w:rPr>
        <w:t>5</w:t>
      </w:r>
      <w:r>
        <w:rPr>
          <w:sz w:val="21"/>
        </w:rPr>
        <w:t>号楼、消毒供应中心改造成医疗（含门诊、医技、住院病房）、疗养及福利养老用房，涉及装修改造建筑面积</w:t>
      </w:r>
      <w:r>
        <w:rPr>
          <w:sz w:val="21"/>
        </w:rPr>
        <w:t>71016</w:t>
      </w:r>
      <w:r>
        <w:rPr>
          <w:sz w:val="21"/>
        </w:rPr>
        <w:t>.</w:t>
      </w:r>
      <w:r>
        <w:rPr>
          <w:sz w:val="21"/>
        </w:rPr>
        <w:t>58</w:t>
      </w:r>
      <w:r>
        <w:rPr>
          <w:sz w:val="21"/>
        </w:rPr>
        <w:t>平方米，并继续使用旧配套后勤业务用房。项目建成后共设床位</w:t>
      </w:r>
      <w:r>
        <w:rPr>
          <w:sz w:val="21"/>
        </w:rPr>
        <w:t>800</w:t>
      </w:r>
      <w:r>
        <w:rPr>
          <w:sz w:val="21"/>
        </w:rPr>
        <w:t>张，其中：康复床位</w:t>
      </w:r>
      <w:r>
        <w:rPr>
          <w:sz w:val="21"/>
        </w:rPr>
        <w:t>120</w:t>
      </w:r>
      <w:r>
        <w:rPr>
          <w:sz w:val="21"/>
        </w:rPr>
        <w:t>张，普通病床位</w:t>
      </w:r>
      <w:r>
        <w:rPr>
          <w:sz w:val="21"/>
        </w:rPr>
        <w:t>380</w:t>
      </w:r>
      <w:r>
        <w:rPr>
          <w:sz w:val="21"/>
        </w:rPr>
        <w:t>张，疗养（</w:t>
      </w:r>
      <w:r>
        <w:rPr>
          <w:sz w:val="21"/>
        </w:rPr>
        <w:t>VIP）床位</w:t>
      </w:r>
      <w:r>
        <w:rPr>
          <w:sz w:val="21"/>
        </w:rPr>
        <w:t>100</w:t>
      </w:r>
      <w:r>
        <w:rPr>
          <w:sz w:val="21"/>
        </w:rPr>
        <w:t>张，福利养老床位</w:t>
      </w:r>
      <w:r>
        <w:rPr>
          <w:sz w:val="21"/>
        </w:rPr>
        <w:t>200</w:t>
      </w:r>
      <w:r>
        <w:rPr>
          <w:sz w:val="21"/>
        </w:rPr>
        <w:t>张。项目总投资</w:t>
      </w:r>
      <w:r>
        <w:rPr>
          <w:sz w:val="21"/>
        </w:rPr>
        <w:t>19996</w:t>
      </w:r>
      <w:r>
        <w:rPr>
          <w:sz w:val="21"/>
        </w:rPr>
        <w:t>万元。</w:t>
      </w:r>
    </w:p>
    <w:p>
      <w:pPr>
        <w:pStyle w:val="null3"/>
        <w:ind w:firstLine="372"/>
      </w:pPr>
      <w:r>
        <w:rPr>
          <w:sz w:val="21"/>
        </w:rPr>
        <w:t>2023</w:t>
      </w:r>
      <w:r>
        <w:rPr>
          <w:sz w:val="21"/>
        </w:rPr>
        <w:t>年</w:t>
      </w:r>
      <w:r>
        <w:rPr>
          <w:sz w:val="21"/>
        </w:rPr>
        <w:t>12</w:t>
      </w:r>
      <w:r>
        <w:rPr>
          <w:sz w:val="21"/>
        </w:rPr>
        <w:t>月已完南方医科大学第八附属医院旧址康复医院（老年病医院）和医养结合项目建设工程（第一标段）招标工作，中标方为中铁十二局集团有限公司，建设主体范围</w:t>
      </w:r>
      <w:r>
        <w:rPr>
          <w:sz w:val="21"/>
        </w:rPr>
        <w:t>1</w:t>
      </w:r>
      <w:r>
        <w:rPr>
          <w:sz w:val="21"/>
        </w:rPr>
        <w:t>号楼、</w:t>
      </w:r>
      <w:r>
        <w:rPr>
          <w:sz w:val="21"/>
        </w:rPr>
        <w:t>2</w:t>
      </w:r>
      <w:r>
        <w:rPr>
          <w:sz w:val="21"/>
        </w:rPr>
        <w:t>号楼、</w:t>
      </w:r>
      <w:r>
        <w:rPr>
          <w:sz w:val="21"/>
        </w:rPr>
        <w:t>3</w:t>
      </w:r>
      <w:r>
        <w:rPr>
          <w:sz w:val="21"/>
        </w:rPr>
        <w:t>号楼首层消控机房。南方医科大学第八附属医院旧址康复医院（老年病医院）和医养结合项目建设工程（第一标段）包含了智能化综合布线与安防系统，远远不能满足医院对智能化系统的需求。</w:t>
      </w:r>
    </w:p>
    <w:p>
      <w:pPr>
        <w:pStyle w:val="null3"/>
        <w:ind w:left="420"/>
        <w:outlineLvl w:val="1"/>
      </w:pPr>
      <w:r>
        <w:rPr>
          <w:sz w:val="32"/>
          <w:b/>
        </w:rPr>
        <w:t>三、</w:t>
      </w:r>
      <w:r>
        <w:rPr>
          <w:sz w:val="32"/>
          <w:b/>
        </w:rPr>
        <w:t>拟解决的问题</w:t>
      </w:r>
    </w:p>
    <w:p>
      <w:pPr>
        <w:pStyle w:val="null3"/>
        <w:ind w:firstLine="372"/>
      </w:pPr>
      <w:r>
        <w:rPr>
          <w:sz w:val="21"/>
        </w:rPr>
        <w:t>本项目是实现对旧址康复医院</w:t>
      </w:r>
      <w:r>
        <w:rPr>
          <w:sz w:val="21"/>
        </w:rPr>
        <w:t>1</w:t>
      </w:r>
      <w:r>
        <w:rPr>
          <w:sz w:val="21"/>
        </w:rPr>
        <w:t>号楼、</w:t>
      </w:r>
      <w:r>
        <w:rPr>
          <w:sz w:val="21"/>
        </w:rPr>
        <w:t>2</w:t>
      </w:r>
      <w:r>
        <w:rPr>
          <w:sz w:val="21"/>
        </w:rPr>
        <w:t>号楼、</w:t>
      </w:r>
      <w:r>
        <w:rPr>
          <w:sz w:val="21"/>
        </w:rPr>
        <w:t>3</w:t>
      </w:r>
      <w:r>
        <w:rPr>
          <w:sz w:val="21"/>
        </w:rPr>
        <w:t>号楼首层数据中心机房智能化的整体规划、建设，为医院进一步的信息化建设奠定基础。利用现代软件技术实现智能楼宇系统与医院专用管理系统的高度集成、数据共享、智能决策、可视化展示等功能，建立深度的智能化集成系统，进一步提升医院生产、管理效能，完善医院信息化管理。</w:t>
      </w:r>
    </w:p>
    <w:p>
      <w:pPr>
        <w:pStyle w:val="null3"/>
        <w:spacing w:before="255" w:after="255"/>
        <w:jc w:val="both"/>
        <w:outlineLvl w:val="1"/>
      </w:pPr>
      <w:r>
        <w:rPr>
          <w:sz w:val="32"/>
          <w:b/>
        </w:rPr>
        <w:t>四、</w:t>
      </w:r>
      <w:r>
        <w:rPr>
          <w:sz w:val="32"/>
          <w:b/>
        </w:rPr>
        <w:t>项目建设内容</w:t>
      </w:r>
    </w:p>
    <w:p>
      <w:pPr>
        <w:pStyle w:val="null3"/>
        <w:ind w:firstLine="420"/>
        <w:jc w:val="both"/>
      </w:pPr>
      <w:r>
        <w:rPr>
          <w:sz w:val="21"/>
        </w:rPr>
        <w:t>旧址康复医院经历过多次规划更改，最终定性旧址改造项目，现有建筑内只保留基础结构，智能化系统需完全新建，本期项目主要内容为南方医科大学第八附属医院旧址康复医院的智能化建设项目，为重新建设旧改建筑信息化建设、整个医院的信息化整合打下基础。主要建设内容如下：</w:t>
      </w:r>
      <w:r>
        <w:rPr>
          <w:sz w:val="21"/>
        </w:rPr>
        <w:t>1</w:t>
      </w:r>
      <w:r>
        <w:rPr>
          <w:sz w:val="21"/>
        </w:rPr>
        <w:t>、计算机网络系统；</w:t>
      </w:r>
      <w:r>
        <w:rPr>
          <w:sz w:val="21"/>
        </w:rPr>
        <w:t>2</w:t>
      </w:r>
      <w:r>
        <w:rPr>
          <w:sz w:val="21"/>
        </w:rPr>
        <w:t>、机房工程系统；</w:t>
      </w:r>
      <w:r>
        <w:rPr>
          <w:sz w:val="21"/>
        </w:rPr>
        <w:t>3</w:t>
      </w:r>
      <w:r>
        <w:rPr>
          <w:sz w:val="21"/>
        </w:rPr>
        <w:t>、云计算资源系统；</w:t>
      </w:r>
      <w:r>
        <w:rPr>
          <w:sz w:val="21"/>
        </w:rPr>
        <w:t>4</w:t>
      </w:r>
      <w:r>
        <w:rPr>
          <w:sz w:val="21"/>
        </w:rPr>
        <w:t>、排队叫号系统；</w:t>
      </w:r>
      <w:r>
        <w:rPr>
          <w:sz w:val="21"/>
        </w:rPr>
        <w:t>5</w:t>
      </w:r>
      <w:r>
        <w:rPr>
          <w:sz w:val="21"/>
        </w:rPr>
        <w:t>、信息发布系统；</w:t>
      </w:r>
      <w:r>
        <w:rPr>
          <w:sz w:val="21"/>
        </w:rPr>
        <w:t>6</w:t>
      </w:r>
      <w:r>
        <w:rPr>
          <w:sz w:val="21"/>
        </w:rPr>
        <w:t>、病房护理呼叫系统；</w:t>
      </w:r>
      <w:r>
        <w:rPr>
          <w:sz w:val="21"/>
        </w:rPr>
        <w:t>7</w:t>
      </w:r>
      <w:r>
        <w:rPr>
          <w:sz w:val="21"/>
        </w:rPr>
        <w:t>、病房视讯系统；</w:t>
      </w:r>
      <w:r>
        <w:rPr>
          <w:sz w:val="21"/>
        </w:rPr>
        <w:t>8</w:t>
      </w:r>
      <w:r>
        <w:rPr>
          <w:sz w:val="21"/>
        </w:rPr>
        <w:t>、时钟系统。</w:t>
      </w:r>
    </w:p>
    <w:p>
      <w:pPr>
        <w:pStyle w:val="null3"/>
        <w:spacing w:before="105"/>
        <w:jc w:val="left"/>
        <w:outlineLvl w:val="1"/>
      </w:pPr>
      <w:r>
        <w:rPr>
          <w:sz w:val="32"/>
          <w:b/>
        </w:rPr>
        <w:t>五、</w:t>
      </w:r>
      <w:r>
        <w:rPr>
          <w:sz w:val="32"/>
          <w:b/>
        </w:rPr>
        <w:t>采购清单</w:t>
      </w:r>
    </w:p>
    <w:p>
      <w:pPr>
        <w:pStyle w:val="null3"/>
        <w:jc w:val="both"/>
      </w:pPr>
      <w:r>
        <w:rPr>
          <w:sz w:val="21"/>
        </w:rPr>
        <w:t>★属于节能产品政府采购品目清单中政府强制采购产品的，提供国家确定的认证机构出具的、处于有效期之内的节能产品认证证书，包括：★</w:t>
      </w:r>
      <w:r>
        <w:rPr>
          <w:sz w:val="21"/>
        </w:rPr>
        <w:t>A</w:t>
      </w:r>
      <w:r>
        <w:rPr>
          <w:sz w:val="21"/>
        </w:rPr>
        <w:t>02052309</w:t>
      </w:r>
      <w:r>
        <w:rPr>
          <w:sz w:val="21"/>
        </w:rPr>
        <w:t xml:space="preserve"> </w:t>
      </w:r>
      <w:r>
        <w:rPr>
          <w:sz w:val="21"/>
        </w:rPr>
        <w:t>专用制冷、空调设备；</w:t>
      </w:r>
      <w:r>
        <w:rPr>
          <w:sz w:val="21"/>
        </w:rPr>
        <w:t>★</w:t>
      </w:r>
      <w:r>
        <w:rPr>
          <w:sz w:val="21"/>
        </w:rPr>
        <w:t>A</w:t>
      </w:r>
      <w:r>
        <w:rPr>
          <w:sz w:val="21"/>
        </w:rPr>
        <w:t>020910</w:t>
      </w:r>
      <w:r>
        <w:rPr>
          <w:sz w:val="21"/>
        </w:rPr>
        <w:t xml:space="preserve"> </w:t>
      </w:r>
      <w:r>
        <w:rPr>
          <w:sz w:val="21"/>
        </w:rPr>
        <w:t>电视设备。</w:t>
      </w:r>
    </w:p>
    <w:p>
      <w:pPr>
        <w:pStyle w:val="null3"/>
        <w:jc w:val="both"/>
      </w:pPr>
      <w:r>
        <w:rPr>
          <w:sz w:val="21"/>
        </w:rPr>
        <w:t>★投标人必须承诺，拟投入本项目产品中属于《强制性产品认证目录》的，必须是取得认证机构出具的强制性产品认证证书的获证产品。（投标文件提供上述承诺函）</w:t>
      </w:r>
    </w:p>
    <w:tbl>
      <w:tblPr>
        <w:tblW w:w="0" w:type="auto"/>
        <w:tblBorders>
          <w:top w:val="none" w:color="000000" w:sz="4"/>
          <w:left w:val="none" w:color="000000" w:sz="4"/>
          <w:bottom w:val="none" w:color="000000" w:sz="4"/>
          <w:right w:val="none" w:color="000000" w:sz="4"/>
          <w:insideH w:val="none"/>
          <w:insideV w:val="none"/>
        </w:tblBorders>
      </w:tblPr>
      <w:tblGrid>
        <w:gridCol w:w="1002"/>
        <w:gridCol w:w="5297"/>
        <w:gridCol w:w="1002"/>
        <w:gridCol w:w="1002"/>
      </w:tblGrid>
      <w:tr>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一、计算网络系统</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r>
              <w:rPr>
                <w:sz w:val="21"/>
                <w:b/>
                <w:color w:val="000000"/>
              </w:rPr>
              <w:t>、内网网络系统</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内网</w:t>
            </w:r>
            <w:r>
              <w:rPr>
                <w:sz w:val="21"/>
                <w:color w:val="000000"/>
              </w:rPr>
              <w:t>48</w:t>
            </w:r>
            <w:r>
              <w:rPr>
                <w:sz w:val="21"/>
                <w:color w:val="000000"/>
              </w:rPr>
              <w:t>口接入层交换机</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内网</w:t>
            </w:r>
            <w:r>
              <w:rPr>
                <w:sz w:val="21"/>
                <w:color w:val="000000"/>
              </w:rPr>
              <w:t>24</w:t>
            </w:r>
            <w:r>
              <w:rPr>
                <w:sz w:val="21"/>
                <w:color w:val="000000"/>
              </w:rPr>
              <w:t>口接入层交换机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内网汇聚交换机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内网核心交换机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安全隔离网闸</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r>
              <w:rPr>
                <w:sz w:val="21"/>
                <w:b/>
                <w:color w:val="000000"/>
              </w:rPr>
              <w:t>、外网网络系统</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外网</w:t>
            </w:r>
            <w:r>
              <w:rPr>
                <w:sz w:val="21"/>
                <w:color w:val="000000"/>
              </w:rPr>
              <w:t>24</w:t>
            </w:r>
            <w:r>
              <w:rPr>
                <w:sz w:val="21"/>
                <w:color w:val="000000"/>
              </w:rPr>
              <w:t>口接入层交换机</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无源光波分汇聚设备</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外网核心交换机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外网防火墙</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上网行为管理</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r>
              <w:rPr>
                <w:sz w:val="21"/>
                <w:b/>
                <w:color w:val="000000"/>
              </w:rPr>
              <w:t>、无线网络系统</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室内放装无线接入点</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室内放装高密无线接入点</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移动医护无线接入点</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无线接入点线缆、辅材</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批</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r>
              <w:rPr>
                <w:sz w:val="21"/>
                <w:color w:val="000000"/>
              </w:rPr>
              <w:t>口</w:t>
            </w:r>
            <w:r>
              <w:rPr>
                <w:sz w:val="21"/>
                <w:color w:val="000000"/>
              </w:rPr>
              <w:t>POE交换机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口</w:t>
            </w:r>
            <w:r>
              <w:rPr>
                <w:sz w:val="21"/>
                <w:color w:val="000000"/>
              </w:rPr>
              <w:t>POE交换机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AC控制器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SDN网络控制中心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w:t>
            </w:r>
            <w:r>
              <w:rPr>
                <w:sz w:val="21"/>
                <w:color w:val="000000"/>
              </w:rPr>
              <w:t>WIFI综合布线</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二、配套机房工程系统</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天面工程</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墙面工程</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地面工程</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智能电力管理单元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配电工程</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行级精密空调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精密空调安装配件</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新排风机</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机房专用空调</w:t>
            </w:r>
            <w:r>
              <w:rPr>
                <w:sz w:val="21"/>
                <w:color w:val="000000"/>
              </w:rPr>
              <w:t>A</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机房专用空调</w:t>
            </w:r>
            <w:r>
              <w:rPr>
                <w:sz w:val="21"/>
                <w:color w:val="000000"/>
              </w:rPr>
              <w:t>B</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IT机柜</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网络机柜</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封闭通道系统</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动力监控</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环境监控</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监控中心</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气体灭火系统</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机房综合布线及其它</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防雷接地</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安防系统</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项</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三、云计算资源系统</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交换机</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防火墙</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四、排队叫号系统</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r>
              <w:rPr>
                <w:sz w:val="21"/>
                <w:b/>
                <w:color w:val="000000"/>
              </w:rPr>
              <w:t>、排队叫号系统硬件</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信息发布系统</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窗口排队信息发布系统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分诊屏</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物理叫号器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护士站呼叫主机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r>
              <w:rPr>
                <w:sz w:val="21"/>
                <w:b/>
                <w:color w:val="000000"/>
              </w:rPr>
              <w:t>、排队叫号系统软件</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系统平台软件</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分诊台管理软件</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医生叫号器授权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显示端授权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语言库</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数据同步服务</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门诊大数据统计分析系统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微信就诊提醒、等候查询</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五、信息发布系统</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r>
              <w:rPr>
                <w:sz w:val="21"/>
                <w:b/>
                <w:color w:val="000000"/>
              </w:rPr>
              <w:t>、信息发布系统硬件</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电梯等候厅</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健康宣教屏、一级分诊屏、窗口屏</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专家排班信息发布系统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多媒体终端（</w:t>
            </w:r>
            <w:r>
              <w:rPr>
                <w:sz w:val="21"/>
                <w:color w:val="000000"/>
              </w:rPr>
              <w:t>STB）LED播放器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3"/>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2</w:t>
            </w:r>
            <w:r>
              <w:rPr>
                <w:sz w:val="21"/>
                <w:b/>
                <w:color w:val="000000"/>
              </w:rPr>
              <w:t>、信息发布系统软件</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59</w:t>
            </w:r>
          </w:p>
        </w:tc>
        <w:tc>
          <w:tcPr>
            <w:tcW w:type="dxa" w:w="5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系统平台软件</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60</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显示终端授权</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61</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数据接口服务</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62</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专家排班显示系统</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8303"/>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六、病房护理呼叫系统</w:t>
            </w:r>
          </w:p>
        </w:tc>
      </w:tr>
      <w:tr>
        <w:tc>
          <w:tcPr>
            <w:tcW w:type="dxa" w:w="8303"/>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1</w:t>
            </w:r>
            <w:r>
              <w:rPr>
                <w:sz w:val="21"/>
                <w:b/>
                <w:color w:val="000000"/>
              </w:rPr>
              <w:t>、病房护理呼叫系统硬件</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63</w:t>
            </w:r>
          </w:p>
        </w:tc>
        <w:tc>
          <w:tcPr>
            <w:tcW w:type="dxa" w:w="5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护士站主机</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64</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病房门口信息发布系统</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178</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65</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病床分机</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382</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66</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走廊信息发布系统</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67</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护理白板</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8303"/>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2</w:t>
            </w:r>
            <w:r>
              <w:rPr>
                <w:sz w:val="21"/>
                <w:b/>
                <w:color w:val="000000"/>
              </w:rPr>
              <w:t>、病房护理呼叫系统软件</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68</w:t>
            </w:r>
          </w:p>
        </w:tc>
        <w:tc>
          <w:tcPr>
            <w:tcW w:type="dxa" w:w="5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系统平台软件</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69</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电子床头卡功能模块</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70</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终端授权</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点</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71</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电子白板系统</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c>
          <w:tcPr>
            <w:tcW w:type="dxa" w:w="5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数据接口服务</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七、病房视讯系统</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r>
              <w:rPr>
                <w:sz w:val="21"/>
                <w:b/>
                <w:color w:val="000000"/>
              </w:rPr>
              <w:t>、病房视讯系统硬件</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智能一体机</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网关服务器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高清视频编解码器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以太网交换机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智能交换机</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r>
              <w:rPr>
                <w:sz w:val="21"/>
                <w:b/>
                <w:color w:val="000000"/>
              </w:rPr>
              <w:t>、病房视讯系统软件</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系统平台软件</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系统应用软件模块</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电视终端授权</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技术服务</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数据接口服务</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八、时钟系统</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北斗天线及安装套件</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中心母钟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NTP服务器</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w:t>
            </w:r>
            <w:r>
              <w:rPr>
                <w:sz w:val="21"/>
                <w:color w:val="000000"/>
              </w:rPr>
              <w:t>5</w:t>
            </w:r>
            <w:r>
              <w:rPr>
                <w:sz w:val="21"/>
                <w:color w:val="000000"/>
              </w:rPr>
              <w:t>寸数显子钟</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5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监控软件</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九、系统集成</w:t>
            </w:r>
          </w:p>
        </w:tc>
      </w:tr>
      <w:tr>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5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系统集成</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bl>
    <w:p>
      <w:pPr>
        <w:pStyle w:val="null3"/>
        <w:spacing w:before="255" w:after="255"/>
        <w:jc w:val="both"/>
        <w:outlineLvl w:val="1"/>
      </w:pPr>
      <w:r>
        <w:rPr>
          <w:sz w:val="32"/>
          <w:b/>
        </w:rPr>
        <w:t>六、</w:t>
      </w:r>
      <w:r>
        <w:rPr>
          <w:sz w:val="32"/>
          <w:b/>
        </w:rPr>
        <w:t>技术参数要求</w:t>
      </w:r>
    </w:p>
    <w:p>
      <w:pPr>
        <w:pStyle w:val="null3"/>
        <w:spacing w:before="255" w:after="255"/>
        <w:jc w:val="both"/>
        <w:outlineLvl w:val="2"/>
      </w:pPr>
      <w:r>
        <w:rPr>
          <w:sz w:val="21"/>
          <w:b/>
          <w:color w:val="000000"/>
        </w:rPr>
        <w:t>（一）计算网络系统</w:t>
      </w:r>
    </w:p>
    <w:p>
      <w:pPr>
        <w:pStyle w:val="null3"/>
        <w:spacing w:before="285" w:after="285"/>
        <w:jc w:val="both"/>
        <w:outlineLvl w:val="3"/>
      </w:pPr>
      <w:r>
        <w:rPr>
          <w:sz w:val="21"/>
          <w:b/>
        </w:rPr>
        <w:t>1</w:t>
      </w:r>
      <w:r>
        <w:rPr>
          <w:sz w:val="21"/>
          <w:b/>
        </w:rPr>
        <w:t>.</w:t>
      </w:r>
      <w:r>
        <w:rPr>
          <w:sz w:val="21"/>
          <w:b/>
        </w:rPr>
        <w:t>内网</w:t>
      </w:r>
      <w:r>
        <w:rPr>
          <w:sz w:val="21"/>
          <w:b/>
        </w:rPr>
        <w:t>48</w:t>
      </w:r>
      <w:r>
        <w:rPr>
          <w:sz w:val="21"/>
          <w:b/>
        </w:rPr>
        <w:t>口接入层交换机技术参数</w:t>
      </w:r>
    </w:p>
    <w:tbl>
      <w:tblPr>
        <w:tblW w:w="0" w:type="auto"/>
        <w:tblBorders>
          <w:top w:val="none" w:color="000000" w:sz="4"/>
          <w:left w:val="none" w:color="000000" w:sz="4"/>
          <w:bottom w:val="none" w:color="000000" w:sz="4"/>
          <w:right w:val="none" w:color="000000" w:sz="4"/>
          <w:insideH w:val="none"/>
          <w:insideV w:val="none"/>
        </w:tblBorders>
      </w:tblPr>
      <w:tblGrid>
        <w:gridCol w:w="1158"/>
        <w:gridCol w:w="7146"/>
      </w:tblGrid>
      <w:tr>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硬件规格</w:t>
            </w: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w:t>
            </w:r>
            <w:r>
              <w:rPr>
                <w:sz w:val="21"/>
              </w:rPr>
              <w:t>内网</w:t>
            </w:r>
            <w:r>
              <w:rPr>
                <w:sz w:val="21"/>
              </w:rPr>
              <w:t>48</w:t>
            </w:r>
            <w:r>
              <w:rPr>
                <w:sz w:val="21"/>
              </w:rPr>
              <w:t>口接入层交换机设备安装、调试，</w:t>
            </w:r>
            <w:r>
              <w:rPr>
                <w:sz w:val="21"/>
                <w:color w:val="000000"/>
              </w:rPr>
              <w:t>交换容量</w:t>
            </w:r>
            <w:r>
              <w:rPr>
                <w:sz w:val="21"/>
                <w:color w:val="000000"/>
              </w:rPr>
              <w:t>≥</w:t>
            </w:r>
            <w:r>
              <w:rPr>
                <w:sz w:val="21"/>
                <w:color w:val="000000"/>
              </w:rPr>
              <w:t>430</w:t>
            </w:r>
            <w:r>
              <w:rPr>
                <w:sz w:val="21"/>
                <w:color w:val="000000"/>
              </w:rPr>
              <w:t>Gbps，包转发率≥</w:t>
            </w:r>
            <w:r>
              <w:rPr>
                <w:sz w:val="21"/>
                <w:color w:val="000000"/>
              </w:rPr>
              <w:t>160</w:t>
            </w:r>
            <w:r>
              <w:rPr>
                <w:sz w:val="21"/>
                <w:color w:val="000000"/>
              </w:rPr>
              <w:t>Mpps，投标文件</w:t>
            </w:r>
            <w:r>
              <w:rPr>
                <w:sz w:val="21"/>
                <w:color w:val="000000"/>
              </w:rPr>
              <w:t>提供官网截图和链接证明</w:t>
            </w:r>
            <w:r>
              <w:rPr>
                <w:sz w:val="21"/>
                <w:color w:val="000000"/>
              </w:rPr>
              <w:t>；</w:t>
            </w:r>
          </w:p>
        </w:tc>
      </w:tr>
      <w:tr>
        <w:tc>
          <w:tcPr>
            <w:tcW w:type="dxa" w:w="1158"/>
            <w:vMerge/>
            <w:tcBorders>
              <w:top w:val="none" w:color="000000" w:sz="4"/>
              <w:left w:val="single" w:color="000000" w:sz="4"/>
              <w:bottom w:val="single" w:color="000000" w:sz="4"/>
              <w:right w:val="single" w:color="000000" w:sz="4"/>
            </w:tcBorders>
          </w:tcP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配置</w:t>
            </w:r>
            <w:r>
              <w:rPr>
                <w:sz w:val="21"/>
                <w:color w:val="000000"/>
              </w:rPr>
              <w:t>10</w:t>
            </w:r>
            <w:r>
              <w:rPr>
                <w:sz w:val="21"/>
                <w:color w:val="000000"/>
              </w:rPr>
              <w:t>/</w:t>
            </w:r>
            <w:r>
              <w:rPr>
                <w:sz w:val="21"/>
                <w:color w:val="000000"/>
              </w:rPr>
              <w:t>100</w:t>
            </w:r>
            <w:r>
              <w:rPr>
                <w:sz w:val="21"/>
                <w:color w:val="000000"/>
              </w:rPr>
              <w:t>/</w:t>
            </w:r>
            <w:r>
              <w:rPr>
                <w:sz w:val="21"/>
                <w:color w:val="000000"/>
              </w:rPr>
              <w:t>1000</w:t>
            </w:r>
            <w:r>
              <w:rPr>
                <w:sz w:val="21"/>
                <w:color w:val="000000"/>
              </w:rPr>
              <w:t>M自适应以太网端口≥</w:t>
            </w:r>
            <w:r>
              <w:rPr>
                <w:sz w:val="21"/>
                <w:color w:val="000000"/>
              </w:rPr>
              <w:t>48</w:t>
            </w:r>
            <w:r>
              <w:rPr>
                <w:sz w:val="21"/>
                <w:color w:val="000000"/>
              </w:rPr>
              <w:t>个，固化</w:t>
            </w:r>
            <w:r>
              <w:rPr>
                <w:sz w:val="21"/>
                <w:color w:val="000000"/>
              </w:rPr>
              <w:t>1</w:t>
            </w:r>
            <w:r>
              <w:rPr>
                <w:sz w:val="21"/>
                <w:color w:val="000000"/>
              </w:rPr>
              <w:t>G/</w:t>
            </w:r>
            <w:r>
              <w:rPr>
                <w:sz w:val="21"/>
                <w:color w:val="000000"/>
              </w:rPr>
              <w:t>10</w:t>
            </w:r>
            <w:r>
              <w:rPr>
                <w:sz w:val="21"/>
                <w:color w:val="000000"/>
              </w:rPr>
              <w:t>G SFP+光口≥</w:t>
            </w:r>
            <w:r>
              <w:rPr>
                <w:sz w:val="21"/>
                <w:color w:val="000000"/>
              </w:rPr>
              <w:t>4</w:t>
            </w:r>
            <w:r>
              <w:rPr>
                <w:sz w:val="21"/>
                <w:color w:val="000000"/>
              </w:rPr>
              <w:t>个，配置长度</w:t>
            </w:r>
            <w:r>
              <w:rPr>
                <w:sz w:val="21"/>
                <w:color w:val="000000"/>
              </w:rPr>
              <w:t>1</w:t>
            </w:r>
            <w:r>
              <w:rPr>
                <w:sz w:val="21"/>
                <w:color w:val="000000"/>
              </w:rPr>
              <w:t>米万兆</w:t>
            </w:r>
            <w:r>
              <w:rPr>
                <w:sz w:val="21"/>
                <w:color w:val="000000"/>
              </w:rPr>
              <w:t>AOC线缆≥</w:t>
            </w:r>
            <w:r>
              <w:rPr>
                <w:sz w:val="21"/>
                <w:color w:val="000000"/>
              </w:rPr>
              <w:t>1</w:t>
            </w:r>
            <w:r>
              <w:rPr>
                <w:sz w:val="21"/>
                <w:color w:val="000000"/>
              </w:rPr>
              <w:t xml:space="preserve"> </w:t>
            </w:r>
            <w:r>
              <w:rPr>
                <w:sz w:val="21"/>
                <w:color w:val="000000"/>
              </w:rPr>
              <w:t>条固化单交流电源和风扇；</w:t>
            </w:r>
          </w:p>
        </w:tc>
      </w:tr>
      <w:tr>
        <w:tc>
          <w:tcPr>
            <w:tcW w:type="dxa" w:w="1158"/>
            <w:vMerge/>
            <w:tcBorders>
              <w:top w:val="none" w:color="000000" w:sz="4"/>
              <w:left w:val="single" w:color="000000" w:sz="4"/>
              <w:bottom w:val="single" w:color="000000" w:sz="4"/>
              <w:right w:val="single" w:color="000000" w:sz="4"/>
            </w:tcBorders>
          </w:tcP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配置横向虚拟化或堆叠功能软件授权及升级服务</w:t>
            </w:r>
            <w:r>
              <w:rPr>
                <w:sz w:val="21"/>
                <w:color w:val="000000"/>
              </w:rPr>
              <w:t>；</w:t>
            </w:r>
          </w:p>
        </w:tc>
      </w:tr>
      <w:tr>
        <w:tc>
          <w:tcPr>
            <w:tcW w:type="dxa" w:w="1158"/>
            <w:vMerge/>
            <w:tcBorders>
              <w:top w:val="none" w:color="000000" w:sz="4"/>
              <w:left w:val="single" w:color="000000" w:sz="4"/>
              <w:bottom w:val="single" w:color="000000" w:sz="4"/>
              <w:right w:val="single" w:color="000000" w:sz="4"/>
            </w:tcBorders>
          </w:tcP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配置</w:t>
            </w:r>
            <w:r>
              <w:rPr>
                <w:sz w:val="21"/>
                <w:color w:val="000000"/>
              </w:rPr>
              <w:t>SDN交换设备管理功能软件授权及升级服务；</w:t>
            </w:r>
          </w:p>
        </w:tc>
      </w:tr>
      <w:tr>
        <w:tc>
          <w:tcPr>
            <w:tcW w:type="dxa" w:w="1158"/>
            <w:vMerge/>
            <w:tcBorders>
              <w:top w:val="none" w:color="000000" w:sz="4"/>
              <w:left w:val="single" w:color="000000" w:sz="4"/>
              <w:bottom w:val="single" w:color="000000" w:sz="4"/>
              <w:right w:val="single" w:color="000000" w:sz="4"/>
            </w:tcBorders>
          </w:tcPr>
          <w:p/>
        </w:tc>
        <w:tc>
          <w:tcPr>
            <w:tcW w:type="dxa" w:w="7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2</w:t>
      </w:r>
      <w:r>
        <w:rPr>
          <w:sz w:val="21"/>
          <w:b/>
        </w:rPr>
        <w:t>.</w:t>
      </w:r>
      <w:r>
        <w:rPr>
          <w:sz w:val="21"/>
          <w:b/>
        </w:rPr>
        <w:t>内网</w:t>
      </w:r>
      <w:r>
        <w:rPr>
          <w:sz w:val="21"/>
          <w:b/>
        </w:rPr>
        <w:t>24</w:t>
      </w:r>
      <w:r>
        <w:rPr>
          <w:sz w:val="21"/>
          <w:b/>
        </w:rPr>
        <w:t>口接入层交换机技术参数</w:t>
      </w:r>
    </w:p>
    <w:tbl>
      <w:tblPr>
        <w:tblW w:w="0" w:type="auto"/>
        <w:tblBorders>
          <w:top w:val="none" w:color="000000" w:sz="4"/>
          <w:left w:val="none" w:color="000000" w:sz="4"/>
          <w:bottom w:val="none" w:color="000000" w:sz="4"/>
          <w:right w:val="none" w:color="000000" w:sz="4"/>
          <w:insideH w:val="none"/>
          <w:insideV w:val="none"/>
        </w:tblBorders>
      </w:tblPr>
      <w:tblGrid>
        <w:gridCol w:w="1146"/>
        <w:gridCol w:w="7158"/>
      </w:tblGrid>
      <w:tr>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硬件规格</w:t>
            </w: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内网</w:t>
            </w:r>
            <w:r>
              <w:rPr>
                <w:sz w:val="21"/>
              </w:rPr>
              <w:t>24</w:t>
            </w:r>
            <w:r>
              <w:rPr>
                <w:sz w:val="21"/>
              </w:rPr>
              <w:t>口接入层交换机设备安装、调试，</w:t>
            </w:r>
            <w:r>
              <w:rPr>
                <w:sz w:val="21"/>
                <w:color w:val="000000"/>
              </w:rPr>
              <w:t>交换容量</w:t>
            </w:r>
            <w:r>
              <w:rPr>
                <w:sz w:val="21"/>
                <w:color w:val="000000"/>
              </w:rPr>
              <w:t>≥</w:t>
            </w:r>
            <w:r>
              <w:rPr>
                <w:sz w:val="21"/>
                <w:color w:val="000000"/>
              </w:rPr>
              <w:t>330</w:t>
            </w:r>
            <w:r>
              <w:rPr>
                <w:sz w:val="21"/>
                <w:color w:val="000000"/>
              </w:rPr>
              <w:t>Gbps/</w:t>
            </w:r>
            <w:r>
              <w:rPr>
                <w:sz w:val="21"/>
                <w:color w:val="000000"/>
              </w:rPr>
              <w:t>3</w:t>
            </w:r>
            <w:r>
              <w:rPr>
                <w:sz w:val="21"/>
                <w:color w:val="000000"/>
              </w:rPr>
              <w:t>.</w:t>
            </w:r>
            <w:r>
              <w:rPr>
                <w:sz w:val="21"/>
                <w:color w:val="000000"/>
              </w:rPr>
              <w:t>3</w:t>
            </w:r>
            <w:r>
              <w:rPr>
                <w:sz w:val="21"/>
                <w:color w:val="000000"/>
              </w:rPr>
              <w:t>Tbps，包转发率≥</w:t>
            </w:r>
            <w:r>
              <w:rPr>
                <w:sz w:val="21"/>
                <w:color w:val="000000"/>
              </w:rPr>
              <w:t>125</w:t>
            </w:r>
            <w:r>
              <w:rPr>
                <w:sz w:val="21"/>
                <w:color w:val="000000"/>
              </w:rPr>
              <w:t>Mpps，投标文件</w:t>
            </w:r>
            <w:r>
              <w:rPr>
                <w:sz w:val="21"/>
                <w:color w:val="000000"/>
              </w:rPr>
              <w:t>提供官网截图和链接证明</w:t>
            </w:r>
            <w:r>
              <w:rPr>
                <w:sz w:val="21"/>
                <w:color w:val="000000"/>
              </w:rPr>
              <w:t>；</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w:t>
            </w:r>
            <w:r>
              <w:rPr>
                <w:sz w:val="21"/>
                <w:color w:val="000000"/>
              </w:rPr>
              <w:t>10</w:t>
            </w:r>
            <w:r>
              <w:rPr>
                <w:sz w:val="21"/>
                <w:color w:val="000000"/>
              </w:rPr>
              <w:t>/</w:t>
            </w:r>
            <w:r>
              <w:rPr>
                <w:sz w:val="21"/>
                <w:color w:val="000000"/>
              </w:rPr>
              <w:t>100</w:t>
            </w:r>
            <w:r>
              <w:rPr>
                <w:sz w:val="21"/>
                <w:color w:val="000000"/>
              </w:rPr>
              <w:t>/</w:t>
            </w:r>
            <w:r>
              <w:rPr>
                <w:sz w:val="21"/>
                <w:color w:val="000000"/>
              </w:rPr>
              <w:t>1000</w:t>
            </w:r>
            <w:r>
              <w:rPr>
                <w:sz w:val="21"/>
                <w:color w:val="000000"/>
              </w:rPr>
              <w:t>M以太网端口≥</w:t>
            </w:r>
            <w:r>
              <w:rPr>
                <w:sz w:val="21"/>
                <w:color w:val="000000"/>
              </w:rPr>
              <w:t>24</w:t>
            </w:r>
            <w:r>
              <w:rPr>
                <w:sz w:val="21"/>
                <w:color w:val="000000"/>
              </w:rPr>
              <w:t>个，</w:t>
            </w:r>
            <w:r>
              <w:rPr>
                <w:sz w:val="21"/>
              </w:rPr>
              <w:t>1</w:t>
            </w:r>
            <w:r>
              <w:rPr>
                <w:sz w:val="21"/>
              </w:rPr>
              <w:t>G/</w:t>
            </w:r>
            <w:r>
              <w:rPr>
                <w:sz w:val="21"/>
                <w:color w:val="000000"/>
              </w:rPr>
              <w:t>10</w:t>
            </w:r>
            <w:r>
              <w:rPr>
                <w:sz w:val="21"/>
                <w:color w:val="000000"/>
              </w:rPr>
              <w:t>G SFP+光口≥</w:t>
            </w:r>
            <w:r>
              <w:rPr>
                <w:sz w:val="21"/>
                <w:color w:val="000000"/>
              </w:rPr>
              <w:t>4</w:t>
            </w:r>
            <w:r>
              <w:rPr>
                <w:sz w:val="21"/>
                <w:color w:val="000000"/>
              </w:rPr>
              <w:t>个，配置长度</w:t>
            </w:r>
            <w:r>
              <w:rPr>
                <w:sz w:val="21"/>
                <w:color w:val="000000"/>
              </w:rPr>
              <w:t>1</w:t>
            </w:r>
            <w:r>
              <w:rPr>
                <w:sz w:val="21"/>
                <w:color w:val="000000"/>
              </w:rPr>
              <w:t>米万兆</w:t>
            </w:r>
            <w:r>
              <w:rPr>
                <w:sz w:val="21"/>
                <w:color w:val="000000"/>
              </w:rPr>
              <w:t>AOC线缆≥</w:t>
            </w:r>
            <w:r>
              <w:rPr>
                <w:sz w:val="21"/>
                <w:color w:val="000000"/>
              </w:rPr>
              <w:t>1</w:t>
            </w:r>
            <w:r>
              <w:rPr>
                <w:sz w:val="21"/>
                <w:color w:val="000000"/>
              </w:rPr>
              <w:t xml:space="preserve"> </w:t>
            </w:r>
            <w:r>
              <w:rPr>
                <w:sz w:val="21"/>
                <w:color w:val="000000"/>
              </w:rPr>
              <w:t>条固化单交流电源和风扇；</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配置横向虚拟化或堆叠功能软件授权及升级服务</w:t>
            </w:r>
            <w:r>
              <w:rPr>
                <w:sz w:val="21"/>
                <w:color w:val="000000"/>
              </w:rPr>
              <w:t>；</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配置</w:t>
            </w:r>
            <w:r>
              <w:rPr>
                <w:sz w:val="21"/>
                <w:color w:val="000000"/>
              </w:rPr>
              <w:t>SDN交换设备管理功能软件授权及升级服务；</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jc w:val="both"/>
        <w:outlineLvl w:val="3"/>
      </w:pPr>
      <w:r>
        <w:rPr>
          <w:sz w:val="21"/>
          <w:b/>
        </w:rPr>
        <w:t>3</w:t>
      </w:r>
      <w:r>
        <w:rPr>
          <w:sz w:val="21"/>
          <w:b/>
        </w:rPr>
        <w:t>.</w:t>
      </w:r>
      <w:r>
        <w:rPr>
          <w:sz w:val="21"/>
          <w:b/>
        </w:rPr>
        <w:t>内网</w:t>
      </w:r>
      <w:r>
        <w:rPr>
          <w:sz w:val="21"/>
          <w:b/>
        </w:rPr>
        <w:t>汇聚交换机技术参数</w:t>
      </w:r>
    </w:p>
    <w:tbl>
      <w:tblPr>
        <w:tblW w:w="0" w:type="auto"/>
        <w:tblBorders>
          <w:top w:val="none" w:color="000000" w:sz="4"/>
          <w:left w:val="none" w:color="000000" w:sz="4"/>
          <w:bottom w:val="none" w:color="000000" w:sz="4"/>
          <w:right w:val="none" w:color="000000" w:sz="4"/>
          <w:insideH w:val="none"/>
          <w:insideV w:val="none"/>
        </w:tblBorders>
      </w:tblPr>
      <w:tblGrid>
        <w:gridCol w:w="1146"/>
        <w:gridCol w:w="7158"/>
      </w:tblGrid>
      <w:tr>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硬件规格</w:t>
            </w: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内网汇聚交换机设备安装、调试，</w:t>
            </w:r>
            <w:r>
              <w:rPr>
                <w:sz w:val="21"/>
                <w:color w:val="000000"/>
              </w:rPr>
              <w:t>交换容量</w:t>
            </w:r>
            <w:r>
              <w:rPr>
                <w:sz w:val="21"/>
                <w:color w:val="000000"/>
              </w:rPr>
              <w:t>≥</w:t>
            </w:r>
            <w:r>
              <w:rPr>
                <w:sz w:val="21"/>
                <w:color w:val="000000"/>
              </w:rPr>
              <w:t>2</w:t>
            </w:r>
            <w:r>
              <w:rPr>
                <w:sz w:val="21"/>
                <w:color w:val="000000"/>
              </w:rPr>
              <w:t>.</w:t>
            </w:r>
            <w:r>
              <w:rPr>
                <w:sz w:val="21"/>
                <w:color w:val="000000"/>
              </w:rPr>
              <w:t>4</w:t>
            </w:r>
            <w:r>
              <w:rPr>
                <w:sz w:val="21"/>
                <w:color w:val="000000"/>
              </w:rPr>
              <w:t>Tbps/</w:t>
            </w:r>
            <w:r>
              <w:rPr>
                <w:sz w:val="21"/>
                <w:color w:val="000000"/>
              </w:rPr>
              <w:t>24</w:t>
            </w:r>
            <w:r>
              <w:rPr>
                <w:sz w:val="21"/>
                <w:color w:val="000000"/>
              </w:rPr>
              <w:t>Tbps，包转发率≥</w:t>
            </w:r>
            <w:r>
              <w:rPr>
                <w:sz w:val="21"/>
                <w:color w:val="000000"/>
              </w:rPr>
              <w:t>660</w:t>
            </w:r>
            <w:r>
              <w:rPr>
                <w:sz w:val="21"/>
                <w:color w:val="000000"/>
              </w:rPr>
              <w:t>Mpps；</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r>
              <w:rPr>
                <w:sz w:val="21"/>
                <w:color w:val="000000"/>
              </w:rPr>
              <w:t>▲</w:t>
            </w:r>
            <w:r>
              <w:rPr>
                <w:sz w:val="21"/>
              </w:rPr>
              <w:t>配置</w:t>
            </w:r>
            <w:r>
              <w:rPr>
                <w:sz w:val="21"/>
              </w:rPr>
              <w:t>1G SFP 光口≥48 个，1G/10G SFP+光口≥4 个，≥1 个业务扩展槽，可支持扩展 4 个 10G 端口，投标文件提供官网截图和链接证明，万兆 SFP+单模光模块≥4 块；</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支持交换机在网管软件的基础上，能实现业务模板配置，免安装，极速部署；除了可以实现对网络的业务规划，还可以对接入的交换机实现即插即用、零配置上线、智能零替换以及光链路故障监测预警功能；</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r>
              <w:rPr>
                <w:sz w:val="21"/>
                <w:color w:val="000000"/>
              </w:rPr>
              <w:t>配置横向虚拟化或堆叠功能软件授权及升级服务</w:t>
            </w:r>
            <w:r>
              <w:rPr>
                <w:sz w:val="21"/>
                <w:color w:val="000000"/>
              </w:rPr>
              <w:t>；</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r>
              <w:rPr>
                <w:sz w:val="21"/>
                <w:color w:val="000000"/>
              </w:rPr>
              <w:t>配置</w:t>
            </w:r>
            <w:r>
              <w:rPr>
                <w:sz w:val="21"/>
                <w:color w:val="000000"/>
              </w:rPr>
              <w:t>SDN交换设备管理功能软件授权及升级服务；</w:t>
            </w:r>
          </w:p>
        </w:tc>
      </w:tr>
      <w:tr>
        <w:tc>
          <w:tcPr>
            <w:tcW w:type="dxa" w:w="1146"/>
            <w:vMerge/>
            <w:tcBorders>
              <w:top w:val="none" w:color="000000" w:sz="4"/>
              <w:left w:val="single" w:color="000000" w:sz="4"/>
              <w:bottom w:val="single" w:color="000000" w:sz="4"/>
              <w:right w:val="single" w:color="000000" w:sz="4"/>
            </w:tcBorders>
          </w:tcPr>
          <w:p/>
        </w:tc>
        <w:tc>
          <w:tcPr>
            <w:tcW w:type="dxa" w:w="7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4</w:t>
      </w:r>
      <w:r>
        <w:rPr>
          <w:sz w:val="21"/>
          <w:b/>
        </w:rPr>
        <w:t>.</w:t>
      </w:r>
      <w:r>
        <w:rPr>
          <w:sz w:val="21"/>
          <w:b/>
        </w:rPr>
        <w:t>内网</w:t>
      </w:r>
      <w:r>
        <w:rPr>
          <w:sz w:val="21"/>
          <w:b/>
        </w:rPr>
        <w:t>核心交换机技术参数</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22"/>
        <w:gridCol w:w="7184"/>
      </w:tblGrid>
      <w:tr>
        <w:tc>
          <w:tcPr>
            <w:tcW w:type="dxa" w:w="11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指标项</w:t>
            </w:r>
          </w:p>
        </w:tc>
        <w:tc>
          <w:tcPr>
            <w:tcW w:type="dxa" w:w="71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参数要求</w:t>
            </w:r>
          </w:p>
        </w:tc>
      </w:tr>
      <w:tr>
        <w:tc>
          <w:tcPr>
            <w:tcW w:type="dxa" w:w="112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硬件规格</w:t>
            </w: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1.</w:t>
            </w:r>
            <w:r>
              <w:rPr>
                <w:sz w:val="21"/>
              </w:rPr>
              <w:t>内网核心交换机设备安装、调试，</w:t>
            </w:r>
            <w:r>
              <w:rPr>
                <w:sz w:val="21"/>
                <w:color w:val="000000"/>
              </w:rPr>
              <w:t>交换容量</w:t>
            </w:r>
            <w:r>
              <w:rPr>
                <w:sz w:val="21"/>
                <w:color w:val="000000"/>
              </w:rPr>
              <w:t>≥</w:t>
            </w:r>
            <w:r>
              <w:rPr>
                <w:sz w:val="21"/>
                <w:color w:val="000000"/>
              </w:rPr>
              <w:t>102</w:t>
            </w:r>
            <w:r>
              <w:rPr>
                <w:sz w:val="21"/>
                <w:color w:val="000000"/>
              </w:rPr>
              <w:t>Tbps/</w:t>
            </w:r>
            <w:r>
              <w:rPr>
                <w:sz w:val="21"/>
                <w:color w:val="000000"/>
              </w:rPr>
              <w:t>460</w:t>
            </w:r>
            <w:r>
              <w:rPr>
                <w:sz w:val="21"/>
                <w:color w:val="000000"/>
              </w:rPr>
              <w:t>Tbps，包转发率≥</w:t>
            </w:r>
            <w:r>
              <w:rPr>
                <w:sz w:val="21"/>
                <w:color w:val="000000"/>
              </w:rPr>
              <w:t>76800</w:t>
            </w:r>
            <w:r>
              <w:rPr>
                <w:sz w:val="21"/>
                <w:color w:val="000000"/>
              </w:rPr>
              <w:t>Mpps；</w:t>
            </w:r>
          </w:p>
        </w:tc>
      </w:tr>
      <w:tr>
        <w:tc>
          <w:tcPr>
            <w:tcW w:type="dxa" w:w="1122"/>
            <w:vMerge/>
            <w:tcBorders>
              <w:top w:val="non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2.</w:t>
            </w:r>
            <w:r>
              <w:rPr>
                <w:sz w:val="21"/>
                <w:color w:val="000000"/>
              </w:rPr>
              <w:t>主控引擎与业务板卡完全物理分离</w:t>
            </w:r>
            <w:r>
              <w:rPr>
                <w:sz w:val="21"/>
                <w:color w:val="000000"/>
              </w:rPr>
              <w:t>, 采用全分布式转发处理架构，</w:t>
            </w:r>
            <w:r>
              <w:rPr>
                <w:sz w:val="21"/>
              </w:rPr>
              <w:t>配置</w:t>
            </w:r>
            <w:r>
              <w:rPr>
                <w:sz w:val="21"/>
              </w:rPr>
              <w:t>8</w:t>
            </w:r>
            <w:r>
              <w:rPr>
                <w:sz w:val="21"/>
              </w:rPr>
              <w:t xml:space="preserve"> </w:t>
            </w:r>
            <w:r>
              <w:rPr>
                <w:sz w:val="21"/>
              </w:rPr>
              <w:t>槽位主机箱</w:t>
            </w:r>
            <w:r>
              <w:rPr>
                <w:sz w:val="21"/>
              </w:rPr>
              <w:t>≥</w:t>
            </w:r>
            <w:r>
              <w:rPr>
                <w:sz w:val="21"/>
              </w:rPr>
              <w:t>1</w:t>
            </w:r>
            <w:r>
              <w:rPr>
                <w:sz w:val="21"/>
              </w:rPr>
              <w:t xml:space="preserve"> </w:t>
            </w:r>
            <w:r>
              <w:rPr>
                <w:sz w:val="21"/>
              </w:rPr>
              <w:t>个，</w:t>
            </w:r>
            <w:r>
              <w:rPr>
                <w:sz w:val="21"/>
                <w:color w:val="000000"/>
              </w:rPr>
              <w:t>独立主控引擎插槽</w:t>
            </w:r>
            <w:r>
              <w:rPr>
                <w:sz w:val="21"/>
                <w:color w:val="000000"/>
              </w:rPr>
              <w:t>≥</w:t>
            </w:r>
            <w:r>
              <w:rPr>
                <w:sz w:val="21"/>
                <w:color w:val="000000"/>
              </w:rPr>
              <w:t>2</w:t>
            </w:r>
            <w:r>
              <w:rPr>
                <w:sz w:val="21"/>
                <w:color w:val="000000"/>
              </w:rPr>
              <w:t>个，独立业务插槽</w:t>
            </w:r>
            <w:r>
              <w:rPr>
                <w:sz w:val="21"/>
                <w:color w:val="000000"/>
              </w:rPr>
              <w:t>≥</w:t>
            </w:r>
            <w:r>
              <w:rPr>
                <w:sz w:val="21"/>
                <w:color w:val="000000"/>
              </w:rPr>
              <w:t>6</w:t>
            </w:r>
            <w:r>
              <w:rPr>
                <w:sz w:val="21"/>
                <w:color w:val="000000"/>
              </w:rPr>
              <w:t>个；</w:t>
            </w:r>
          </w:p>
        </w:tc>
      </w:tr>
      <w:tr>
        <w:tc>
          <w:tcPr>
            <w:tcW w:type="dxa" w:w="1122"/>
            <w:vMerge/>
            <w:tcBorders>
              <w:top w:val="non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3.</w:t>
            </w:r>
            <w:r>
              <w:rPr>
                <w:sz w:val="21"/>
              </w:rPr>
              <w:t>▲</w:t>
            </w:r>
            <w:r>
              <w:rPr>
                <w:sz w:val="21"/>
              </w:rPr>
              <w:t>配置主控引擎板卡</w:t>
            </w:r>
            <w:r>
              <w:rPr>
                <w:sz w:val="21"/>
              </w:rPr>
              <w:t>≥</w:t>
            </w:r>
            <w:r>
              <w:rPr>
                <w:sz w:val="21"/>
              </w:rPr>
              <w:t>2</w:t>
            </w:r>
            <w:r>
              <w:rPr>
                <w:sz w:val="21"/>
              </w:rPr>
              <w:t>块，万兆以太网光口</w:t>
            </w:r>
            <w:r>
              <w:rPr>
                <w:sz w:val="21"/>
              </w:rPr>
              <w:t>(SFP+,LC)≥</w:t>
            </w:r>
            <w:r>
              <w:rPr>
                <w:sz w:val="21"/>
              </w:rPr>
              <w:t>8</w:t>
            </w:r>
            <w:r>
              <w:rPr>
                <w:sz w:val="21"/>
              </w:rPr>
              <w:t>个，千兆以太网光口</w:t>
            </w:r>
            <w:r>
              <w:rPr>
                <w:sz w:val="21"/>
              </w:rPr>
              <w:t>(SFP,LC)≥</w:t>
            </w:r>
            <w:r>
              <w:rPr>
                <w:sz w:val="21"/>
              </w:rPr>
              <w:t>48</w:t>
            </w:r>
            <w:r>
              <w:rPr>
                <w:sz w:val="21"/>
              </w:rPr>
              <w:t>个，千兆以太网电口</w:t>
            </w:r>
            <w:r>
              <w:rPr>
                <w:sz w:val="21"/>
              </w:rPr>
              <w:t>(RJ</w:t>
            </w:r>
            <w:r>
              <w:rPr>
                <w:sz w:val="21"/>
              </w:rPr>
              <w:t>45</w:t>
            </w:r>
            <w:r>
              <w:rPr>
                <w:sz w:val="21"/>
              </w:rPr>
              <w:t>)≥</w:t>
            </w:r>
            <w:r>
              <w:rPr>
                <w:sz w:val="21"/>
              </w:rPr>
              <w:t>48</w:t>
            </w:r>
            <w:r>
              <w:rPr>
                <w:sz w:val="21"/>
              </w:rPr>
              <w:t>个，</w:t>
            </w:r>
            <w:r>
              <w:rPr>
                <w:sz w:val="21"/>
              </w:rPr>
              <w:t>10</w:t>
            </w:r>
            <w:r>
              <w:rPr>
                <w:sz w:val="21"/>
              </w:rPr>
              <w:t>G Base SFP+ AOC光纤线缆（包含两边的模块，长度</w:t>
            </w:r>
            <w:r>
              <w:rPr>
                <w:sz w:val="19"/>
              </w:rPr>
              <w:t xml:space="preserve"> </w:t>
            </w:r>
            <w:r>
              <w:rPr>
                <w:sz w:val="21"/>
              </w:rPr>
              <w:t>5</w:t>
            </w:r>
            <w:r>
              <w:rPr>
                <w:sz w:val="19"/>
              </w:rPr>
              <w:t xml:space="preserve"> </w:t>
            </w:r>
            <w:r>
              <w:rPr>
                <w:sz w:val="21"/>
              </w:rPr>
              <w:t>米）</w:t>
            </w:r>
            <w:r>
              <w:rPr>
                <w:sz w:val="21"/>
              </w:rPr>
              <w:t>≥</w:t>
            </w:r>
            <w:r>
              <w:rPr>
                <w:sz w:val="21"/>
              </w:rPr>
              <w:t>1</w:t>
            </w:r>
            <w:r>
              <w:rPr>
                <w:sz w:val="21"/>
              </w:rPr>
              <w:t>条，万兆单模光模块</w:t>
            </w:r>
            <w:r>
              <w:rPr>
                <w:sz w:val="21"/>
              </w:rPr>
              <w:t>≥</w:t>
            </w:r>
            <w:r>
              <w:rPr>
                <w:sz w:val="21"/>
              </w:rPr>
              <w:t>4</w:t>
            </w:r>
            <w:r>
              <w:rPr>
                <w:sz w:val="21"/>
              </w:rPr>
              <w:t>个，千兆单模光模块</w:t>
            </w:r>
            <w:r>
              <w:rPr>
                <w:sz w:val="21"/>
              </w:rPr>
              <w:t>≥</w:t>
            </w:r>
            <w:r>
              <w:rPr>
                <w:sz w:val="21"/>
              </w:rPr>
              <w:t>56</w:t>
            </w:r>
            <w:r>
              <w:rPr>
                <w:sz w:val="21"/>
              </w:rPr>
              <w:t>个，配置</w:t>
            </w:r>
            <w:r>
              <w:rPr>
                <w:sz w:val="21"/>
              </w:rPr>
              <w:t>1600</w:t>
            </w:r>
            <w:r>
              <w:rPr>
                <w:sz w:val="21"/>
              </w:rPr>
              <w:t>W交流电源模块≥</w:t>
            </w:r>
            <w:r>
              <w:rPr>
                <w:sz w:val="21"/>
              </w:rPr>
              <w:t>2</w:t>
            </w:r>
            <w:r>
              <w:rPr>
                <w:sz w:val="21"/>
              </w:rPr>
              <w:t xml:space="preserve"> </w:t>
            </w:r>
            <w:r>
              <w:rPr>
                <w:sz w:val="21"/>
              </w:rPr>
              <w:t>个</w:t>
            </w:r>
            <w:r>
              <w:rPr>
                <w:sz w:val="21"/>
                <w:color w:val="000000"/>
              </w:rPr>
              <w:t>；</w:t>
            </w:r>
          </w:p>
        </w:tc>
      </w:tr>
      <w:tr>
        <w:tc>
          <w:tcPr>
            <w:tcW w:type="dxa" w:w="1122"/>
            <w:vMerge/>
            <w:tcBorders>
              <w:top w:val="non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4.</w:t>
            </w:r>
            <w:r>
              <w:rPr>
                <w:sz w:val="21"/>
                <w:color w:val="000000"/>
              </w:rPr>
              <w:t>支持</w:t>
            </w:r>
            <w:r>
              <w:rPr>
                <w:sz w:val="21"/>
                <w:color w:val="000000"/>
              </w:rPr>
              <w:t>1</w:t>
            </w:r>
            <w:r>
              <w:rPr>
                <w:sz w:val="21"/>
                <w:color w:val="000000"/>
              </w:rPr>
              <w:t>+</w:t>
            </w:r>
            <w:r>
              <w:rPr>
                <w:sz w:val="21"/>
                <w:color w:val="000000"/>
              </w:rPr>
              <w:t>1</w:t>
            </w:r>
            <w:r>
              <w:rPr>
                <w:sz w:val="21"/>
                <w:color w:val="000000"/>
              </w:rPr>
              <w:t>冗余的硬件监控系统，可以集中监控板卡、风扇、电源、环境等状态参数；</w:t>
            </w:r>
          </w:p>
        </w:tc>
      </w:tr>
      <w:tr>
        <w:tc>
          <w:tcPr>
            <w:tcW w:type="dxa" w:w="1122"/>
            <w:vMerge/>
            <w:tcBorders>
              <w:top w:val="non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5.</w:t>
            </w:r>
            <w:r>
              <w:rPr>
                <w:sz w:val="21"/>
                <w:color w:val="000000"/>
              </w:rPr>
              <w:t>设备支持硬件健康状态可视化，可以对风扇状态、电源、温度、板载电压进行监控，尤其是在日常巡查中发现电压异常前兆，可及时处理，避免出现电压异常宕机；</w:t>
            </w:r>
          </w:p>
        </w:tc>
      </w:tr>
      <w:tr>
        <w:tc>
          <w:tcPr>
            <w:tcW w:type="dxa" w:w="1122"/>
            <w:vMerge/>
            <w:tcBorders>
              <w:top w:val="non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6.</w:t>
            </w:r>
            <w:r>
              <w:rPr>
                <w:sz w:val="21"/>
                <w:color w:val="000000"/>
              </w:rPr>
              <w:t>风扇框冗余设计，且为保证设备散热效果和可靠性，所投设备需支持模块化风扇框，可热插拔，当单个风扇框发生故障时，有其他风扇正常运行，保证设备散热，要求独立风扇框个数</w:t>
            </w:r>
            <w:r>
              <w:rPr>
                <w:sz w:val="21"/>
                <w:color w:val="000000"/>
              </w:rPr>
              <w:t>≥</w:t>
            </w:r>
            <w:r>
              <w:rPr>
                <w:sz w:val="21"/>
                <w:color w:val="000000"/>
              </w:rPr>
              <w:t>2</w:t>
            </w:r>
            <w:r>
              <w:rPr>
                <w:sz w:val="21"/>
                <w:color w:val="000000"/>
              </w:rPr>
              <w:t>个；；</w:t>
            </w:r>
          </w:p>
        </w:tc>
      </w:tr>
      <w:tr>
        <w:tc>
          <w:tcPr>
            <w:tcW w:type="dxa" w:w="1122"/>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4"/>
              </w:rPr>
              <w:t>功能特性</w:t>
            </w: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4"/>
                <w:color w:val="000000"/>
              </w:rPr>
              <w:t>7.</w:t>
            </w:r>
            <w:r>
              <w:rPr>
                <w:sz w:val="24"/>
                <w:color w:val="000000"/>
              </w:rPr>
              <w:t>可将</w:t>
            </w:r>
            <w:r>
              <w:rPr>
                <w:sz w:val="24"/>
                <w:color w:val="000000"/>
              </w:rPr>
              <w:t>2</w:t>
            </w:r>
            <w:r>
              <w:rPr>
                <w:sz w:val="24"/>
                <w:color w:val="000000"/>
              </w:rPr>
              <w:t>台物理设备虚拟化为</w:t>
            </w:r>
            <w:r>
              <w:rPr>
                <w:sz w:val="24"/>
                <w:color w:val="000000"/>
              </w:rPr>
              <w:t>1</w:t>
            </w:r>
            <w:r>
              <w:rPr>
                <w:sz w:val="24"/>
                <w:color w:val="000000"/>
              </w:rPr>
              <w:t>台逻辑设备，虚拟组内设备具备统一的二层及三层转发表项，统一的管理界面，并可实现跨设备链路聚合；</w:t>
            </w:r>
          </w:p>
        </w:tc>
      </w:tr>
      <w:tr>
        <w:tc>
          <w:tcPr>
            <w:tcW w:type="dxa" w:w="1122"/>
            <w:vMerge/>
            <w:tcBorders>
              <w:top w:val="singl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4"/>
                <w:color w:val="000000"/>
              </w:rPr>
              <w:t>8.</w:t>
            </w:r>
            <w:r>
              <w:rPr>
                <w:sz w:val="24"/>
                <w:color w:val="000000"/>
              </w:rPr>
              <w:t>出厂预置管理软件和业务模板，免安装，极速部署；除了可以实现对网络的业务规划，还可以对接入的交换机实现即插即用、零配置上线、智能零替换以及光链路故障监测预警功能；</w:t>
            </w:r>
          </w:p>
        </w:tc>
      </w:tr>
      <w:tr>
        <w:tc>
          <w:tcPr>
            <w:tcW w:type="dxa" w:w="1122"/>
            <w:vMerge/>
            <w:tcBorders>
              <w:top w:val="singl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9.</w:t>
            </w:r>
            <w:r>
              <w:rPr>
                <w:sz w:val="21"/>
                <w:color w:val="000000"/>
              </w:rPr>
              <w:t>配置横向虚拟化或堆叠功能软件授权及升级服务</w:t>
            </w:r>
            <w:r>
              <w:rPr>
                <w:sz w:val="21"/>
                <w:color w:val="000000"/>
              </w:rPr>
              <w:t>；</w:t>
            </w:r>
          </w:p>
        </w:tc>
      </w:tr>
      <w:tr>
        <w:tc>
          <w:tcPr>
            <w:tcW w:type="dxa" w:w="1122"/>
            <w:vMerge/>
            <w:tcBorders>
              <w:top w:val="singl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10.</w:t>
            </w:r>
            <w:r>
              <w:rPr>
                <w:sz w:val="21"/>
                <w:color w:val="000000"/>
              </w:rPr>
              <w:t>配置</w:t>
            </w:r>
            <w:r>
              <w:rPr>
                <w:sz w:val="21"/>
                <w:color w:val="000000"/>
              </w:rPr>
              <w:t>SDN交换设备管理功能软件授权及升级服务；</w:t>
            </w:r>
          </w:p>
        </w:tc>
      </w:tr>
      <w:tr>
        <w:tc>
          <w:tcPr>
            <w:tcW w:type="dxa" w:w="1122"/>
            <w:vMerge/>
            <w:tcBorders>
              <w:top w:val="single" w:color="000000" w:sz="4"/>
              <w:left w:val="single" w:color="000000" w:sz="4"/>
              <w:bottom w:val="none" w:color="000000" w:sz="4"/>
              <w:right w:val="single" w:color="000000" w:sz="4"/>
            </w:tcBorders>
          </w:tcPr>
          <w:p/>
        </w:tc>
        <w:tc>
          <w:tcPr>
            <w:tcW w:type="dxa" w:w="71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11.</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5</w:t>
      </w:r>
      <w:r>
        <w:rPr>
          <w:sz w:val="21"/>
          <w:b/>
        </w:rPr>
        <w:t>.</w:t>
      </w:r>
      <w:r>
        <w:rPr>
          <w:sz w:val="21"/>
          <w:b/>
        </w:rPr>
        <w:t>安全隔离</w:t>
      </w:r>
      <w:r>
        <w:rPr>
          <w:sz w:val="21"/>
          <w:b/>
        </w:rPr>
        <w:t>网闸技术参数</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097"/>
        <w:gridCol w:w="7036"/>
      </w:tblGrid>
      <w:tr>
        <w:tc>
          <w:tcPr>
            <w:tcW w:type="dxa" w:w="1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8"/>
              <w:jc w:val="center"/>
            </w:pPr>
            <w:r>
              <w:rPr>
                <w:sz w:val="21"/>
                <w:b/>
              </w:rPr>
              <w:t>参数要求</w:t>
            </w:r>
          </w:p>
        </w:tc>
      </w:tr>
      <w:tr>
        <w:tc>
          <w:tcPr>
            <w:tcW w:type="dxa" w:w="10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w:t>
            </w:r>
            <w:r>
              <w:rPr>
                <w:sz w:val="21"/>
              </w:rPr>
              <w:t>安全隔离网闸设备安装、调试，</w:t>
            </w:r>
            <w:r>
              <w:rPr>
                <w:sz w:val="21"/>
                <w:color w:val="000000"/>
              </w:rPr>
              <w:t>整机吞吐</w:t>
            </w:r>
            <w:r>
              <w:rPr>
                <w:sz w:val="21"/>
                <w:color w:val="000000"/>
              </w:rPr>
              <w:t>≥</w:t>
            </w:r>
            <w:r>
              <w:rPr>
                <w:sz w:val="21"/>
                <w:color w:val="000000"/>
              </w:rPr>
              <w:t>700</w:t>
            </w:r>
            <w:r>
              <w:rPr>
                <w:sz w:val="21"/>
                <w:color w:val="000000"/>
              </w:rPr>
              <w:t>Mbps；并发连接数≥</w:t>
            </w:r>
            <w:r>
              <w:rPr>
                <w:sz w:val="21"/>
                <w:color w:val="000000"/>
              </w:rPr>
              <w:t>6</w:t>
            </w:r>
            <w:r>
              <w:rPr>
                <w:sz w:val="21"/>
                <w:color w:val="000000"/>
              </w:rPr>
              <w:t>万；延时</w:t>
            </w:r>
            <w:r>
              <w:rPr>
                <w:sz w:val="21"/>
                <w:color w:val="000000"/>
              </w:rPr>
              <w:t>≤</w:t>
            </w:r>
            <w:r>
              <w:rPr>
                <w:sz w:val="21"/>
                <w:color w:val="000000"/>
              </w:rPr>
              <w:t>1</w:t>
            </w:r>
            <w:r>
              <w:rPr>
                <w:sz w:val="21"/>
                <w:color w:val="000000"/>
              </w:rPr>
              <w:t>秒，视频并发（</w:t>
            </w:r>
            <w:r>
              <w:rPr>
                <w:sz w:val="21"/>
                <w:color w:val="000000"/>
              </w:rPr>
              <w:t>D</w:t>
            </w:r>
            <w:r>
              <w:rPr>
                <w:sz w:val="21"/>
                <w:color w:val="000000"/>
              </w:rPr>
              <w:t>1</w:t>
            </w:r>
            <w:r>
              <w:rPr>
                <w:sz w:val="21"/>
                <w:color w:val="000000"/>
              </w:rPr>
              <w:t>画质，</w:t>
            </w:r>
            <w:r>
              <w:rPr>
                <w:sz w:val="21"/>
                <w:color w:val="000000"/>
              </w:rPr>
              <w:t>2</w:t>
            </w:r>
            <w:r>
              <w:rPr>
                <w:sz w:val="21"/>
                <w:color w:val="000000"/>
              </w:rPr>
              <w:t>Mbps）≥</w:t>
            </w:r>
            <w:r>
              <w:rPr>
                <w:sz w:val="21"/>
                <w:color w:val="000000"/>
              </w:rPr>
              <w:t>150</w:t>
            </w:r>
            <w:r>
              <w:rPr>
                <w:sz w:val="21"/>
                <w:color w:val="000000"/>
              </w:rPr>
              <w:t>路；标准</w:t>
            </w:r>
            <w:r>
              <w:rPr>
                <w:sz w:val="21"/>
                <w:color w:val="000000"/>
              </w:rPr>
              <w:t>2</w:t>
            </w:r>
            <w:r>
              <w:rPr>
                <w:sz w:val="21"/>
                <w:color w:val="000000"/>
              </w:rPr>
              <w:t>U设备，配置：交流电源≥</w:t>
            </w:r>
            <w:r>
              <w:rPr>
                <w:sz w:val="21"/>
                <w:color w:val="000000"/>
              </w:rPr>
              <w:t>1</w:t>
            </w:r>
            <w:r>
              <w:rPr>
                <w:sz w:val="21"/>
                <w:color w:val="000000"/>
              </w:rPr>
              <w:t>个；</w:t>
            </w:r>
            <w:r>
              <w:rPr>
                <w:sz w:val="21"/>
              </w:rPr>
              <w:t>配备医用液晶屏和整机健康监控声光报警装置；</w:t>
            </w:r>
            <w:r>
              <w:rPr>
                <w:sz w:val="21"/>
                <w:color w:val="000000"/>
              </w:rPr>
              <w:t>配置千兆电口</w:t>
            </w:r>
            <w:r>
              <w:rPr>
                <w:sz w:val="21"/>
                <w:color w:val="000000"/>
              </w:rPr>
              <w:t>≥</w:t>
            </w:r>
            <w:r>
              <w:rPr>
                <w:sz w:val="21"/>
                <w:color w:val="000000"/>
              </w:rPr>
              <w:t>6</w:t>
            </w:r>
            <w:r>
              <w:rPr>
                <w:sz w:val="21"/>
                <w:color w:val="000000"/>
              </w:rPr>
              <w:t>个，千兆光口</w:t>
            </w:r>
            <w:r>
              <w:rPr>
                <w:sz w:val="21"/>
                <w:color w:val="000000"/>
              </w:rPr>
              <w:t>≥</w:t>
            </w:r>
            <w:r>
              <w:rPr>
                <w:sz w:val="21"/>
                <w:color w:val="000000"/>
              </w:rPr>
              <w:t>12</w:t>
            </w:r>
            <w:r>
              <w:rPr>
                <w:sz w:val="21"/>
                <w:color w:val="000000"/>
              </w:rPr>
              <w:t>个，万兆光口</w:t>
            </w:r>
            <w:r>
              <w:rPr>
                <w:sz w:val="21"/>
                <w:color w:val="000000"/>
              </w:rPr>
              <w:t>≥</w:t>
            </w:r>
            <w:r>
              <w:rPr>
                <w:sz w:val="21"/>
                <w:color w:val="000000"/>
              </w:rPr>
              <w:t>4</w:t>
            </w:r>
            <w:r>
              <w:rPr>
                <w:sz w:val="21"/>
                <w:color w:val="000000"/>
              </w:rPr>
              <w:t>个；</w:t>
            </w:r>
            <w:r>
              <w:rPr>
                <w:sz w:val="21"/>
              </w:rPr>
              <w:t>千兆</w:t>
            </w:r>
            <w:r>
              <w:rPr>
                <w:sz w:val="21"/>
              </w:rPr>
              <w:t>SFP扩展插槽≥</w:t>
            </w:r>
            <w:r>
              <w:rPr>
                <w:sz w:val="21"/>
              </w:rPr>
              <w:t>4</w:t>
            </w:r>
            <w:r>
              <w:rPr>
                <w:sz w:val="21"/>
              </w:rPr>
              <w:t>个。</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r>
              <w:rPr>
                <w:sz w:val="21"/>
                <w:color w:val="000000"/>
              </w:rPr>
              <w:t>配置软件功能授权：全功能模块（包括文件交换、</w:t>
            </w:r>
            <w:r>
              <w:rPr>
                <w:sz w:val="21"/>
                <w:color w:val="000000"/>
              </w:rPr>
              <w:t>FTP访问、数据库交换、邮件传输、安全浏览、安全通道、消息模块，不包括反病毒模块、视频传输和工业协议专用模块）、视频传输模块、反病毒服务≥</w:t>
            </w:r>
            <w:r>
              <w:rPr>
                <w:sz w:val="21"/>
                <w:color w:val="000000"/>
              </w:rPr>
              <w:t>3</w:t>
            </w:r>
            <w:r>
              <w:rPr>
                <w:sz w:val="21"/>
                <w:color w:val="000000"/>
              </w:rPr>
              <w:t>年；</w:t>
            </w:r>
          </w:p>
        </w:tc>
      </w:tr>
      <w:tr>
        <w:tc>
          <w:tcPr>
            <w:tcW w:type="dxa" w:w="10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功能特性</w:t>
            </w: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r>
              <w:rPr>
                <w:sz w:val="21"/>
                <w:color w:val="000000"/>
              </w:rPr>
              <w:t>采用</w:t>
            </w:r>
            <w:r>
              <w:rPr>
                <w:sz w:val="21"/>
                <w:color w:val="000000"/>
              </w:rPr>
              <w:t>“</w:t>
            </w:r>
            <w:r>
              <w:rPr>
                <w:sz w:val="21"/>
                <w:color w:val="000000"/>
              </w:rPr>
              <w:t>2</w:t>
            </w:r>
            <w:r>
              <w:rPr>
                <w:sz w:val="21"/>
                <w:color w:val="000000"/>
              </w:rPr>
              <w:t>+</w:t>
            </w:r>
            <w:r>
              <w:rPr>
                <w:sz w:val="21"/>
                <w:color w:val="000000"/>
              </w:rPr>
              <w:t>1</w:t>
            </w:r>
            <w:r>
              <w:rPr>
                <w:sz w:val="21"/>
                <w:color w:val="000000"/>
              </w:rPr>
              <w:t>”系统架构，即由两个主机系统和一个隔离交换模块组成；隔离交换模块基于专用芯片实现，保证数据在搬移的时间内，内、外网隔离卡与内、外网系统为断开状态；</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r>
              <w:rPr>
                <w:sz w:val="21"/>
                <w:color w:val="000000"/>
              </w:rPr>
              <w:t>配备液晶屏和整机健康监控声光报警装置；</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r>
              <w:rPr>
                <w:sz w:val="21"/>
                <w:color w:val="000000"/>
              </w:rPr>
              <w:t>数据库同步客户端（非浏览器）支持</w:t>
            </w:r>
            <w:r>
              <w:rPr>
                <w:sz w:val="21"/>
                <w:color w:val="000000"/>
              </w:rPr>
              <w:t>Windows、Linux等主流平台，均具备图形化管理界面，</w:t>
            </w:r>
            <w:r>
              <w:rPr>
                <w:sz w:val="21"/>
                <w:color w:val="000000"/>
              </w:rPr>
              <w:t>投标文件</w:t>
            </w:r>
            <w:r>
              <w:rPr>
                <w:sz w:val="21"/>
                <w:color w:val="000000"/>
              </w:rPr>
              <w:t>提供产品功能界面截图；</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w:t>
            </w:r>
            <w:r>
              <w:rPr>
                <w:sz w:val="21"/>
                <w:color w:val="000000"/>
              </w:rPr>
              <w:t>支持病毒检测；支持</w:t>
            </w:r>
            <w:r>
              <w:rPr>
                <w:sz w:val="21"/>
                <w:color w:val="000000"/>
              </w:rPr>
              <w:t>Oracle、SQL Server、Sybase、Db</w:t>
            </w:r>
            <w:r>
              <w:rPr>
                <w:sz w:val="21"/>
                <w:color w:val="000000"/>
              </w:rPr>
              <w:t>2</w:t>
            </w:r>
            <w:r>
              <w:rPr>
                <w:sz w:val="21"/>
                <w:color w:val="000000"/>
              </w:rPr>
              <w:t>、</w:t>
            </w:r>
            <w:r>
              <w:rPr>
                <w:sz w:val="21"/>
                <w:color w:val="000000"/>
              </w:rPr>
              <w:t>MySQL、MongoDB、POSTGRESQL等主流数据库；支持达梦、人大金仓、Gbase、神通数据库、博阳、瀚高等主流国产数据库，</w:t>
            </w:r>
            <w:r>
              <w:rPr>
                <w:sz w:val="21"/>
                <w:color w:val="000000"/>
              </w:rPr>
              <w:t>投标文件</w:t>
            </w:r>
            <w:r>
              <w:rPr>
                <w:sz w:val="21"/>
                <w:color w:val="000000"/>
              </w:rPr>
              <w:t>提供产品功能界面截图；</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w:t>
            </w:r>
            <w:r>
              <w:rPr>
                <w:sz w:val="21"/>
                <w:color w:val="000000"/>
              </w:rPr>
              <w:t>支持</w:t>
            </w:r>
            <w:r>
              <w:rPr>
                <w:sz w:val="21"/>
                <w:color w:val="000000"/>
              </w:rPr>
              <w:t>oracle数据库集群访问，同时支持VIP和SCANIP两种模式，</w:t>
            </w:r>
            <w:r>
              <w:rPr>
                <w:sz w:val="21"/>
                <w:color w:val="000000"/>
              </w:rPr>
              <w:t>投标文件</w:t>
            </w:r>
            <w:r>
              <w:rPr>
                <w:sz w:val="21"/>
                <w:color w:val="000000"/>
              </w:rPr>
              <w:t>提供产品功能界面截图；</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w:t>
            </w:r>
            <w:r>
              <w:rPr>
                <w:sz w:val="21"/>
                <w:color w:val="000000"/>
              </w:rPr>
              <w:t>支持任务策略命中数统计展示。</w:t>
            </w:r>
            <w:r>
              <w:rPr>
                <w:sz w:val="21"/>
                <w:color w:val="000000"/>
              </w:rPr>
              <w:t>投标文件</w:t>
            </w:r>
            <w:r>
              <w:rPr>
                <w:sz w:val="21"/>
                <w:color w:val="000000"/>
              </w:rPr>
              <w:t>提供产品功能界面截图；</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w:t>
            </w:r>
            <w:r>
              <w:rPr>
                <w:sz w:val="21"/>
                <w:color w:val="000000"/>
              </w:rPr>
              <w:t>支持抗攻击功能，能够识别和防御抗地址欺骗攻击、抗源路由攻击、抗</w:t>
            </w:r>
            <w:r>
              <w:rPr>
                <w:sz w:val="21"/>
                <w:color w:val="000000"/>
              </w:rPr>
              <w:t>Smurf攻击、抗LAND攻击、抗Winnuke攻击、抗Queso扫描、抗SYN/FIN扫描、抗Null扫描、抗圣诞树攻击、抗死亡之PING扫描、抗fraggle攻击、抗TearDrop攻击、抗SYN Flood、抗UDP Flood、抗ICMP Flood等。</w:t>
            </w:r>
            <w:r>
              <w:rPr>
                <w:sz w:val="21"/>
                <w:color w:val="000000"/>
              </w:rPr>
              <w:t>投标文件</w:t>
            </w:r>
            <w:r>
              <w:rPr>
                <w:sz w:val="21"/>
                <w:color w:val="000000"/>
              </w:rPr>
              <w:t>提供产品功能界面截图；</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w:t>
            </w:r>
            <w:r>
              <w:rPr>
                <w:sz w:val="21"/>
                <w:color w:val="000000"/>
              </w:rPr>
              <w:t>日志支持远程存储，上报第三方日志服务器，支持</w:t>
            </w:r>
            <w:r>
              <w:rPr>
                <w:sz w:val="21"/>
                <w:color w:val="000000"/>
              </w:rPr>
              <w:t>FTP、SFTP、SMB、NFS方式上传日志。</w:t>
            </w:r>
            <w:r>
              <w:rPr>
                <w:sz w:val="21"/>
                <w:color w:val="000000"/>
              </w:rPr>
              <w:t>投标文件</w:t>
            </w:r>
            <w:r>
              <w:rPr>
                <w:sz w:val="21"/>
                <w:color w:val="000000"/>
              </w:rPr>
              <w:t>提供产品功能界面截图；</w:t>
            </w:r>
          </w:p>
        </w:tc>
      </w:tr>
      <w:tr>
        <w:tc>
          <w:tcPr>
            <w:tcW w:type="dxa" w:w="10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资质要求</w:t>
            </w: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11.</w:t>
            </w:r>
            <w:r>
              <w:rPr>
                <w:sz w:val="21"/>
                <w:b/>
              </w:rPr>
              <w:t>★</w:t>
            </w:r>
            <w:r>
              <w:rPr>
                <w:sz w:val="21"/>
                <w:color w:val="000000"/>
              </w:rPr>
              <w:t>具备《网络关键设备和网络安全专用产品安全认证证书》或《网络安全专用产品安全检测证书》；</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w:t>
            </w:r>
            <w:r>
              <w:rPr>
                <w:sz w:val="21"/>
                <w:color w:val="000000"/>
              </w:rPr>
              <w:t>提供第三方有资质的检测机构出具的</w:t>
            </w:r>
            <w:r>
              <w:rPr>
                <w:sz w:val="21"/>
                <w:color w:val="000000"/>
              </w:rPr>
              <w:t>GB</w:t>
            </w:r>
            <w:r>
              <w:rPr>
                <w:sz w:val="21"/>
                <w:color w:val="000000"/>
              </w:rPr>
              <w:t>35114</w:t>
            </w:r>
            <w:r>
              <w:rPr>
                <w:sz w:val="21"/>
                <w:color w:val="000000"/>
              </w:rPr>
              <w:t>-</w:t>
            </w:r>
            <w:r>
              <w:rPr>
                <w:sz w:val="21"/>
                <w:color w:val="000000"/>
              </w:rPr>
              <w:t>2017</w:t>
            </w:r>
            <w:r>
              <w:rPr>
                <w:sz w:val="21"/>
                <w:color w:val="000000"/>
              </w:rPr>
              <w:t>测试报告并加盖投标人公章；</w:t>
            </w:r>
          </w:p>
        </w:tc>
      </w:tr>
      <w:tr>
        <w:tc>
          <w:tcPr>
            <w:tcW w:type="dxa" w:w="1097"/>
            <w:vMerge/>
            <w:tcBorders>
              <w:top w:val="none" w:color="000000" w:sz="4"/>
              <w:left w:val="single" w:color="000000" w:sz="4"/>
              <w:bottom w:val="single" w:color="000000" w:sz="4"/>
              <w:right w:val="single" w:color="000000" w:sz="4"/>
            </w:tcBorders>
          </w:tc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w:t>
            </w:r>
            <w:r>
              <w:rPr>
                <w:sz w:val="21"/>
                <w:color w:val="000000"/>
              </w:rPr>
              <w:t>提供第三方有资质的检测机构出具的</w:t>
            </w:r>
            <w:r>
              <w:rPr>
                <w:sz w:val="21"/>
                <w:color w:val="000000"/>
              </w:rPr>
              <w:t xml:space="preserve">GB/T </w:t>
            </w:r>
            <w:r>
              <w:rPr>
                <w:sz w:val="21"/>
                <w:color w:val="000000"/>
              </w:rPr>
              <w:t>28181</w:t>
            </w:r>
            <w:r>
              <w:rPr>
                <w:sz w:val="21"/>
                <w:color w:val="000000"/>
              </w:rPr>
              <w:t>-</w:t>
            </w:r>
            <w:r>
              <w:rPr>
                <w:sz w:val="21"/>
                <w:color w:val="000000"/>
              </w:rPr>
              <w:t>2022</w:t>
            </w:r>
            <w:r>
              <w:rPr>
                <w:sz w:val="21"/>
                <w:color w:val="000000"/>
              </w:rPr>
              <w:t>测试报告并加盖投标人公章；</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6</w:t>
      </w:r>
      <w:r>
        <w:rPr>
          <w:sz w:val="21"/>
          <w:b/>
        </w:rPr>
        <w:t>.</w:t>
      </w:r>
      <w:r>
        <w:rPr>
          <w:sz w:val="21"/>
          <w:b/>
        </w:rPr>
        <w:t>外网</w:t>
      </w:r>
      <w:r>
        <w:rPr>
          <w:sz w:val="21"/>
          <w:b/>
        </w:rPr>
        <w:t>24</w:t>
      </w:r>
      <w:r>
        <w:rPr>
          <w:sz w:val="21"/>
          <w:b/>
        </w:rPr>
        <w:t>口接入层交换机</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144"/>
        <w:gridCol w:w="7147"/>
      </w:tblGrid>
      <w:tr>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硬件规格</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w:t>
            </w:r>
            <w:r>
              <w:rPr>
                <w:sz w:val="21"/>
              </w:rPr>
              <w:t>内网</w:t>
            </w:r>
            <w:r>
              <w:rPr>
                <w:sz w:val="21"/>
              </w:rPr>
              <w:t>24</w:t>
            </w:r>
            <w:r>
              <w:rPr>
                <w:sz w:val="21"/>
              </w:rPr>
              <w:t>口接入层交换机设备安装、调试，</w:t>
            </w:r>
            <w:r>
              <w:rPr>
                <w:sz w:val="21"/>
                <w:color w:val="000000"/>
              </w:rPr>
              <w:t>交换容量</w:t>
            </w:r>
            <w:r>
              <w:rPr>
                <w:sz w:val="21"/>
                <w:color w:val="000000"/>
              </w:rPr>
              <w:t>≥</w:t>
            </w:r>
            <w:r>
              <w:rPr>
                <w:sz w:val="21"/>
                <w:color w:val="000000"/>
              </w:rPr>
              <w:t>330</w:t>
            </w:r>
            <w:r>
              <w:rPr>
                <w:sz w:val="21"/>
                <w:color w:val="000000"/>
              </w:rPr>
              <w:t>Gbps/</w:t>
            </w:r>
            <w:r>
              <w:rPr>
                <w:sz w:val="21"/>
                <w:color w:val="000000"/>
              </w:rPr>
              <w:t>3</w:t>
            </w:r>
            <w:r>
              <w:rPr>
                <w:sz w:val="21"/>
                <w:color w:val="000000"/>
              </w:rPr>
              <w:t>.</w:t>
            </w:r>
            <w:r>
              <w:rPr>
                <w:sz w:val="21"/>
                <w:color w:val="000000"/>
              </w:rPr>
              <w:t>3</w:t>
            </w:r>
            <w:r>
              <w:rPr>
                <w:sz w:val="21"/>
                <w:color w:val="000000"/>
              </w:rPr>
              <w:t>Tbps，包转发率≥</w:t>
            </w:r>
            <w:r>
              <w:rPr>
                <w:sz w:val="21"/>
                <w:color w:val="000000"/>
              </w:rPr>
              <w:t>120</w:t>
            </w:r>
            <w:r>
              <w:rPr>
                <w:sz w:val="21"/>
                <w:color w:val="000000"/>
              </w:rPr>
              <w:t>Mpps，投标文件提供官网截图和链接证明；</w:t>
            </w:r>
          </w:p>
        </w:tc>
      </w:tr>
      <w:tr>
        <w:tc>
          <w:tcPr>
            <w:tcW w:type="dxa" w:w="1144"/>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配置</w:t>
            </w:r>
            <w:r>
              <w:rPr>
                <w:sz w:val="21"/>
                <w:color w:val="000000"/>
              </w:rPr>
              <w:t>10</w:t>
            </w:r>
            <w:r>
              <w:rPr>
                <w:sz w:val="21"/>
                <w:color w:val="000000"/>
              </w:rPr>
              <w:t>/</w:t>
            </w:r>
            <w:r>
              <w:rPr>
                <w:sz w:val="21"/>
                <w:color w:val="000000"/>
              </w:rPr>
              <w:t>100</w:t>
            </w:r>
            <w:r>
              <w:rPr>
                <w:sz w:val="21"/>
                <w:color w:val="000000"/>
              </w:rPr>
              <w:t>/</w:t>
            </w:r>
            <w:r>
              <w:rPr>
                <w:sz w:val="21"/>
                <w:color w:val="000000"/>
              </w:rPr>
              <w:t>1000</w:t>
            </w:r>
            <w:r>
              <w:rPr>
                <w:sz w:val="21"/>
                <w:color w:val="000000"/>
              </w:rPr>
              <w:t>M以太网端口≥</w:t>
            </w:r>
            <w:r>
              <w:rPr>
                <w:sz w:val="21"/>
                <w:color w:val="000000"/>
              </w:rPr>
              <w:t>24</w:t>
            </w:r>
            <w:r>
              <w:rPr>
                <w:sz w:val="21"/>
                <w:color w:val="000000"/>
              </w:rPr>
              <w:t>，</w:t>
            </w:r>
            <w:r>
              <w:rPr>
                <w:sz w:val="21"/>
                <w:color w:val="000000"/>
              </w:rPr>
              <w:t>1</w:t>
            </w:r>
            <w:r>
              <w:rPr>
                <w:sz w:val="21"/>
                <w:color w:val="000000"/>
              </w:rPr>
              <w:t>G/</w:t>
            </w:r>
            <w:r>
              <w:rPr>
                <w:sz w:val="21"/>
                <w:color w:val="000000"/>
              </w:rPr>
              <w:t>10</w:t>
            </w:r>
            <w:r>
              <w:rPr>
                <w:sz w:val="21"/>
                <w:color w:val="000000"/>
              </w:rPr>
              <w:t>G SFP+光口≥</w:t>
            </w:r>
            <w:r>
              <w:rPr>
                <w:sz w:val="21"/>
                <w:color w:val="000000"/>
              </w:rPr>
              <w:t>4</w:t>
            </w:r>
            <w:r>
              <w:rPr>
                <w:sz w:val="21"/>
                <w:color w:val="000000"/>
              </w:rPr>
              <w:t>个，固化单交流电源和风扇；</w:t>
            </w:r>
          </w:p>
        </w:tc>
      </w:tr>
      <w:tr>
        <w:tc>
          <w:tcPr>
            <w:tcW w:type="dxa" w:w="1144"/>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r>
              <w:rPr>
                <w:sz w:val="21"/>
                <w:color w:val="000000"/>
              </w:rPr>
              <w:t>配置横向虚拟化或堆叠功能软件授权及升级服务</w:t>
            </w:r>
            <w:r>
              <w:rPr>
                <w:sz w:val="21"/>
                <w:color w:val="000000"/>
              </w:rPr>
              <w:t>；</w:t>
            </w:r>
          </w:p>
        </w:tc>
      </w:tr>
      <w:tr>
        <w:tc>
          <w:tcPr>
            <w:tcW w:type="dxa" w:w="1144"/>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r>
              <w:rPr>
                <w:sz w:val="21"/>
                <w:color w:val="000000"/>
              </w:rPr>
              <w:t>配置</w:t>
            </w:r>
            <w:r>
              <w:rPr>
                <w:sz w:val="21"/>
                <w:color w:val="000000"/>
              </w:rPr>
              <w:t>SDN交换设备管理功能软件授权及升级服务；</w:t>
            </w:r>
          </w:p>
        </w:tc>
      </w:tr>
      <w:tr>
        <w:tc>
          <w:tcPr>
            <w:tcW w:type="dxa" w:w="1144"/>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7</w:t>
      </w:r>
      <w:r>
        <w:rPr>
          <w:sz w:val="21"/>
          <w:b/>
        </w:rPr>
        <w:t>.</w:t>
      </w:r>
      <w:r>
        <w:rPr>
          <w:sz w:val="21"/>
          <w:b/>
        </w:rPr>
        <w:t>无源光波分汇聚设备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16"/>
        <w:gridCol w:w="7159"/>
      </w:tblGrid>
      <w:tr>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指标项</w:t>
            </w:r>
          </w:p>
        </w:tc>
        <w:tc>
          <w:tcPr>
            <w:tcW w:type="dxa" w:w="7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硬件规格</w:t>
            </w:r>
          </w:p>
        </w:tc>
        <w:tc>
          <w:tcPr>
            <w:tcW w:type="dxa" w:w="7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6</w:t>
            </w:r>
            <w:r>
              <w:rPr>
                <w:sz w:val="21"/>
              </w:rPr>
              <w:t>个槽位主机</w:t>
            </w:r>
            <w:r>
              <w:rPr>
                <w:sz w:val="21"/>
              </w:rPr>
              <w:t>≥</w:t>
            </w:r>
            <w:r>
              <w:rPr>
                <w:sz w:val="21"/>
              </w:rPr>
              <w:t>1</w:t>
            </w:r>
            <w:r>
              <w:rPr>
                <w:sz w:val="21"/>
              </w:rPr>
              <w:t>台，配置包含本项目上下行所配套的端口以及光模块等配件，要求双上行</w:t>
            </w:r>
            <w:r>
              <w:rPr>
                <w:sz w:val="21"/>
                <w:color w:val="000000"/>
              </w:rPr>
              <w:t>；</w:t>
            </w: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功能特性</w:t>
            </w:r>
          </w:p>
        </w:tc>
        <w:tc>
          <w:tcPr>
            <w:tcW w:type="dxa" w:w="7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▲原厂维保≥</w:t>
            </w:r>
            <w:r>
              <w:rPr>
                <w:sz w:val="21"/>
              </w:rPr>
              <w:t>3</w:t>
            </w:r>
            <w:r>
              <w:rPr>
                <w:sz w:val="21"/>
              </w:rPr>
              <w:t xml:space="preserve"> </w:t>
            </w:r>
            <w:r>
              <w:rPr>
                <w:sz w:val="21"/>
              </w:rPr>
              <w:t>年，使用过程出现故障或需进行升级服务。（投标人提供书面承诺函并加盖投标人公章）</w:t>
            </w: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硬件规格</w:t>
            </w:r>
          </w:p>
        </w:tc>
        <w:tc>
          <w:tcPr>
            <w:tcW w:type="dxa" w:w="7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支持集中机柜安装</w:t>
            </w:r>
          </w:p>
        </w:tc>
      </w:tr>
    </w:tbl>
    <w:p>
      <w:pPr>
        <w:pStyle w:val="null3"/>
        <w:spacing w:before="285" w:after="285"/>
        <w:jc w:val="both"/>
        <w:outlineLvl w:val="3"/>
      </w:pPr>
      <w:r>
        <w:rPr>
          <w:sz w:val="21"/>
          <w:b/>
        </w:rPr>
        <w:t>8</w:t>
      </w:r>
      <w:r>
        <w:rPr>
          <w:sz w:val="21"/>
          <w:b/>
        </w:rPr>
        <w:t>.</w:t>
      </w:r>
      <w:r>
        <w:rPr>
          <w:sz w:val="21"/>
          <w:b/>
        </w:rPr>
        <w:t>外网核心交换机</w:t>
      </w:r>
    </w:p>
    <w:tbl>
      <w:tblPr>
        <w:tblW w:w="0" w:type="auto"/>
        <w:tblBorders>
          <w:top w:val="none" w:color="000000" w:sz="4"/>
          <w:left w:val="none" w:color="000000" w:sz="4"/>
          <w:bottom w:val="none" w:color="000000" w:sz="4"/>
          <w:right w:val="none" w:color="000000" w:sz="4"/>
          <w:insideH w:val="none"/>
          <w:insideV w:val="none"/>
        </w:tblBorders>
      </w:tblPr>
      <w:tblGrid>
        <w:gridCol w:w="1245"/>
        <w:gridCol w:w="7046"/>
      </w:tblGrid>
      <w:tr>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指标项</w:t>
            </w:r>
          </w:p>
        </w:tc>
        <w:tc>
          <w:tcPr>
            <w:tcW w:type="dxa" w:w="7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1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硬件规格</w:t>
            </w: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外网核心交换机设备安装、调试，</w:t>
            </w:r>
            <w:r>
              <w:rPr>
                <w:sz w:val="21"/>
                <w:color w:val="000000"/>
              </w:rPr>
              <w:t>交换容量</w:t>
            </w:r>
            <w:r>
              <w:rPr>
                <w:sz w:val="21"/>
                <w:color w:val="000000"/>
              </w:rPr>
              <w:t>≥</w:t>
            </w:r>
            <w:r>
              <w:rPr>
                <w:sz w:val="21"/>
                <w:color w:val="000000"/>
              </w:rPr>
              <w:t>50</w:t>
            </w:r>
            <w:r>
              <w:rPr>
                <w:sz w:val="21"/>
                <w:color w:val="000000"/>
              </w:rPr>
              <w:t>Tbps/</w:t>
            </w:r>
            <w:r>
              <w:rPr>
                <w:sz w:val="21"/>
                <w:color w:val="000000"/>
              </w:rPr>
              <w:t>256</w:t>
            </w:r>
            <w:r>
              <w:rPr>
                <w:sz w:val="21"/>
                <w:color w:val="000000"/>
              </w:rPr>
              <w:t>Tbps，包转发率≥</w:t>
            </w:r>
            <w:r>
              <w:rPr>
                <w:sz w:val="21"/>
                <w:color w:val="000000"/>
              </w:rPr>
              <w:t>38400</w:t>
            </w:r>
            <w:r>
              <w:rPr>
                <w:sz w:val="21"/>
                <w:color w:val="000000"/>
              </w:rPr>
              <w:t>Mpps；</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主控引擎与业务板卡完全物理分离</w:t>
            </w:r>
            <w:r>
              <w:rPr>
                <w:sz w:val="21"/>
                <w:color w:val="000000"/>
              </w:rPr>
              <w:t>, 采用全分布式转发处理架构，</w:t>
            </w:r>
            <w:r>
              <w:rPr>
                <w:sz w:val="21"/>
              </w:rPr>
              <w:t>配置</w:t>
            </w:r>
            <w:r>
              <w:rPr>
                <w:sz w:val="21"/>
              </w:rPr>
              <w:t>5</w:t>
            </w:r>
            <w:r>
              <w:rPr>
                <w:sz w:val="21"/>
              </w:rPr>
              <w:t xml:space="preserve"> </w:t>
            </w:r>
            <w:r>
              <w:rPr>
                <w:sz w:val="21"/>
              </w:rPr>
              <w:t>槽位主机箱</w:t>
            </w:r>
            <w:r>
              <w:rPr>
                <w:sz w:val="21"/>
              </w:rPr>
              <w:t>≥</w:t>
            </w:r>
            <w:r>
              <w:rPr>
                <w:sz w:val="21"/>
              </w:rPr>
              <w:t>1</w:t>
            </w:r>
            <w:r>
              <w:rPr>
                <w:sz w:val="21"/>
              </w:rPr>
              <w:t xml:space="preserve"> </w:t>
            </w:r>
            <w:r>
              <w:rPr>
                <w:sz w:val="21"/>
              </w:rPr>
              <w:t>个，</w:t>
            </w:r>
            <w:r>
              <w:rPr>
                <w:sz w:val="21"/>
                <w:color w:val="000000"/>
              </w:rPr>
              <w:t>独立主控引擎插槽</w:t>
            </w:r>
            <w:r>
              <w:rPr>
                <w:sz w:val="21"/>
                <w:color w:val="000000"/>
              </w:rPr>
              <w:t>≥</w:t>
            </w:r>
            <w:r>
              <w:rPr>
                <w:sz w:val="21"/>
                <w:color w:val="000000"/>
              </w:rPr>
              <w:t>2</w:t>
            </w:r>
            <w:r>
              <w:rPr>
                <w:sz w:val="21"/>
                <w:color w:val="000000"/>
              </w:rPr>
              <w:t>个，独立业务插槽数</w:t>
            </w:r>
            <w:r>
              <w:rPr>
                <w:sz w:val="21"/>
                <w:color w:val="000000"/>
              </w:rPr>
              <w:t>≥</w:t>
            </w:r>
            <w:r>
              <w:rPr>
                <w:sz w:val="21"/>
                <w:color w:val="000000"/>
              </w:rPr>
              <w:t>3</w:t>
            </w:r>
            <w:r>
              <w:rPr>
                <w:sz w:val="21"/>
                <w:color w:val="000000"/>
              </w:rPr>
              <w:t>个；</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每台设备配置主控引擎</w:t>
            </w:r>
            <w:r>
              <w:rPr>
                <w:sz w:val="21"/>
              </w:rPr>
              <w:t>板卡</w:t>
            </w:r>
            <w:r>
              <w:rPr>
                <w:sz w:val="21"/>
              </w:rPr>
              <w:t>≥</w:t>
            </w:r>
            <w:r>
              <w:rPr>
                <w:sz w:val="21"/>
              </w:rPr>
              <w:t>2</w:t>
            </w:r>
            <w:r>
              <w:rPr>
                <w:sz w:val="21"/>
              </w:rPr>
              <w:t>块，</w:t>
            </w:r>
            <w:r>
              <w:rPr>
                <w:sz w:val="21"/>
              </w:rPr>
              <w:t>460</w:t>
            </w:r>
            <w:r>
              <w:rPr>
                <w:sz w:val="21"/>
              </w:rPr>
              <w:t>W</w:t>
            </w:r>
            <w:r>
              <w:rPr>
                <w:sz w:val="21"/>
                <w:color w:val="000000"/>
              </w:rPr>
              <w:t>交流电源模块</w:t>
            </w:r>
            <w:r>
              <w:rPr>
                <w:sz w:val="21"/>
                <w:color w:val="000000"/>
              </w:rPr>
              <w:t>≥</w:t>
            </w:r>
            <w:r>
              <w:rPr>
                <w:sz w:val="21"/>
                <w:color w:val="000000"/>
              </w:rPr>
              <w:t>2</w:t>
            </w:r>
            <w:r>
              <w:rPr>
                <w:sz w:val="21"/>
                <w:color w:val="000000"/>
              </w:rPr>
              <w:t xml:space="preserve"> </w:t>
            </w:r>
            <w:r>
              <w:rPr>
                <w:sz w:val="21"/>
                <w:color w:val="000000"/>
              </w:rPr>
              <w:t>块，千兆以太网电口</w:t>
            </w:r>
            <w:r>
              <w:rPr>
                <w:sz w:val="21"/>
                <w:color w:val="000000"/>
              </w:rPr>
              <w:t>(RJ</w:t>
            </w:r>
            <w:r>
              <w:rPr>
                <w:sz w:val="21"/>
                <w:color w:val="000000"/>
              </w:rPr>
              <w:t>45</w:t>
            </w:r>
            <w:r>
              <w:rPr>
                <w:sz w:val="21"/>
                <w:color w:val="000000"/>
              </w:rPr>
              <w:t>)≥</w:t>
            </w:r>
            <w:r>
              <w:rPr>
                <w:sz w:val="21"/>
                <w:color w:val="000000"/>
              </w:rPr>
              <w:t>24</w:t>
            </w:r>
            <w:r>
              <w:rPr>
                <w:sz w:val="21"/>
                <w:color w:val="000000"/>
              </w:rPr>
              <w:t>个；千兆以太网光口</w:t>
            </w:r>
            <w:r>
              <w:rPr>
                <w:sz w:val="21"/>
                <w:color w:val="000000"/>
              </w:rPr>
              <w:t>(SFP,LC)≥</w:t>
            </w:r>
            <w:r>
              <w:rPr>
                <w:sz w:val="21"/>
                <w:color w:val="000000"/>
              </w:rPr>
              <w:t>8</w:t>
            </w:r>
            <w:r>
              <w:rPr>
                <w:sz w:val="21"/>
                <w:color w:val="000000"/>
              </w:rPr>
              <w:t>个；万兆以太网光口</w:t>
            </w:r>
            <w:r>
              <w:rPr>
                <w:sz w:val="21"/>
                <w:color w:val="000000"/>
              </w:rPr>
              <w:t>(SFP+,LC)≥</w:t>
            </w:r>
            <w:r>
              <w:rPr>
                <w:sz w:val="21"/>
                <w:color w:val="000000"/>
              </w:rPr>
              <w:t>8</w:t>
            </w:r>
            <w:r>
              <w:rPr>
                <w:sz w:val="21"/>
                <w:color w:val="000000"/>
              </w:rPr>
              <w:t xml:space="preserve"> </w:t>
            </w:r>
            <w:r>
              <w:rPr>
                <w:sz w:val="21"/>
                <w:color w:val="000000"/>
              </w:rPr>
              <w:t>个；</w:t>
            </w:r>
            <w:r>
              <w:rPr>
                <w:sz w:val="21"/>
                <w:color w:val="000000"/>
              </w:rPr>
              <w:t>10</w:t>
            </w:r>
            <w:r>
              <w:rPr>
                <w:sz w:val="21"/>
                <w:color w:val="000000"/>
              </w:rPr>
              <w:t>G Base SFP+ AOC光纤线缆（长度</w:t>
            </w:r>
            <w:r>
              <w:rPr>
                <w:sz w:val="21"/>
                <w:color w:val="000000"/>
              </w:rPr>
              <w:t>5</w:t>
            </w:r>
            <w:r>
              <w:rPr>
                <w:sz w:val="21"/>
                <w:color w:val="000000"/>
              </w:rPr>
              <w:t>米）</w:t>
            </w:r>
            <w:r>
              <w:rPr>
                <w:sz w:val="21"/>
                <w:color w:val="000000"/>
              </w:rPr>
              <w:t>≥</w:t>
            </w:r>
            <w:r>
              <w:rPr>
                <w:sz w:val="21"/>
                <w:color w:val="000000"/>
              </w:rPr>
              <w:t>1</w:t>
            </w:r>
            <w:r>
              <w:rPr>
                <w:sz w:val="21"/>
                <w:color w:val="000000"/>
              </w:rPr>
              <w:t>条；</w:t>
            </w:r>
            <w:r>
              <w:rPr>
                <w:sz w:val="21"/>
              </w:rPr>
              <w:t>配件含千兆单模光模块</w:t>
            </w:r>
            <w:r>
              <w:rPr>
                <w:sz w:val="21"/>
              </w:rPr>
              <w:t>≥</w:t>
            </w:r>
            <w:r>
              <w:rPr>
                <w:sz w:val="21"/>
              </w:rPr>
              <w:t>56</w:t>
            </w:r>
            <w:r>
              <w:rPr>
                <w:sz w:val="21"/>
              </w:rPr>
              <w:t>个；</w:t>
            </w:r>
          </w:p>
        </w:tc>
      </w:tr>
      <w:tr>
        <w:tc>
          <w:tcPr>
            <w:tcW w:type="dxa" w:w="1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功能特性</w:t>
            </w: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设备支持硬件健康状态可视化，可以对风扇状态、电源、温度、板载电压进行监控，尤其是在日常巡查中发现电压异常前兆，可及时处理，避免出现电压异常宕机。</w:t>
            </w:r>
            <w:r>
              <w:rPr>
                <w:sz w:val="21"/>
                <w:color w:val="000000"/>
              </w:rPr>
              <w:t>投标文件</w:t>
            </w:r>
            <w:r>
              <w:rPr>
                <w:sz w:val="21"/>
                <w:color w:val="000000"/>
              </w:rPr>
              <w:t>提供第三方权威机构检验报告证明；</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VXLAN桥模式，VXLAN路由模式，支持MP-BGP EVPN；</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 xml:space="preserve">IEEE </w:t>
            </w:r>
            <w:r>
              <w:rPr>
                <w:sz w:val="21"/>
                <w:color w:val="000000"/>
              </w:rPr>
              <w:t>802</w:t>
            </w:r>
            <w:r>
              <w:rPr>
                <w:sz w:val="21"/>
                <w:color w:val="000000"/>
              </w:rPr>
              <w:t>.</w:t>
            </w:r>
            <w:r>
              <w:rPr>
                <w:sz w:val="21"/>
                <w:color w:val="000000"/>
              </w:rPr>
              <w:t>1</w:t>
            </w:r>
            <w:r>
              <w:rPr>
                <w:sz w:val="21"/>
                <w:color w:val="000000"/>
              </w:rPr>
              <w:t xml:space="preserve">d(STP)、 </w:t>
            </w:r>
            <w:r>
              <w:rPr>
                <w:sz w:val="21"/>
                <w:color w:val="000000"/>
              </w:rPr>
              <w:t>802</w:t>
            </w:r>
            <w:r>
              <w:rPr>
                <w:sz w:val="21"/>
                <w:color w:val="000000"/>
              </w:rPr>
              <w:t>.</w:t>
            </w:r>
            <w:r>
              <w:rPr>
                <w:sz w:val="21"/>
                <w:color w:val="000000"/>
              </w:rPr>
              <w:t>1</w:t>
            </w:r>
            <w:r>
              <w:rPr>
                <w:sz w:val="21"/>
                <w:color w:val="000000"/>
              </w:rPr>
              <w:t xml:space="preserve">w(RSTP)、 </w:t>
            </w:r>
            <w:r>
              <w:rPr>
                <w:sz w:val="21"/>
                <w:color w:val="000000"/>
              </w:rPr>
              <w:t>802</w:t>
            </w:r>
            <w:r>
              <w:rPr>
                <w:sz w:val="21"/>
                <w:color w:val="000000"/>
              </w:rPr>
              <w:t>.</w:t>
            </w:r>
            <w:r>
              <w:rPr>
                <w:sz w:val="21"/>
                <w:color w:val="000000"/>
              </w:rPr>
              <w:t>1</w:t>
            </w:r>
            <w:r>
              <w:rPr>
                <w:sz w:val="21"/>
                <w:color w:val="000000"/>
              </w:rPr>
              <w:t>s(MSTP)，支持端口聚合，支持一对一镜像、多对一镜像、一对多镜像，支持流镜像，支持SPAN、RSPAN远程镜像；</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支持静态路由、</w:t>
            </w:r>
            <w:r>
              <w:rPr>
                <w:sz w:val="21"/>
                <w:color w:val="000000"/>
              </w:rPr>
              <w:t>RIP、RIPng、OSPF、OSPFv</w:t>
            </w:r>
            <w:r>
              <w:rPr>
                <w:sz w:val="21"/>
                <w:color w:val="000000"/>
              </w:rPr>
              <w:t>3</w:t>
            </w:r>
            <w:r>
              <w:rPr>
                <w:sz w:val="21"/>
                <w:color w:val="000000"/>
              </w:rPr>
              <w:t>、</w:t>
            </w:r>
            <w:r>
              <w:rPr>
                <w:sz w:val="21"/>
                <w:color w:val="000000"/>
              </w:rPr>
              <w:t>BGP、BGP</w:t>
            </w:r>
            <w:r>
              <w:rPr>
                <w:sz w:val="21"/>
                <w:color w:val="000000"/>
              </w:rPr>
              <w:t>4</w:t>
            </w:r>
            <w:r>
              <w:rPr>
                <w:sz w:val="21"/>
                <w:color w:val="000000"/>
              </w:rPr>
              <w:t>+、ISIS、ISISv</w:t>
            </w:r>
            <w:r>
              <w:rPr>
                <w:sz w:val="21"/>
                <w:color w:val="000000"/>
              </w:rPr>
              <w:t>6</w:t>
            </w:r>
            <w:r>
              <w:rPr>
                <w:sz w:val="21"/>
                <w:color w:val="000000"/>
              </w:rPr>
              <w:t>，支持路由协议多实例，支持</w:t>
            </w:r>
            <w:r>
              <w:rPr>
                <w:sz w:val="21"/>
                <w:color w:val="000000"/>
              </w:rPr>
              <w:t>GR for OSPF/IS-IS/BGP，支持策略路由；</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支持基于</w:t>
            </w:r>
            <w:r>
              <w:rPr>
                <w:sz w:val="21"/>
                <w:color w:val="000000"/>
              </w:rPr>
              <w:t>GRPC的Telemetry技术，实现对CPU、内存等信息的周期性采集；</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配置横向虚拟化或堆叠功能软件授权及升级服务</w:t>
            </w:r>
            <w:r>
              <w:rPr>
                <w:sz w:val="21"/>
                <w:color w:val="000000"/>
              </w:rPr>
              <w:t>；</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w:t>
            </w:r>
            <w:r>
              <w:rPr>
                <w:sz w:val="21"/>
                <w:color w:val="000000"/>
              </w:rPr>
              <w:t>SDN交换设备管理功能软件授权及升级服务；</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9</w:t>
      </w:r>
      <w:r>
        <w:rPr>
          <w:sz w:val="21"/>
          <w:b/>
        </w:rPr>
        <w:t>.</w:t>
      </w:r>
      <w:r>
        <w:rPr>
          <w:sz w:val="21"/>
          <w:b/>
        </w:rPr>
        <w:t>外网防火墙</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20"/>
        <w:gridCol w:w="1245"/>
        <w:gridCol w:w="6225"/>
      </w:tblGrid>
      <w:tr>
        <w:tc>
          <w:tcPr>
            <w:tcW w:type="dxa" w:w="82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序号</w:t>
            </w:r>
          </w:p>
        </w:tc>
        <w:tc>
          <w:tcPr>
            <w:tcW w:type="dxa" w:w="12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指标项</w:t>
            </w:r>
          </w:p>
        </w:tc>
        <w:tc>
          <w:tcPr>
            <w:tcW w:type="dxa" w:w="62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b/>
              </w:rPr>
              <w:t>指标要求</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硬件规格要求</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w:t>
            </w:r>
            <w:r>
              <w:rPr>
                <w:sz w:val="21"/>
              </w:rPr>
              <w:t>≥</w:t>
            </w:r>
            <w:r>
              <w:rPr>
                <w:sz w:val="21"/>
              </w:rPr>
              <w:t>16</w:t>
            </w:r>
            <w:r>
              <w:rPr>
                <w:sz w:val="21"/>
              </w:rPr>
              <w:t>个千兆电口</w:t>
            </w:r>
            <w:r>
              <w:rPr>
                <w:sz w:val="21"/>
              </w:rPr>
              <w:t>+</w:t>
            </w:r>
            <w:r>
              <w:rPr>
                <w:sz w:val="21"/>
              </w:rPr>
              <w:t>6</w:t>
            </w:r>
            <w:r>
              <w:rPr>
                <w:sz w:val="21"/>
              </w:rPr>
              <w:t>个万兆光口</w:t>
            </w:r>
            <w:r>
              <w:rPr>
                <w:sz w:val="21"/>
              </w:rPr>
              <w:t>SFP+</w:t>
            </w:r>
            <w:r>
              <w:rPr>
                <w:sz w:val="21"/>
              </w:rPr>
              <w:t>；</w:t>
            </w:r>
          </w:p>
          <w:p>
            <w:pPr>
              <w:pStyle w:val="null3"/>
              <w:jc w:val="both"/>
            </w:pPr>
            <w:r>
              <w:rPr>
                <w:sz w:val="21"/>
              </w:rPr>
              <w:t>内存大小</w:t>
            </w:r>
            <w:r>
              <w:rPr>
                <w:sz w:val="21"/>
              </w:rPr>
              <w:t>≥</w:t>
            </w:r>
            <w:r>
              <w:rPr>
                <w:sz w:val="21"/>
              </w:rPr>
              <w:t>16</w:t>
            </w:r>
            <w:r>
              <w:rPr>
                <w:sz w:val="21"/>
              </w:rPr>
              <w:t>G，硬盘容量≥</w:t>
            </w:r>
            <w:r>
              <w:rPr>
                <w:sz w:val="21"/>
              </w:rPr>
              <w:t>256</w:t>
            </w:r>
            <w:r>
              <w:rPr>
                <w:sz w:val="21"/>
              </w:rPr>
              <w:t>G SSD；</w:t>
            </w:r>
            <w:r>
              <w:rPr>
                <w:sz w:val="21"/>
              </w:rPr>
              <w:t>电源：冗余电源，规格：</w:t>
            </w:r>
            <w:r>
              <w:rPr>
                <w:sz w:val="21"/>
              </w:rPr>
              <w:t>1</w:t>
            </w:r>
            <w:r>
              <w:rPr>
                <w:sz w:val="21"/>
              </w:rPr>
              <w:t>U。</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2</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性能要求</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w:t>
            </w:r>
            <w:r>
              <w:rPr>
                <w:sz w:val="21"/>
              </w:rPr>
              <w:t>网络层吞吐量</w:t>
            </w:r>
            <w:r>
              <w:rPr>
                <w:sz w:val="21"/>
              </w:rPr>
              <w:t>≥</w:t>
            </w:r>
            <w:r>
              <w:rPr>
                <w:sz w:val="21"/>
              </w:rPr>
              <w:t>35</w:t>
            </w:r>
            <w:r>
              <w:rPr>
                <w:sz w:val="21"/>
              </w:rPr>
              <w:t>G，应用层吞吐量≥</w:t>
            </w:r>
            <w:r>
              <w:rPr>
                <w:sz w:val="21"/>
              </w:rPr>
              <w:t>20</w:t>
            </w:r>
            <w:r>
              <w:rPr>
                <w:sz w:val="21"/>
              </w:rPr>
              <w:t>G，</w:t>
            </w:r>
            <w:r>
              <w:rPr>
                <w:sz w:val="21"/>
              </w:rPr>
              <w:t>防病毒吞吐量：</w:t>
            </w:r>
            <w:r>
              <w:rPr>
                <w:sz w:val="21"/>
              </w:rPr>
              <w:t>≥</w:t>
            </w:r>
            <w:r>
              <w:rPr>
                <w:sz w:val="21"/>
              </w:rPr>
              <w:t>3</w:t>
            </w:r>
            <w:r>
              <w:rPr>
                <w:sz w:val="21"/>
              </w:rPr>
              <w:t>.</w:t>
            </w:r>
            <w:r>
              <w:rPr>
                <w:sz w:val="21"/>
              </w:rPr>
              <w:t>5</w:t>
            </w:r>
            <w:r>
              <w:rPr>
                <w:sz w:val="21"/>
              </w:rPr>
              <w:t>G，</w:t>
            </w:r>
            <w:r>
              <w:rPr>
                <w:sz w:val="21"/>
              </w:rPr>
              <w:t>全威胁吞吐量</w:t>
            </w:r>
            <w:r>
              <w:rPr>
                <w:sz w:val="21"/>
              </w:rPr>
              <w:t>≥</w:t>
            </w:r>
            <w:r>
              <w:rPr>
                <w:sz w:val="21"/>
              </w:rPr>
              <w:t>2</w:t>
            </w:r>
            <w:r>
              <w:rPr>
                <w:sz w:val="21"/>
              </w:rPr>
              <w:t>G,并发连接数≥</w:t>
            </w:r>
            <w:r>
              <w:rPr>
                <w:sz w:val="21"/>
              </w:rPr>
              <w:t>800</w:t>
            </w:r>
            <w:r>
              <w:rPr>
                <w:sz w:val="21"/>
              </w:rPr>
              <w:t>万，每秒</w:t>
            </w:r>
            <w:r>
              <w:rPr>
                <w:sz w:val="21"/>
              </w:rPr>
              <w:t>HTTP</w:t>
            </w:r>
            <w:r>
              <w:rPr>
                <w:sz w:val="21"/>
              </w:rPr>
              <w:t>新建连接数</w:t>
            </w:r>
            <w:r>
              <w:rPr>
                <w:sz w:val="21"/>
              </w:rPr>
              <w:t>≥</w:t>
            </w:r>
            <w:r>
              <w:rPr>
                <w:sz w:val="21"/>
              </w:rPr>
              <w:t>18</w:t>
            </w:r>
            <w:r>
              <w:rPr>
                <w:sz w:val="21"/>
              </w:rPr>
              <w:t>万，</w:t>
            </w:r>
            <w:r>
              <w:rPr>
                <w:sz w:val="21"/>
              </w:rPr>
              <w:t>IPSec VPN 最大接入数：≥</w:t>
            </w:r>
            <w:r>
              <w:rPr>
                <w:sz w:val="21"/>
              </w:rPr>
              <w:t>4000</w:t>
            </w:r>
            <w:r>
              <w:rPr>
                <w:sz w:val="21"/>
              </w:rPr>
              <w:t>，</w:t>
            </w:r>
            <w:r>
              <w:rPr>
                <w:sz w:val="21"/>
              </w:rPr>
              <w:t>IPSec  VPN吞吐量：≥</w:t>
            </w:r>
            <w:r>
              <w:rPr>
                <w:sz w:val="21"/>
              </w:rPr>
              <w:t>1</w:t>
            </w:r>
            <w:r>
              <w:rPr>
                <w:sz w:val="21"/>
              </w:rPr>
              <w:t>.</w:t>
            </w:r>
            <w:r>
              <w:rPr>
                <w:sz w:val="21"/>
              </w:rPr>
              <w:t>2</w:t>
            </w:r>
            <w:r>
              <w:rPr>
                <w:sz w:val="21"/>
              </w:rPr>
              <w:t>G</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3</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工作模式</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产品支持路由模式、透明模式、虚拟网线模式、旁路镜像模式等多种部署方式。</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4</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链路状态检测</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产品支持链路连通性检查功能，支持基于</w:t>
            </w:r>
            <w:r>
              <w:rPr>
                <w:sz w:val="21"/>
              </w:rPr>
              <w:t>3</w:t>
            </w:r>
            <w:r>
              <w:rPr>
                <w:sz w:val="21"/>
              </w:rPr>
              <w:t>种以上协议对链路连通性进行探测，探测协议至少包括</w:t>
            </w:r>
            <w:r>
              <w:rPr>
                <w:sz w:val="21"/>
              </w:rPr>
              <w:t>DNS解析、ARP探测、PING和BFD等方式。</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5</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路由功能</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产品支持路由类型、协议类型、网络对象、国家地区等条件进行自动选路的策略路由，支持不少于</w:t>
            </w:r>
            <w:r>
              <w:rPr>
                <w:sz w:val="21"/>
              </w:rPr>
              <w:t>3</w:t>
            </w:r>
            <w:r>
              <w:rPr>
                <w:sz w:val="21"/>
              </w:rPr>
              <w:t>种的调度算法，至少包括带宽比例、加权流量、线路优先等。</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6</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NAT功能</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w:t>
            </w:r>
            <w:r>
              <w:rPr>
                <w:sz w:val="21"/>
              </w:rPr>
              <w:t>NAT</w:t>
            </w:r>
            <w:r>
              <w:rPr>
                <w:sz w:val="21"/>
              </w:rPr>
              <w:t>44</w:t>
            </w:r>
            <w:r>
              <w:rPr>
                <w:sz w:val="21"/>
              </w:rPr>
              <w:t xml:space="preserve"> </w:t>
            </w:r>
            <w:r>
              <w:rPr>
                <w:sz w:val="21"/>
              </w:rPr>
              <w:t>、</w:t>
            </w:r>
            <w:r>
              <w:rPr>
                <w:sz w:val="21"/>
              </w:rPr>
              <w:t>NAT</w:t>
            </w:r>
            <w:r>
              <w:rPr>
                <w:sz w:val="21"/>
              </w:rPr>
              <w:t>64</w:t>
            </w:r>
            <w:r>
              <w:rPr>
                <w:sz w:val="21"/>
              </w:rPr>
              <w:t>、</w:t>
            </w:r>
            <w:r>
              <w:rPr>
                <w:sz w:val="21"/>
              </w:rPr>
              <w:t>NAT</w:t>
            </w:r>
            <w:r>
              <w:rPr>
                <w:sz w:val="21"/>
              </w:rPr>
              <w:t>66</w:t>
            </w:r>
            <w:r>
              <w:rPr>
                <w:sz w:val="21"/>
              </w:rPr>
              <w:t>地址转换方式；支持</w:t>
            </w:r>
            <w:r>
              <w:rPr>
                <w:sz w:val="21"/>
              </w:rPr>
              <w:t>NAT穿透技术ALG，支持FTP、TFTP、SQLNET、PPTP、RTSP、SIP、H.</w:t>
            </w:r>
            <w:r>
              <w:rPr>
                <w:sz w:val="21"/>
              </w:rPr>
              <w:t>323</w:t>
            </w:r>
            <w:r>
              <w:rPr>
                <w:sz w:val="21"/>
              </w:rPr>
              <w:t>等协议。</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7</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访问控制策略</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产品支持基于网络区域、网络对象、</w:t>
            </w:r>
            <w:r>
              <w:rPr>
                <w:sz w:val="21"/>
              </w:rPr>
              <w:t>MAC地址、服务、应用、域名等维度进行访问控制策略设置。</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8</w:t>
            </w:r>
            <w:r>
              <w:rPr>
                <w:sz w:val="21"/>
              </w:rPr>
              <w:t>.</w:t>
            </w:r>
          </w:p>
        </w:tc>
        <w:tc>
          <w:tcPr>
            <w:tcW w:type="dxa" w:w="1245"/>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防病毒</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产品支持对压缩病毒文件进行检测和拦截，压缩层数支持</w:t>
            </w:r>
            <w:r>
              <w:rPr>
                <w:sz w:val="21"/>
              </w:rPr>
              <w:t>15</w:t>
            </w:r>
            <w:r>
              <w:rPr>
                <w:sz w:val="21"/>
              </w:rPr>
              <w:t>层及以上。</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9</w:t>
            </w:r>
            <w:r>
              <w:rPr>
                <w:sz w:val="21"/>
              </w:rPr>
              <w:t>.</w:t>
            </w:r>
          </w:p>
        </w:tc>
        <w:tc>
          <w:tcPr>
            <w:tcW w:type="dxa" w:w="1245"/>
            <w:vMerge/>
            <w:tcBorders>
              <w:top w:val="none" w:color="000000" w:sz="4"/>
              <w:left w:val="none" w:color="000000" w:sz="4"/>
              <w:bottom w:val="single" w:color="000000" w:sz="4"/>
              <w:right w:val="single" w:color="000000" w:sz="4"/>
            </w:tcBorders>
          </w:tcP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产品应具备独立的勒索病毒防护模块，非普通防病毒功能。（</w:t>
            </w:r>
            <w:r>
              <w:rPr>
                <w:sz w:val="21"/>
                <w:color w:val="000000"/>
              </w:rPr>
              <w:t>投标文件</w:t>
            </w:r>
            <w:r>
              <w:rPr>
                <w:sz w:val="21"/>
              </w:rPr>
              <w:t>需提供产品功能截图证明并加盖投标人公章）。</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10</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入侵攻击防御</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产品支持僵尸主机检测功能，产品内置僵尸网络特征库，可识别主机的异常外联行为。</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11</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软件及授权</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防火墙系统软件包含基础</w:t>
            </w:r>
            <w:r>
              <w:rPr>
                <w:sz w:val="21"/>
              </w:rPr>
              <w:t>+增强模块</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12</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账号安全</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产品支持用户账号全生命周期保护功能，包括用户账号多余入口检测、用户账号弱口令检测、用户账号暴力破解检测、失陷账号检测，防止因账号被暴力破解导致的非法提权情况发生。</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13</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业务资产管理</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支持被动监测和主动扫描两种资产识别方式，可梳理离线资产、高危端口开放、冗余端口等安全风险；同时通过可视化的拓扑关系图，直观地展示资产和资产之间的访问关系、访问细节协议端口等信息；</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14</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安全日志设置</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产品支持多种安全日志存储方式，至少包括防火墙本机、日志服务器等不同方式。</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15</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安全日志查询</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rPr>
              <w:t>产品支持多条件的安全日志组合查询，查询条件包括但不限于日志类型、日志级别、生成时间。</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16</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产品资质</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★具备《网络关键设备和网络安全专用产品安全认证证书》或《网络安全专用产品安全检测证书》</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left="420"/>
              <w:jc w:val="center"/>
            </w:pPr>
            <w:r>
              <w:rPr>
                <w:sz w:val="21"/>
              </w:rPr>
              <w:t>17</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售后服务</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原厂商</w:t>
            </w:r>
            <w:r>
              <w:rPr>
                <w:sz w:val="21"/>
                <w:color w:val="000000"/>
              </w:rPr>
              <w:t>≥</w:t>
            </w:r>
            <w:r>
              <w:rPr>
                <w:sz w:val="21"/>
                <w:color w:val="000000"/>
              </w:rPr>
              <w:t>3</w:t>
            </w:r>
            <w:r>
              <w:rPr>
                <w:sz w:val="21"/>
                <w:color w:val="000000"/>
              </w:rPr>
              <w:t>年质保服务</w:t>
            </w:r>
            <w:r>
              <w:rPr>
                <w:sz w:val="21"/>
              </w:rPr>
              <w:t>（投标人提供书面承诺函并加盖投标人公章）</w:t>
            </w:r>
          </w:p>
        </w:tc>
      </w:tr>
      <w:tr>
        <w:tc>
          <w:tcPr>
            <w:tcW w:type="dxa" w:w="82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18</w:t>
            </w:r>
            <w:r>
              <w:rPr>
                <w:sz w:val="21"/>
              </w:rPr>
              <w: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配置</w:t>
            </w:r>
          </w:p>
        </w:tc>
        <w:tc>
          <w:tcPr>
            <w:tcW w:type="dxa" w:w="62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1</w:t>
            </w:r>
            <w:r>
              <w:rPr>
                <w:sz w:val="21"/>
                <w:color w:val="000000"/>
              </w:rPr>
              <w:t>套防火墙软件基础级</w:t>
            </w:r>
            <w:r>
              <w:rPr>
                <w:sz w:val="21"/>
                <w:color w:val="000000"/>
              </w:rPr>
              <w:t>;</w:t>
            </w:r>
          </w:p>
          <w:p>
            <w:pPr>
              <w:pStyle w:val="null3"/>
              <w:jc w:val="both"/>
            </w:pPr>
            <w:r>
              <w:rPr>
                <w:sz w:val="21"/>
                <w:color w:val="000000"/>
              </w:rPr>
              <w:t>1</w:t>
            </w:r>
            <w:r>
              <w:rPr>
                <w:sz w:val="21"/>
                <w:color w:val="000000"/>
              </w:rPr>
              <w:t>套防火墙软件增强级模块</w:t>
            </w:r>
            <w:r>
              <w:rPr>
                <w:sz w:val="21"/>
                <w:color w:val="000000"/>
              </w:rPr>
              <w:t>;</w:t>
            </w:r>
          </w:p>
          <w:p>
            <w:pPr>
              <w:pStyle w:val="null3"/>
              <w:jc w:val="both"/>
            </w:pPr>
            <w:r>
              <w:rPr>
                <w:sz w:val="21"/>
                <w:color w:val="000000"/>
              </w:rPr>
              <w:t>≥</w:t>
            </w:r>
            <w:r>
              <w:rPr>
                <w:sz w:val="21"/>
                <w:color w:val="000000"/>
              </w:rPr>
              <w:t>3</w:t>
            </w:r>
            <w:r>
              <w:rPr>
                <w:sz w:val="21"/>
                <w:color w:val="000000"/>
              </w:rPr>
              <w:t>年软件订阅服务（含最新版本更新升级以及兼容性保障）</w:t>
            </w:r>
            <w:r>
              <w:rPr>
                <w:sz w:val="21"/>
                <w:color w:val="000000"/>
              </w:rPr>
              <w:t>;</w:t>
            </w:r>
          </w:p>
          <w:p>
            <w:pPr>
              <w:pStyle w:val="null3"/>
              <w:jc w:val="both"/>
            </w:pPr>
            <w:r>
              <w:rPr>
                <w:sz w:val="21"/>
                <w:color w:val="000000"/>
              </w:rPr>
              <w:t>≥</w:t>
            </w:r>
            <w:r>
              <w:rPr>
                <w:sz w:val="21"/>
                <w:color w:val="000000"/>
              </w:rPr>
              <w:t>3</w:t>
            </w:r>
            <w:r>
              <w:rPr>
                <w:sz w:val="21"/>
                <w:color w:val="000000"/>
              </w:rPr>
              <w:t>年软件升级</w:t>
            </w:r>
            <w:r>
              <w:rPr>
                <w:sz w:val="21"/>
                <w:color w:val="000000"/>
              </w:rPr>
              <w:t>;</w:t>
            </w:r>
          </w:p>
        </w:tc>
      </w:tr>
    </w:tbl>
    <w:p>
      <w:pPr>
        <w:pStyle w:val="null3"/>
        <w:spacing w:before="285" w:after="285"/>
        <w:jc w:val="both"/>
        <w:outlineLvl w:val="3"/>
      </w:pPr>
      <w:r>
        <w:rPr>
          <w:sz w:val="21"/>
          <w:b/>
        </w:rPr>
        <w:t>10</w:t>
      </w:r>
      <w:r>
        <w:rPr>
          <w:sz w:val="21"/>
          <w:b/>
        </w:rPr>
        <w:t>.</w:t>
      </w:r>
      <w:r>
        <w:rPr>
          <w:sz w:val="21"/>
          <w:b/>
        </w:rPr>
        <w:t>上网行为管理</w:t>
      </w:r>
    </w:p>
    <w:tbl>
      <w:tblPr>
        <w:tblW w:w="0" w:type="auto"/>
        <w:tblBorders>
          <w:top w:val="none" w:color="000000" w:sz="4"/>
          <w:left w:val="none" w:color="000000" w:sz="4"/>
          <w:bottom w:val="none" w:color="000000" w:sz="4"/>
          <w:right w:val="none" w:color="000000" w:sz="4"/>
          <w:insideH w:val="none"/>
          <w:insideV w:val="none"/>
        </w:tblBorders>
      </w:tblPr>
      <w:tblGrid>
        <w:gridCol w:w="982"/>
        <w:gridCol w:w="1151"/>
        <w:gridCol w:w="6173"/>
      </w:tblGrid>
      <w:tr>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硬件规格要求</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r>
              <w:rPr>
                <w:sz w:val="21"/>
              </w:rPr>
              <w:t>1</w:t>
            </w:r>
            <w:r>
              <w:rPr>
                <w:sz w:val="21"/>
              </w:rPr>
              <w:t>U，</w:t>
            </w:r>
            <w:r>
              <w:rPr>
                <w:sz w:val="21"/>
              </w:rPr>
              <w:t>内存大小</w:t>
            </w:r>
            <w:r>
              <w:rPr>
                <w:sz w:val="21"/>
              </w:rPr>
              <w:t>≥</w:t>
            </w:r>
            <w:r>
              <w:rPr>
                <w:sz w:val="21"/>
              </w:rPr>
              <w:t>8</w:t>
            </w:r>
            <w:r>
              <w:rPr>
                <w:sz w:val="21"/>
              </w:rPr>
              <w:t>G，硬盘容量</w:t>
            </w:r>
            <w:r>
              <w:rPr>
                <w:sz w:val="21"/>
              </w:rPr>
              <w:t>≥</w:t>
            </w:r>
            <w:r>
              <w:rPr>
                <w:sz w:val="21"/>
              </w:rPr>
              <w:t>128</w:t>
            </w:r>
            <w:r>
              <w:rPr>
                <w:sz w:val="21"/>
              </w:rPr>
              <w:t>G SSD</w:t>
            </w:r>
            <w:r>
              <w:rPr>
                <w:sz w:val="21"/>
              </w:rPr>
              <w:t>+</w:t>
            </w:r>
            <w:r>
              <w:rPr>
                <w:sz w:val="21"/>
              </w:rPr>
              <w:t>960</w:t>
            </w:r>
            <w:r>
              <w:rPr>
                <w:sz w:val="21"/>
              </w:rPr>
              <w:t>G SSD</w:t>
            </w:r>
            <w:r>
              <w:rPr>
                <w:sz w:val="21"/>
              </w:rPr>
              <w:t>，</w:t>
            </w:r>
            <w:r>
              <w:rPr>
                <w:sz w:val="21"/>
              </w:rPr>
              <w:t>电源：单电源，接口：</w:t>
            </w:r>
            <w:r>
              <w:rPr>
                <w:sz w:val="21"/>
              </w:rPr>
              <w:t>接口不少于</w:t>
            </w:r>
            <w:r>
              <w:rPr>
                <w:sz w:val="21"/>
              </w:rPr>
              <w:t>6</w:t>
            </w:r>
            <w:r>
              <w:rPr>
                <w:sz w:val="21"/>
              </w:rPr>
              <w:t>千兆电口</w:t>
            </w:r>
            <w:r>
              <w:rPr>
                <w:sz w:val="21"/>
              </w:rPr>
              <w:t>+</w:t>
            </w:r>
            <w:r>
              <w:rPr>
                <w:sz w:val="21"/>
              </w:rPr>
              <w:t>2</w:t>
            </w:r>
            <w:r>
              <w:rPr>
                <w:sz w:val="21"/>
              </w:rPr>
              <w:t>万兆光口</w:t>
            </w:r>
            <w:r>
              <w:rPr>
                <w:sz w:val="21"/>
              </w:rPr>
              <w:t>SFP+</w:t>
            </w:r>
            <w:r>
              <w:rPr>
                <w:sz w:val="21"/>
              </w:rPr>
              <w:t>。</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产品性能要求</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网络层吞吐量</w:t>
            </w:r>
            <w:r>
              <w:rPr>
                <w:sz w:val="21"/>
              </w:rPr>
              <w:t>（大包）</w:t>
            </w:r>
            <w:r>
              <w:rPr>
                <w:sz w:val="21"/>
              </w:rPr>
              <w:t>≥</w:t>
            </w:r>
            <w:r>
              <w:rPr>
                <w:sz w:val="21"/>
              </w:rPr>
              <w:t>10</w:t>
            </w:r>
            <w:r>
              <w:rPr>
                <w:sz w:val="21"/>
              </w:rPr>
              <w:t>Gb，应用层吞吐量</w:t>
            </w:r>
            <w:r>
              <w:rPr>
                <w:sz w:val="21"/>
              </w:rPr>
              <w:t>≥</w:t>
            </w:r>
            <w:r>
              <w:rPr>
                <w:sz w:val="21"/>
              </w:rPr>
              <w:t>1</w:t>
            </w:r>
            <w:r>
              <w:rPr>
                <w:sz w:val="21"/>
              </w:rPr>
              <w:t>.</w:t>
            </w:r>
            <w:r>
              <w:rPr>
                <w:sz w:val="21"/>
              </w:rPr>
              <w:t>5</w:t>
            </w:r>
            <w:r>
              <w:rPr>
                <w:sz w:val="21"/>
              </w:rPr>
              <w:t>G，</w:t>
            </w:r>
            <w:r>
              <w:rPr>
                <w:sz w:val="21"/>
                <w:color w:val="000000"/>
              </w:rPr>
              <w:t>带宽性能</w:t>
            </w:r>
            <w:r>
              <w:rPr>
                <w:sz w:val="21"/>
                <w:color w:val="000000"/>
              </w:rPr>
              <w:t>≥</w:t>
            </w:r>
            <w:r>
              <w:rPr>
                <w:sz w:val="21"/>
                <w:color w:val="000000"/>
              </w:rPr>
              <w:t>1</w:t>
            </w:r>
            <w:r>
              <w:rPr>
                <w:sz w:val="21"/>
                <w:color w:val="000000"/>
              </w:rPr>
              <w:t>Gb</w:t>
            </w:r>
            <w:r>
              <w:rPr>
                <w:sz w:val="21"/>
              </w:rPr>
              <w:t>，</w:t>
            </w:r>
            <w:r>
              <w:rPr>
                <w:sz w:val="21"/>
              </w:rPr>
              <w:t>IPSEC VPN加密性能（最高性能）：≥</w:t>
            </w:r>
            <w:r>
              <w:rPr>
                <w:sz w:val="21"/>
              </w:rPr>
              <w:t>150</w:t>
            </w:r>
            <w:r>
              <w:rPr>
                <w:sz w:val="21"/>
              </w:rPr>
              <w:t>Mb，</w:t>
            </w:r>
            <w:r>
              <w:rPr>
                <w:sz w:val="21"/>
              </w:rPr>
              <w:t>支持上网用户数</w:t>
            </w:r>
            <w:r>
              <w:rPr>
                <w:sz w:val="21"/>
              </w:rPr>
              <w:t>≥</w:t>
            </w:r>
            <w:r>
              <w:rPr>
                <w:sz w:val="21"/>
              </w:rPr>
              <w:t>6000</w:t>
            </w:r>
            <w:r>
              <w:rPr>
                <w:sz w:val="21"/>
              </w:rPr>
              <w:t>，</w:t>
            </w:r>
            <w:r>
              <w:rPr>
                <w:sz w:val="21"/>
              </w:rPr>
              <w:t>包转发率：</w:t>
            </w:r>
            <w:r>
              <w:rPr>
                <w:sz w:val="21"/>
              </w:rPr>
              <w:t>≥</w:t>
            </w:r>
            <w:r>
              <w:rPr>
                <w:sz w:val="21"/>
              </w:rPr>
              <w:t>108</w:t>
            </w:r>
            <w:r>
              <w:rPr>
                <w:sz w:val="21"/>
              </w:rPr>
              <w:t>Kpps，</w:t>
            </w:r>
            <w:r>
              <w:rPr>
                <w:sz w:val="21"/>
              </w:rPr>
              <w:t>准入用户数</w:t>
            </w:r>
            <w:r>
              <w:rPr>
                <w:sz w:val="21"/>
              </w:rPr>
              <w:t>≥</w:t>
            </w:r>
            <w:r>
              <w:rPr>
                <w:sz w:val="21"/>
              </w:rPr>
              <w:t>3</w:t>
            </w:r>
            <w:r>
              <w:rPr>
                <w:sz w:val="21"/>
              </w:rPr>
              <w:t>000</w:t>
            </w:r>
            <w:r>
              <w:rPr>
                <w:sz w:val="21"/>
              </w:rPr>
              <w:t>，每秒新建连接数</w:t>
            </w:r>
            <w:r>
              <w:rPr>
                <w:sz w:val="21"/>
              </w:rPr>
              <w:t>≥</w:t>
            </w:r>
            <w:r>
              <w:rPr>
                <w:sz w:val="21"/>
              </w:rPr>
              <w:t>14000</w:t>
            </w:r>
            <w:r>
              <w:rPr>
                <w:sz w:val="21"/>
              </w:rPr>
              <w:t>，最大并发连接数</w:t>
            </w:r>
            <w:r>
              <w:rPr>
                <w:sz w:val="21"/>
              </w:rPr>
              <w:t>≥</w:t>
            </w:r>
            <w:r>
              <w:rPr>
                <w:sz w:val="21"/>
              </w:rPr>
              <w:t>6</w:t>
            </w:r>
            <w:r>
              <w:rPr>
                <w:sz w:val="21"/>
              </w:rPr>
              <w:t>00000</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管理员角色及等级</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可设置四类管理员，分别为系统管理员、安全管理员、审计管理员，以及多种权限的超级管理员；管理员支持分级，高级别管理员的策略配置优先生效，并可修改低级管理员的策略；</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Web访问质量检测</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▲针对内网用户的web访问质量进行检测，对整体网络提供清晰的整体网络质量评级；（</w:t>
            </w:r>
            <w:r>
              <w:rPr>
                <w:sz w:val="21"/>
                <w:color w:val="000000"/>
              </w:rPr>
              <w:t>投标文件</w:t>
            </w:r>
            <w:r>
              <w:rPr>
                <w:sz w:val="21"/>
                <w:color w:val="000000"/>
              </w:rPr>
              <w:t>提供产品功能截图证明</w:t>
            </w:r>
            <w:r>
              <w:rPr>
                <w:sz w:val="21"/>
              </w:rPr>
              <w:t>并加盖投标人公章</w:t>
            </w:r>
            <w:r>
              <w:rPr>
                <w:sz w:val="21"/>
                <w:color w:val="000000"/>
              </w:rPr>
              <w:t>）</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账户导入</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支持从本地导入和扫描导入，支持以</w:t>
            </w:r>
            <w:r>
              <w:rPr>
                <w:sz w:val="21"/>
                <w:color w:val="000000"/>
              </w:rPr>
              <w:t>CSV格式文件导入账户/分组/IP/MAC/描述/密码等信息；用户分组支持树形结构，支持父组、子组、组内套组等；</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应用访问管理</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设备内置应用识别规则库，支持超过</w:t>
            </w:r>
            <w:r>
              <w:rPr>
                <w:sz w:val="21"/>
                <w:color w:val="000000"/>
              </w:rPr>
              <w:t>9000</w:t>
            </w:r>
            <w:r>
              <w:rPr>
                <w:sz w:val="21"/>
                <w:color w:val="000000"/>
              </w:rPr>
              <w:t>种以上应用规则数、支持超过</w:t>
            </w:r>
            <w:r>
              <w:rPr>
                <w:sz w:val="21"/>
                <w:color w:val="000000"/>
              </w:rPr>
              <w:t>6000</w:t>
            </w:r>
            <w:r>
              <w:rPr>
                <w:sz w:val="21"/>
                <w:color w:val="000000"/>
              </w:rPr>
              <w:t>种以上的应用；支持根据标签选择应用，并支持给每个应用自定义标签；支持根据标签选择一类应用做控制。（</w:t>
            </w:r>
            <w:r>
              <w:rPr>
                <w:sz w:val="21"/>
                <w:color w:val="000000"/>
              </w:rPr>
              <w:t>投标文件</w:t>
            </w:r>
            <w:r>
              <w:rPr>
                <w:sz w:val="21"/>
                <w:color w:val="000000"/>
              </w:rPr>
              <w:t>需提供产品功能截图证明并加盖投标人公章）</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通用认证</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支持触发式</w:t>
            </w:r>
            <w:r>
              <w:rPr>
                <w:sz w:val="21"/>
                <w:color w:val="000000"/>
              </w:rPr>
              <w:t>WEB认证、用户名密码认证、IP/MAC认证、短信认证、自注册认证；</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防共享接入</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支持发现私接路由（或者共享软件等）共享网络的行为，以</w:t>
            </w:r>
            <w:r>
              <w:rPr>
                <w:sz w:val="21"/>
                <w:color w:val="000000"/>
              </w:rPr>
              <w:t>IP或用户名的维度统计一段时间内的趋势图；</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网页过滤</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支持根据访问的</w:t>
            </w:r>
            <w:r>
              <w:rPr>
                <w:sz w:val="21"/>
                <w:color w:val="000000"/>
              </w:rPr>
              <w:t>URL和网页关键字进行网页过滤，支持设置拒绝以IP访问网页行为；</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SSL加密网页识别过滤</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识别并过滤</w:t>
            </w:r>
            <w:r>
              <w:rPr>
                <w:sz w:val="21"/>
                <w:color w:val="000000"/>
              </w:rPr>
              <w:t>SSL加密的钓鱼网站、非法网站等，支持将违规https访问重新定向到告警页面；（</w:t>
            </w:r>
            <w:r>
              <w:rPr>
                <w:sz w:val="21"/>
                <w:color w:val="000000"/>
              </w:rPr>
              <w:t>投标文件</w:t>
            </w:r>
            <w:r>
              <w:rPr>
                <w:sz w:val="21"/>
                <w:color w:val="000000"/>
              </w:rPr>
              <w:t>必须提供自主知识产权证明</w:t>
            </w:r>
            <w:r>
              <w:rPr>
                <w:sz w:val="21"/>
              </w:rPr>
              <w:t>并加盖投标人公章</w:t>
            </w:r>
            <w:r>
              <w:rPr>
                <w:sz w:val="21"/>
                <w:color w:val="000000"/>
              </w:rPr>
              <w:t>）</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邮件过滤</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支持根据源地址和目的地址过滤外发邮件，基于扩展名过滤含指定文件类型的邮件外发行为</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流控策略适用多种对象</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支持基于用户组、位置、终端类型、</w:t>
            </w:r>
            <w:r>
              <w:rPr>
                <w:sz w:val="21"/>
                <w:color w:val="000000"/>
              </w:rPr>
              <w:t>URL类型配置流量管控策略，支持基于IP或用户名灵活配置流控单位；</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动态流控</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支持在设置流量策略后，根据整体线路或者某流量通道内的空闲情况，自动启用和停止使用流量控制策略，以提升带宽的高使用率；空闲值可自定义；（</w:t>
            </w:r>
            <w:r>
              <w:rPr>
                <w:sz w:val="21"/>
                <w:color w:val="000000"/>
              </w:rPr>
              <w:t>投标文件</w:t>
            </w:r>
            <w:r>
              <w:rPr>
                <w:sz w:val="21"/>
                <w:color w:val="000000"/>
              </w:rPr>
              <w:t>提供产品功能截图证明</w:t>
            </w:r>
            <w:r>
              <w:rPr>
                <w:sz w:val="21"/>
              </w:rPr>
              <w:t>并加盖投标人公章</w:t>
            </w:r>
            <w:r>
              <w:rPr>
                <w:sz w:val="21"/>
                <w:color w:val="000000"/>
              </w:rPr>
              <w:t>）</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网页访问审计</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支持记录全部或者指定类别</w:t>
            </w:r>
            <w:r>
              <w:rPr>
                <w:sz w:val="21"/>
                <w:color w:val="000000"/>
              </w:rPr>
              <w:t>URL、网页标题、网页内容等信息，支持网页内容审计后的网页快照功能；</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业务系统自定义</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支持自定义业务系统名称、描述，绑定到相应的</w:t>
            </w:r>
            <w:r>
              <w:rPr>
                <w:sz w:val="21"/>
                <w:color w:val="000000"/>
              </w:rPr>
              <w:t>IP地址和端口或域名，以每个业务系统作为单独审计对象；（</w:t>
            </w:r>
            <w:r>
              <w:rPr>
                <w:sz w:val="21"/>
                <w:color w:val="000000"/>
              </w:rPr>
              <w:t>投标文件</w:t>
            </w:r>
            <w:r>
              <w:rPr>
                <w:sz w:val="21"/>
                <w:color w:val="000000"/>
              </w:rPr>
              <w:t>提供产品功能截图证明</w:t>
            </w:r>
            <w:r>
              <w:rPr>
                <w:sz w:val="21"/>
              </w:rPr>
              <w:t>并加盖投标人公章</w:t>
            </w:r>
            <w:r>
              <w:rPr>
                <w:sz w:val="21"/>
                <w:color w:val="000000"/>
              </w:rPr>
              <w:t>）</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日志中心</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设备必须支持内置日志中心和独立日志中心；支持分级配置管理员日志查看权限，管理员登录日志中心只能查看指定用户组的上网行为日志；</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售后服务</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原厂商</w:t>
            </w:r>
            <w:r>
              <w:rPr>
                <w:sz w:val="21"/>
                <w:color w:val="000000"/>
              </w:rPr>
              <w:t>≥</w:t>
            </w:r>
            <w:r>
              <w:rPr>
                <w:sz w:val="21"/>
                <w:color w:val="000000"/>
              </w:rPr>
              <w:t>3</w:t>
            </w:r>
            <w:r>
              <w:rPr>
                <w:sz w:val="21"/>
                <w:color w:val="000000"/>
              </w:rPr>
              <w:t>年质保服务</w:t>
            </w:r>
            <w:r>
              <w:rPr>
                <w:sz w:val="21"/>
              </w:rPr>
              <w:t>（投标人提供书面承诺函并加盖投标人公章）</w:t>
            </w:r>
          </w:p>
        </w:tc>
      </w:tr>
      <w:tr>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w:t>
            </w:r>
          </w:p>
        </w:tc>
        <w:tc>
          <w:tcPr>
            <w:tcW w:type="dxa" w:w="6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每台配置包含：</w:t>
            </w:r>
            <w:r>
              <w:br/>
            </w:r>
            <w:r>
              <w:rPr>
                <w:sz w:val="21"/>
              </w:rPr>
              <w:t>1</w:t>
            </w:r>
            <w:r>
              <w:rPr>
                <w:sz w:val="21"/>
              </w:rPr>
              <w:t>套全网行为管理系统软件</w:t>
            </w:r>
            <w:r>
              <w:rPr>
                <w:sz w:val="21"/>
              </w:rPr>
              <w:t>;</w:t>
            </w:r>
            <w:r>
              <w:br/>
            </w:r>
            <w:r>
              <w:rPr>
                <w:sz w:val="21"/>
              </w:rPr>
              <w:t>3</w:t>
            </w:r>
            <w:r>
              <w:rPr>
                <w:sz w:val="21"/>
              </w:rPr>
              <w:t>年</w:t>
            </w:r>
            <w:r>
              <w:rPr>
                <w:sz w:val="21"/>
              </w:rPr>
              <w:t>URL&amp;应用识别规则库升级;</w:t>
            </w:r>
            <w:r>
              <w:br/>
            </w:r>
            <w:r>
              <w:rPr>
                <w:sz w:val="21"/>
              </w:rPr>
              <w:t>1</w:t>
            </w:r>
            <w:r>
              <w:rPr>
                <w:sz w:val="21"/>
              </w:rPr>
              <w:t>套安全软件</w:t>
            </w:r>
            <w:r>
              <w:rPr>
                <w:sz w:val="21"/>
              </w:rPr>
              <w:t>;</w:t>
            </w:r>
            <w:r>
              <w:br/>
            </w:r>
            <w:r>
              <w:rPr>
                <w:sz w:val="21"/>
              </w:rPr>
              <w:t>≥</w:t>
            </w:r>
            <w:r>
              <w:rPr>
                <w:sz w:val="21"/>
              </w:rPr>
              <w:t>3</w:t>
            </w:r>
            <w:r>
              <w:rPr>
                <w:sz w:val="21"/>
              </w:rPr>
              <w:t>年软件升级</w:t>
            </w:r>
            <w:r>
              <w:rPr>
                <w:sz w:val="21"/>
              </w:rPr>
              <w:t>;</w:t>
            </w:r>
          </w:p>
        </w:tc>
      </w:tr>
    </w:tbl>
    <w:p>
      <w:pPr>
        <w:pStyle w:val="null3"/>
        <w:spacing w:before="285" w:after="285"/>
        <w:jc w:val="both"/>
        <w:outlineLvl w:val="3"/>
      </w:pPr>
      <w:r>
        <w:rPr>
          <w:sz w:val="21"/>
          <w:b/>
        </w:rPr>
        <w:t>11</w:t>
      </w:r>
      <w:r>
        <w:rPr>
          <w:sz w:val="21"/>
          <w:b/>
        </w:rPr>
        <w:t>.</w:t>
      </w:r>
      <w:r>
        <w:rPr>
          <w:sz w:val="21"/>
          <w:b/>
        </w:rPr>
        <w:t>室内放装无线接入点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30"/>
        <w:gridCol w:w="7046"/>
      </w:tblGrid>
      <w:tr>
        <w:tc>
          <w:tcPr>
            <w:tcW w:type="dxa" w:w="12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指标项</w:t>
            </w:r>
          </w:p>
        </w:tc>
        <w:tc>
          <w:tcPr>
            <w:tcW w:type="dxa" w:w="704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参数要求</w:t>
            </w:r>
          </w:p>
        </w:tc>
      </w:tr>
      <w:tr>
        <w:tc>
          <w:tcPr>
            <w:tcW w:type="dxa" w:w="123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硬件规格</w:t>
            </w: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1.</w:t>
            </w:r>
            <w:r>
              <w:rPr>
                <w:sz w:val="21"/>
                <w:color w:val="000000"/>
              </w:rPr>
              <w:t>支持</w:t>
            </w:r>
            <w:r>
              <w:rPr>
                <w:sz w:val="21"/>
                <w:color w:val="000000"/>
              </w:rPr>
              <w:t>802</w:t>
            </w:r>
            <w:r>
              <w:rPr>
                <w:sz w:val="21"/>
                <w:color w:val="000000"/>
              </w:rPr>
              <w:t>.</w:t>
            </w:r>
            <w:r>
              <w:rPr>
                <w:sz w:val="21"/>
                <w:color w:val="000000"/>
              </w:rPr>
              <w:t>11</w:t>
            </w:r>
            <w:r>
              <w:rPr>
                <w:sz w:val="21"/>
                <w:color w:val="000000"/>
              </w:rPr>
              <w:t>be标准，采用双射频设计，整机空间流≥</w:t>
            </w:r>
            <w:r>
              <w:rPr>
                <w:sz w:val="21"/>
                <w:color w:val="000000"/>
              </w:rPr>
              <w:t>4</w:t>
            </w:r>
            <w:r>
              <w:rPr>
                <w:sz w:val="21"/>
                <w:color w:val="000000"/>
              </w:rPr>
              <w:t>条；</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2.</w:t>
            </w:r>
            <w:r>
              <w:rPr>
                <w:sz w:val="21"/>
                <w:color w:val="000000"/>
              </w:rPr>
              <w:t>整机最大</w:t>
            </w:r>
            <w:r>
              <w:rPr>
                <w:sz w:val="21"/>
              </w:rPr>
              <w:t>无线</w:t>
            </w:r>
            <w:r>
              <w:rPr>
                <w:sz w:val="21"/>
                <w:color w:val="000000"/>
              </w:rPr>
              <w:t>接入速率</w:t>
            </w:r>
            <w:r>
              <w:rPr>
                <w:sz w:val="21"/>
                <w:color w:val="000000"/>
              </w:rPr>
              <w:t>≥</w:t>
            </w:r>
            <w:r>
              <w:rPr>
                <w:sz w:val="21"/>
                <w:color w:val="000000"/>
              </w:rPr>
              <w:t>3</w:t>
            </w:r>
            <w:r>
              <w:rPr>
                <w:sz w:val="21"/>
                <w:color w:val="000000"/>
              </w:rPr>
              <w:t>.</w:t>
            </w:r>
            <w:r>
              <w:rPr>
                <w:sz w:val="21"/>
                <w:color w:val="000000"/>
              </w:rPr>
              <w:t>5</w:t>
            </w:r>
            <w:r>
              <w:rPr>
                <w:sz w:val="21"/>
                <w:color w:val="000000"/>
              </w:rPr>
              <w:t>Gbps，可支持</w:t>
            </w:r>
            <w:r>
              <w:rPr>
                <w:sz w:val="21"/>
                <w:color w:val="000000"/>
              </w:rPr>
              <w:t>802</w:t>
            </w:r>
            <w:r>
              <w:rPr>
                <w:sz w:val="21"/>
                <w:color w:val="000000"/>
              </w:rPr>
              <w:t>.</w:t>
            </w:r>
            <w:r>
              <w:rPr>
                <w:sz w:val="21"/>
                <w:color w:val="000000"/>
              </w:rPr>
              <w:t>11</w:t>
            </w:r>
            <w:r>
              <w:rPr>
                <w:sz w:val="21"/>
                <w:color w:val="000000"/>
              </w:rPr>
              <w:t>a/b/g/n/ac/ax/be工作，</w:t>
            </w:r>
            <w:r>
              <w:rPr>
                <w:sz w:val="21"/>
                <w:color w:val="000000"/>
              </w:rPr>
              <w:t>802</w:t>
            </w:r>
            <w:r>
              <w:rPr>
                <w:sz w:val="21"/>
                <w:color w:val="000000"/>
              </w:rPr>
              <w:t>.</w:t>
            </w:r>
            <w:r>
              <w:rPr>
                <w:sz w:val="21"/>
                <w:color w:val="000000"/>
              </w:rPr>
              <w:t>3</w:t>
            </w:r>
            <w:r>
              <w:rPr>
                <w:sz w:val="21"/>
                <w:color w:val="000000"/>
              </w:rPr>
              <w:t>af/at供电；</w:t>
            </w:r>
            <w:r>
              <w:rPr>
                <w:sz w:val="21"/>
                <w:color w:val="000000"/>
              </w:rPr>
              <w:t>投标文件</w:t>
            </w:r>
            <w:r>
              <w:rPr>
                <w:sz w:val="21"/>
                <w:color w:val="000000"/>
              </w:rPr>
              <w:t>提供官网截图和链接证明；</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3.</w:t>
            </w:r>
            <w:r>
              <w:rPr>
                <w:sz w:val="21"/>
              </w:rPr>
              <w:t>支持</w:t>
            </w:r>
            <w:r>
              <w:rPr>
                <w:sz w:val="21"/>
              </w:rPr>
              <w:t>2</w:t>
            </w:r>
            <w:r>
              <w:rPr>
                <w:sz w:val="21"/>
              </w:rPr>
              <w:t>.</w:t>
            </w:r>
            <w:r>
              <w:rPr>
                <w:sz w:val="21"/>
              </w:rPr>
              <w:t>5</w:t>
            </w:r>
            <w:r>
              <w:rPr>
                <w:sz w:val="21"/>
              </w:rPr>
              <w:t>G</w:t>
            </w:r>
            <w:r>
              <w:rPr>
                <w:sz w:val="21"/>
              </w:rPr>
              <w:t>以太网接口≥</w:t>
            </w:r>
            <w:r>
              <w:rPr>
                <w:sz w:val="21"/>
              </w:rPr>
              <w:t>1</w:t>
            </w:r>
            <w:r>
              <w:rPr>
                <w:sz w:val="21"/>
              </w:rPr>
              <w:t>个，投标文件提供官网截图和链接证明；</w:t>
            </w:r>
          </w:p>
        </w:tc>
      </w:tr>
      <w:tr>
        <w:tc>
          <w:tcPr>
            <w:tcW w:type="dxa" w:w="123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功能特性</w:t>
            </w: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4.</w:t>
            </w:r>
            <w:r>
              <w:rPr>
                <w:sz w:val="21"/>
                <w:color w:val="000000"/>
              </w:rPr>
              <w:t>内置蓝牙</w:t>
            </w:r>
            <w:r>
              <w:rPr>
                <w:sz w:val="21"/>
                <w:color w:val="000000"/>
              </w:rPr>
              <w:t>5</w:t>
            </w:r>
            <w:r>
              <w:rPr>
                <w:sz w:val="21"/>
                <w:color w:val="000000"/>
              </w:rPr>
              <w:t>.</w:t>
            </w:r>
            <w:r>
              <w:rPr>
                <w:sz w:val="21"/>
                <w:color w:val="000000"/>
              </w:rPr>
              <w:t>3</w:t>
            </w:r>
            <w:r>
              <w:rPr>
                <w:sz w:val="21"/>
                <w:color w:val="000000"/>
              </w:rPr>
              <w:t>；</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5.</w:t>
            </w:r>
            <w:r>
              <w:rPr>
                <w:sz w:val="21"/>
                <w:b/>
              </w:rPr>
              <w:t>★</w:t>
            </w:r>
            <w:r>
              <w:rPr>
                <w:sz w:val="21"/>
                <w:color w:val="000000"/>
              </w:rPr>
              <w:t>提供无线电发射设备型号核准证</w:t>
            </w:r>
            <w:r>
              <w:rPr>
                <w:sz w:val="21"/>
                <w:color w:val="000000"/>
              </w:rPr>
              <w:t>复印件及工信部官网的查询截图；</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6.</w:t>
            </w:r>
            <w:r>
              <w:rPr>
                <w:sz w:val="21"/>
                <w:color w:val="000000"/>
              </w:rPr>
              <w:t>所投</w:t>
            </w:r>
            <w:r>
              <w:rPr>
                <w:sz w:val="21"/>
                <w:color w:val="000000"/>
              </w:rPr>
              <w:t>AP具有WLAN自动网优功能，不借助任何网络优化软件，仅通过AP配置进行无线网络优化，降低无线网络中的频段干扰；</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7.</w:t>
            </w:r>
            <w:r>
              <w:rPr>
                <w:sz w:val="21"/>
                <w:color w:val="000000"/>
              </w:rPr>
              <w:t>支持</w:t>
            </w:r>
            <w:r>
              <w:rPr>
                <w:sz w:val="21"/>
                <w:color w:val="000000"/>
              </w:rPr>
              <w:t>SSID隐藏，支持为每个SSID配置单独的认证方式、加密机制，VLAN属性。</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8.</w:t>
            </w:r>
            <w:r>
              <w:rPr>
                <w:sz w:val="21"/>
                <w:color w:val="000000"/>
              </w:rPr>
              <w:t>含</w:t>
            </w:r>
            <w:r>
              <w:rPr>
                <w:sz w:val="21"/>
                <w:color w:val="000000"/>
              </w:rPr>
              <w:t>SDN无线设备管理功能软件授权及升级服务；</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9.</w:t>
            </w:r>
            <w:r>
              <w:rPr>
                <w:sz w:val="21"/>
                <w:color w:val="000000"/>
              </w:rPr>
              <w:t>配置</w:t>
            </w:r>
            <w:r>
              <w:rPr>
                <w:sz w:val="21"/>
                <w:color w:val="000000"/>
              </w:rPr>
              <w:t>SDN交换设备管理功能软件授权及升级服务；</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60"/>
            </w:pPr>
            <w:r>
              <w:rPr>
                <w:sz w:val="21"/>
                <w:color w:val="000000"/>
              </w:rPr>
              <w:t>10.</w:t>
            </w:r>
            <w:r>
              <w:rPr>
                <w:sz w:val="21"/>
                <w:color w:val="000000"/>
              </w:rPr>
              <w:t>含无线网络自动优化云平台软件授权及升级服务；</w:t>
            </w:r>
          </w:p>
        </w:tc>
      </w:tr>
      <w:tr>
        <w:tc>
          <w:tcPr>
            <w:tcW w:type="dxa" w:w="1230"/>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11.</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12</w:t>
      </w:r>
      <w:r>
        <w:rPr>
          <w:sz w:val="21"/>
          <w:b/>
        </w:rPr>
        <w:t>.</w:t>
      </w:r>
      <w:r>
        <w:rPr>
          <w:sz w:val="21"/>
          <w:b/>
        </w:rPr>
        <w:t>室内放装高密无线接入点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30"/>
        <w:gridCol w:w="7046"/>
      </w:tblGrid>
      <w:tr>
        <w:tc>
          <w:tcPr>
            <w:tcW w:type="dxa" w:w="12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指标项</w:t>
            </w:r>
          </w:p>
        </w:tc>
        <w:tc>
          <w:tcPr>
            <w:tcW w:type="dxa" w:w="70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参数要求</w:t>
            </w:r>
          </w:p>
        </w:tc>
      </w:tr>
      <w:tr>
        <w:tc>
          <w:tcPr>
            <w:tcW w:type="dxa" w:w="123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硬件规格</w:t>
            </w: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w:t>
            </w:r>
            <w:r>
              <w:rPr>
                <w:sz w:val="21"/>
                <w:color w:val="000000"/>
              </w:rPr>
              <w:t>2</w:t>
            </w:r>
            <w:r>
              <w:rPr>
                <w:sz w:val="21"/>
                <w:color w:val="000000"/>
              </w:rPr>
              <w:t>.</w:t>
            </w:r>
            <w:r>
              <w:rPr>
                <w:sz w:val="21"/>
                <w:color w:val="000000"/>
              </w:rPr>
              <w:t>4</w:t>
            </w:r>
            <w:r>
              <w:rPr>
                <w:sz w:val="21"/>
                <w:color w:val="000000"/>
              </w:rPr>
              <w:t>G、</w:t>
            </w:r>
            <w:r>
              <w:rPr>
                <w:sz w:val="21"/>
                <w:color w:val="000000"/>
              </w:rPr>
              <w:t>5</w:t>
            </w:r>
            <w:r>
              <w:rPr>
                <w:sz w:val="21"/>
                <w:color w:val="000000"/>
              </w:rPr>
              <w:t>G频段均支持</w:t>
            </w:r>
            <w:r>
              <w:rPr>
                <w:sz w:val="21"/>
                <w:color w:val="000000"/>
              </w:rPr>
              <w:t>802</w:t>
            </w:r>
            <w:r>
              <w:rPr>
                <w:sz w:val="21"/>
                <w:color w:val="000000"/>
              </w:rPr>
              <w:t>.</w:t>
            </w:r>
            <w:r>
              <w:rPr>
                <w:sz w:val="21"/>
                <w:color w:val="000000"/>
              </w:rPr>
              <w:t>11</w:t>
            </w:r>
            <w:r>
              <w:rPr>
                <w:sz w:val="21"/>
                <w:color w:val="000000"/>
              </w:rPr>
              <w:t>be标准，整机支持</w:t>
            </w:r>
            <w:r>
              <w:rPr>
                <w:sz w:val="21"/>
              </w:rPr>
              <w:t>≥</w:t>
            </w:r>
            <w:r>
              <w:rPr>
                <w:sz w:val="21"/>
                <w:color w:val="000000"/>
              </w:rPr>
              <w:t>10</w:t>
            </w:r>
            <w:r>
              <w:rPr>
                <w:sz w:val="21"/>
                <w:color w:val="000000"/>
              </w:rPr>
              <w:t>条</w:t>
            </w:r>
            <w:r>
              <w:rPr>
                <w:sz w:val="21"/>
                <w:color w:val="000000"/>
              </w:rPr>
              <w:t>空间流，整机最大无线</w:t>
            </w:r>
            <w:r>
              <w:rPr>
                <w:sz w:val="21"/>
              </w:rPr>
              <w:t>接入</w:t>
            </w:r>
            <w:r>
              <w:rPr>
                <w:sz w:val="21"/>
                <w:color w:val="000000"/>
              </w:rPr>
              <w:t>速率</w:t>
            </w:r>
            <w:r>
              <w:rPr>
                <w:sz w:val="21"/>
                <w:color w:val="000000"/>
              </w:rPr>
              <w:t>≥</w:t>
            </w:r>
            <w:r>
              <w:rPr>
                <w:sz w:val="21"/>
                <w:color w:val="000000"/>
              </w:rPr>
              <w:t>12</w:t>
            </w:r>
            <w:r>
              <w:rPr>
                <w:sz w:val="21"/>
                <w:color w:val="000000"/>
              </w:rPr>
              <w:t>Gbps</w:t>
            </w:r>
            <w:r>
              <w:rPr>
                <w:sz w:val="21"/>
                <w:color w:val="000000"/>
              </w:rPr>
              <w:t>，</w:t>
            </w:r>
            <w:r>
              <w:rPr>
                <w:sz w:val="21"/>
                <w:color w:val="000000"/>
              </w:rPr>
              <w:t>投标文件</w:t>
            </w:r>
            <w:r>
              <w:rPr>
                <w:sz w:val="21"/>
                <w:color w:val="000000"/>
              </w:rPr>
              <w:t>提供官网截图和链接证明。</w:t>
            </w:r>
          </w:p>
        </w:tc>
      </w:tr>
      <w:tr>
        <w:tc>
          <w:tcPr>
            <w:tcW w:type="dxa" w:w="1230"/>
            <w:vMerge/>
            <w:tcBorders>
              <w:top w:val="non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采用四射频设计，</w:t>
            </w:r>
            <w:r>
              <w:rPr>
                <w:sz w:val="21"/>
                <w:color w:val="000000"/>
              </w:rPr>
              <w:t>投标文件</w:t>
            </w:r>
            <w:r>
              <w:rPr>
                <w:sz w:val="21"/>
                <w:color w:val="000000"/>
              </w:rPr>
              <w:t>提供官网截图和链接证明。</w:t>
            </w:r>
          </w:p>
        </w:tc>
      </w:tr>
      <w:tr>
        <w:tc>
          <w:tcPr>
            <w:tcW w:type="dxa" w:w="1230"/>
            <w:vMerge/>
            <w:tcBorders>
              <w:top w:val="non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支持</w:t>
            </w:r>
            <w:r>
              <w:rPr>
                <w:sz w:val="21"/>
                <w:color w:val="000000"/>
              </w:rPr>
              <w:t>10</w:t>
            </w:r>
            <w:r>
              <w:rPr>
                <w:sz w:val="21"/>
                <w:color w:val="000000"/>
              </w:rPr>
              <w:t>G光口≥</w:t>
            </w:r>
            <w:r>
              <w:rPr>
                <w:sz w:val="21"/>
                <w:color w:val="000000"/>
              </w:rPr>
              <w:t>1</w:t>
            </w:r>
            <w:r>
              <w:rPr>
                <w:sz w:val="21"/>
                <w:color w:val="000000"/>
              </w:rPr>
              <w:t>个，</w:t>
            </w:r>
            <w:r>
              <w:rPr>
                <w:sz w:val="21"/>
                <w:color w:val="000000"/>
              </w:rPr>
              <w:t>10</w:t>
            </w:r>
            <w:r>
              <w:rPr>
                <w:sz w:val="21"/>
                <w:color w:val="000000"/>
              </w:rPr>
              <w:t>G以太网电口≥</w:t>
            </w:r>
            <w:r>
              <w:rPr>
                <w:sz w:val="21"/>
                <w:color w:val="000000"/>
              </w:rPr>
              <w:t>1</w:t>
            </w:r>
            <w:r>
              <w:rPr>
                <w:sz w:val="21"/>
                <w:color w:val="000000"/>
              </w:rPr>
              <w:t>个和</w:t>
            </w:r>
            <w:r>
              <w:rPr>
                <w:sz w:val="21"/>
                <w:color w:val="000000"/>
              </w:rPr>
              <w:t>1</w:t>
            </w:r>
            <w:r>
              <w:rPr>
                <w:sz w:val="21"/>
                <w:color w:val="000000"/>
              </w:rPr>
              <w:t>G以太网电口≥</w:t>
            </w:r>
            <w:r>
              <w:rPr>
                <w:sz w:val="21"/>
                <w:color w:val="000000"/>
              </w:rPr>
              <w:t>1</w:t>
            </w:r>
            <w:r>
              <w:rPr>
                <w:sz w:val="21"/>
                <w:color w:val="000000"/>
              </w:rPr>
              <w:t>个</w:t>
            </w:r>
          </w:p>
        </w:tc>
      </w:tr>
      <w:tr>
        <w:tc>
          <w:tcPr>
            <w:tcW w:type="dxa" w:w="1230"/>
            <w:vMerge/>
            <w:tcBorders>
              <w:top w:val="non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AP可支持扩展物联网模块。提供官网截图和链接证明。</w:t>
            </w:r>
          </w:p>
        </w:tc>
      </w:tr>
      <w:tr>
        <w:tc>
          <w:tcPr>
            <w:tcW w:type="dxa" w:w="123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功能特性</w:t>
            </w: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支持</w:t>
            </w:r>
            <w:r>
              <w:rPr>
                <w:sz w:val="21"/>
                <w:color w:val="000000"/>
              </w:rPr>
              <w:t xml:space="preserve">BLE </w:t>
            </w:r>
            <w:r>
              <w:rPr>
                <w:sz w:val="21"/>
                <w:color w:val="000000"/>
              </w:rPr>
              <w:t>5</w:t>
            </w:r>
            <w:r>
              <w:rPr>
                <w:sz w:val="21"/>
                <w:color w:val="000000"/>
              </w:rPr>
              <w:t>.</w:t>
            </w:r>
            <w:r>
              <w:rPr>
                <w:sz w:val="21"/>
                <w:color w:val="000000"/>
              </w:rPr>
              <w:t>3</w:t>
            </w:r>
            <w:r>
              <w:rPr>
                <w:sz w:val="21"/>
                <w:color w:val="000000"/>
              </w:rPr>
              <w:t>，</w:t>
            </w:r>
            <w:r>
              <w:rPr>
                <w:sz w:val="21"/>
                <w:color w:val="000000"/>
              </w:rPr>
              <w:t>投标文件</w:t>
            </w:r>
            <w:r>
              <w:rPr>
                <w:sz w:val="21"/>
                <w:color w:val="000000"/>
              </w:rPr>
              <w:t>提供官网截图和链接证明。</w:t>
            </w:r>
          </w:p>
        </w:tc>
      </w:tr>
      <w:tr>
        <w:tc>
          <w:tcPr>
            <w:tcW w:type="dxa" w:w="1230"/>
            <w:vMerge/>
            <w:tcBorders>
              <w:top w:val="singl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为快速建立高度隔离的安全网络，设备应支持实现</w:t>
            </w:r>
            <w:r>
              <w:rPr>
                <w:sz w:val="21"/>
                <w:color w:val="000000"/>
              </w:rPr>
              <w:t>AP虚拟化功能，实现一台AP虚拟为多台AP，分别受不同AC设备独立管理，互不影响。不同虚拟AP之间数据隔离，虚拟AP在AC上不占用AP License。</w:t>
            </w:r>
          </w:p>
        </w:tc>
      </w:tr>
      <w:tr>
        <w:tc>
          <w:tcPr>
            <w:tcW w:type="dxa" w:w="1230"/>
            <w:vMerge/>
            <w:tcBorders>
              <w:top w:val="singl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支持</w:t>
            </w:r>
            <w:r>
              <w:rPr>
                <w:sz w:val="21"/>
                <w:color w:val="000000"/>
              </w:rPr>
              <w:t>SSID隐藏，每个SSID可配置单独的认证方式、加密机制，VLAN属性。</w:t>
            </w:r>
          </w:p>
        </w:tc>
      </w:tr>
      <w:tr>
        <w:tc>
          <w:tcPr>
            <w:tcW w:type="dxa" w:w="1230"/>
            <w:vMerge/>
            <w:tcBorders>
              <w:top w:val="singl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支持终端智能识别技术，可识别终端类型并上报。</w:t>
            </w:r>
          </w:p>
        </w:tc>
      </w:tr>
      <w:tr>
        <w:tc>
          <w:tcPr>
            <w:tcW w:type="dxa" w:w="1230"/>
            <w:vMerge/>
            <w:tcBorders>
              <w:top w:val="singl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含</w:t>
            </w:r>
            <w:r>
              <w:rPr>
                <w:sz w:val="21"/>
                <w:color w:val="000000"/>
              </w:rPr>
              <w:t>SDN无线设备管理功能软件授权及升级服务；</w:t>
            </w:r>
          </w:p>
        </w:tc>
      </w:tr>
      <w:tr>
        <w:tc>
          <w:tcPr>
            <w:tcW w:type="dxa" w:w="1230"/>
            <w:vMerge/>
            <w:tcBorders>
              <w:top w:val="singl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配置</w:t>
            </w:r>
            <w:r>
              <w:rPr>
                <w:sz w:val="21"/>
                <w:color w:val="000000"/>
              </w:rPr>
              <w:t>SDN交换设备管理功能软件授权及升级服务；</w:t>
            </w:r>
          </w:p>
        </w:tc>
      </w:tr>
      <w:tr>
        <w:tc>
          <w:tcPr>
            <w:tcW w:type="dxa" w:w="1230"/>
            <w:vMerge/>
            <w:tcBorders>
              <w:top w:val="singl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rPr>
              <w:t>含无线网络自动优化云平台软件授权及升级服务；</w:t>
            </w:r>
          </w:p>
        </w:tc>
      </w:tr>
      <w:tr>
        <w:tc>
          <w:tcPr>
            <w:tcW w:type="dxa" w:w="1230"/>
            <w:vMerge/>
            <w:tcBorders>
              <w:top w:val="single" w:color="000000" w:sz="4"/>
              <w:left w:val="single" w:color="000000" w:sz="4"/>
              <w:bottom w:val="none" w:color="000000" w:sz="4"/>
              <w:right w:val="single" w:color="000000" w:sz="4"/>
            </w:tcBorders>
          </w:tcPr>
          <w:p/>
        </w:tc>
        <w:tc>
          <w:tcPr>
            <w:tcW w:type="dxa" w:w="70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13</w:t>
      </w:r>
      <w:r>
        <w:rPr>
          <w:sz w:val="21"/>
          <w:b/>
        </w:rPr>
        <w:t>.</w:t>
      </w:r>
      <w:r>
        <w:rPr>
          <w:sz w:val="21"/>
          <w:b/>
        </w:rPr>
        <w:t>移动医护无线接入点</w:t>
      </w:r>
    </w:p>
    <w:tbl>
      <w:tblPr>
        <w:tblW w:w="0" w:type="auto"/>
        <w:tblBorders>
          <w:top w:val="none" w:color="000000" w:sz="4"/>
          <w:left w:val="none" w:color="000000" w:sz="4"/>
          <w:bottom w:val="none" w:color="000000" w:sz="4"/>
          <w:right w:val="none" w:color="000000" w:sz="4"/>
          <w:insideH w:val="none"/>
          <w:insideV w:val="none"/>
        </w:tblBorders>
      </w:tblPr>
      <w:tblGrid>
        <w:gridCol w:w="1245"/>
        <w:gridCol w:w="7046"/>
      </w:tblGrid>
      <w:tr>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rPr>
              <w:t>整机最大支持</w:t>
            </w:r>
            <w:r>
              <w:rPr>
                <w:sz w:val="21"/>
              </w:rPr>
              <w:t>≥</w:t>
            </w:r>
            <w:r>
              <w:rPr>
                <w:sz w:val="21"/>
              </w:rPr>
              <w:t>6</w:t>
            </w:r>
            <w:r>
              <w:rPr>
                <w:sz w:val="21"/>
              </w:rPr>
              <w:t>条空间流，</w:t>
            </w:r>
            <w:r>
              <w:rPr>
                <w:sz w:val="21"/>
                <w:color w:val="000000"/>
              </w:rPr>
              <w:t>整机最大无线接入速率</w:t>
            </w:r>
            <w:r>
              <w:rPr>
                <w:sz w:val="21"/>
                <w:color w:val="000000"/>
              </w:rPr>
              <w:t>≥</w:t>
            </w:r>
            <w:r>
              <w:rPr>
                <w:sz w:val="21"/>
                <w:color w:val="000000"/>
              </w:rPr>
              <w:t>5</w:t>
            </w:r>
            <w:r>
              <w:rPr>
                <w:sz w:val="21"/>
                <w:color w:val="000000"/>
              </w:rPr>
              <w:t>.</w:t>
            </w:r>
            <w:r>
              <w:rPr>
                <w:sz w:val="21"/>
                <w:color w:val="000000"/>
              </w:rPr>
              <w:t>50</w:t>
            </w:r>
            <w:r>
              <w:rPr>
                <w:sz w:val="21"/>
                <w:color w:val="000000"/>
              </w:rPr>
              <w:t>Gbps</w:t>
            </w:r>
            <w:r>
              <w:rPr>
                <w:sz w:val="21"/>
                <w:color w:val="000000"/>
              </w:rPr>
              <w:t>，投标文件</w:t>
            </w:r>
            <w:r>
              <w:rPr>
                <w:sz w:val="21"/>
                <w:color w:val="000000"/>
              </w:rPr>
              <w:t>提供官网截图和链接证明</w:t>
            </w:r>
            <w:r>
              <w:rPr>
                <w:sz w:val="21"/>
                <w:color w:val="000000"/>
              </w:rPr>
              <w:t>；</w:t>
            </w:r>
          </w:p>
        </w:tc>
      </w:tr>
      <w:tr>
        <w:tc>
          <w:tcPr>
            <w:tcW w:type="dxa" w:w="12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功能参数</w:t>
            </w: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IEEE</w:t>
            </w:r>
            <w:r>
              <w:rPr>
                <w:sz w:val="21"/>
                <w:color w:val="000000"/>
              </w:rPr>
              <w:t>802</w:t>
            </w:r>
            <w:r>
              <w:rPr>
                <w:sz w:val="21"/>
                <w:color w:val="000000"/>
              </w:rPr>
              <w:t>.</w:t>
            </w:r>
            <w:r>
              <w:rPr>
                <w:sz w:val="21"/>
                <w:color w:val="000000"/>
              </w:rPr>
              <w:t>11</w:t>
            </w:r>
            <w:r>
              <w:rPr>
                <w:sz w:val="21"/>
                <w:color w:val="000000"/>
              </w:rPr>
              <w:t>be协议。</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具备</w:t>
            </w:r>
            <w:r>
              <w:rPr>
                <w:sz w:val="21"/>
                <w:color w:val="000000"/>
              </w:rPr>
              <w:t>业务场景无缝切换功能</w:t>
            </w:r>
            <w:r>
              <w:rPr>
                <w:sz w:val="21"/>
                <w:color w:val="000000"/>
              </w:rPr>
              <w:t>所必须的端口使用，要求设备支持扩展物联网。</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r>
              <w:rPr>
                <w:sz w:val="21"/>
                <w:color w:val="000000"/>
              </w:rPr>
              <w:t>个标准物联网扩展卡插槽，可扩展物联网应用</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Wi-Fi射频信号输出接口：≥</w:t>
            </w:r>
            <w:r>
              <w:rPr>
                <w:sz w:val="21"/>
                <w:color w:val="000000"/>
              </w:rPr>
              <w:t>8</w:t>
            </w:r>
            <w:r>
              <w:rPr>
                <w:sz w:val="21"/>
                <w:color w:val="000000"/>
              </w:rPr>
              <w:t>个</w:t>
            </w:r>
            <w:r>
              <w:rPr>
                <w:sz w:val="21"/>
                <w:color w:val="000000"/>
              </w:rPr>
              <w:t>QMA型射频接口。投标文件</w:t>
            </w:r>
            <w:r>
              <w:rPr>
                <w:sz w:val="21"/>
                <w:color w:val="000000"/>
              </w:rPr>
              <w:t>提供设备制造商</w:t>
            </w:r>
            <w:r>
              <w:rPr>
                <w:sz w:val="21"/>
              </w:rPr>
              <w:t>公开发布的印刷资料作为技术证明文件</w:t>
            </w:r>
            <w:r>
              <w:rPr>
                <w:sz w:val="21"/>
                <w:color w:val="000000"/>
              </w:rPr>
              <w:t>；</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通过和无线</w:t>
            </w:r>
            <w:r>
              <w:rPr>
                <w:sz w:val="21"/>
                <w:color w:val="000000"/>
              </w:rPr>
              <w:t>AC配合，支持终端移动可视化。</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支持一机三网隔离</w:t>
            </w:r>
            <w:r>
              <w:rPr>
                <w:sz w:val="21"/>
              </w:rPr>
              <w:t>(内网、外网、物联网独立上行口）支持物联网扩展接口，</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为满足灵活弹性的医院新建及改造的建设需求，需要单主机</w:t>
            </w:r>
            <w:r>
              <w:rPr>
                <w:sz w:val="21"/>
                <w:color w:val="000000"/>
              </w:rPr>
              <w:t>AP支持光电混合缆、以太网两种的组网部署方式，可灵活选择部署</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含</w:t>
            </w:r>
            <w:r>
              <w:rPr>
                <w:sz w:val="21"/>
                <w:color w:val="000000"/>
              </w:rPr>
              <w:t>SDN无线设备管理功能软件授权及升级服务；</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w:t>
            </w:r>
            <w:r>
              <w:rPr>
                <w:sz w:val="21"/>
                <w:color w:val="000000"/>
              </w:rPr>
              <w:t>SDN交换设备管理功能软件授权及升级服务；</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含无线网络自动优化云平台软件授权及升级服务；</w:t>
            </w:r>
          </w:p>
        </w:tc>
      </w:tr>
      <w:tr>
        <w:tc>
          <w:tcPr>
            <w:tcW w:type="dxa" w:w="1245"/>
            <w:vMerge/>
            <w:tcBorders>
              <w:top w:val="none" w:color="000000" w:sz="4"/>
              <w:left w:val="single" w:color="000000" w:sz="4"/>
              <w:bottom w:val="single" w:color="000000" w:sz="4"/>
              <w:right w:val="single" w:color="000000" w:sz="4"/>
            </w:tcBorders>
          </w:tcPr>
          <w:p/>
        </w:tc>
        <w:tc>
          <w:tcPr>
            <w:tcW w:type="dxa" w:w="7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14</w:t>
      </w:r>
      <w:r>
        <w:rPr>
          <w:sz w:val="21"/>
          <w:b/>
        </w:rPr>
        <w:t>.无线接入点线缆、辅材</w:t>
      </w:r>
    </w:p>
    <w:p>
      <w:pPr>
        <w:pStyle w:val="null3"/>
        <w:ind w:left="480"/>
      </w:pPr>
      <w:r>
        <w:rPr>
          <w:sz w:val="21"/>
        </w:rPr>
        <w:t>≥</w:t>
      </w:r>
      <w:r>
        <w:rPr>
          <w:sz w:val="21"/>
        </w:rPr>
        <w:t>5</w:t>
      </w:r>
      <w:r>
        <w:rPr>
          <w:sz w:val="21"/>
        </w:rPr>
        <w:t>米馈线</w:t>
      </w:r>
      <w:r>
        <w:rPr>
          <w:sz w:val="21"/>
        </w:rPr>
        <w:t>（</w:t>
      </w:r>
      <w:r>
        <w:rPr>
          <w:sz w:val="21"/>
        </w:rPr>
        <w:t>105</w:t>
      </w:r>
      <w:r>
        <w:rPr>
          <w:sz w:val="21"/>
        </w:rPr>
        <w:t>条）技术技术参数</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65"/>
        <w:gridCol w:w="7041"/>
      </w:tblGrid>
      <w:tr>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 xml:space="preserve">. </w:t>
            </w:r>
            <w:r>
              <w:rPr>
                <w:sz w:val="21"/>
              </w:rPr>
              <w:t>射频馈线安装、调试，接口：</w:t>
            </w:r>
            <w:r>
              <w:rPr>
                <w:sz w:val="21"/>
              </w:rPr>
              <w:t>QMA-J&amp;SMA-K(反)，阻抗≥</w:t>
            </w:r>
            <w:r>
              <w:rPr>
                <w:sz w:val="21"/>
              </w:rPr>
              <w:t>50</w:t>
            </w:r>
            <w:r>
              <w:rPr>
                <w:sz w:val="21"/>
              </w:rPr>
              <w:t>欧姆，长度</w:t>
            </w:r>
            <w:r>
              <w:rPr>
                <w:sz w:val="21"/>
              </w:rPr>
              <w:t>≥</w:t>
            </w:r>
            <w:r>
              <w:rPr>
                <w:sz w:val="21"/>
              </w:rPr>
              <w:t>5</w:t>
            </w:r>
            <w:r>
              <w:rPr>
                <w:sz w:val="21"/>
              </w:rPr>
              <w:t>米，</w:t>
            </w:r>
            <w:r>
              <w:rPr>
                <w:sz w:val="21"/>
                <w:color w:val="000000"/>
              </w:rPr>
              <w:t>投标文件</w:t>
            </w:r>
            <w:r>
              <w:rPr>
                <w:sz w:val="21"/>
              </w:rPr>
              <w:t>提供证明材料</w:t>
            </w:r>
          </w:p>
        </w:tc>
      </w:tr>
      <w:tr>
        <w:tc>
          <w:tcPr>
            <w:tcW w:type="dxa" w:w="1265"/>
            <w:vMerge/>
            <w:tcBorders>
              <w:top w:val="none" w:color="000000" w:sz="4"/>
              <w:left w:val="single" w:color="000000" w:sz="4"/>
              <w:bottom w:val="single" w:color="000000" w:sz="4"/>
              <w:right w:val="single" w:color="000000" w:sz="4"/>
            </w:tcBorders>
          </w:tcPr>
          <w:p/>
        </w:tc>
        <w:tc>
          <w:tcPr>
            <w:tcW w:type="dxa" w:w="7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w:t>
            </w:r>
            <w:r>
              <w:rPr>
                <w:sz w:val="21"/>
                <w:color w:val="000000"/>
              </w:rPr>
              <w:t xml:space="preserve"> </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ind w:left="480"/>
      </w:pPr>
      <w:r>
        <w:rPr>
          <w:sz w:val="21"/>
        </w:rPr>
        <w:t>≥</w:t>
      </w:r>
      <w:r>
        <w:rPr>
          <w:sz w:val="21"/>
        </w:rPr>
        <w:t>10</w:t>
      </w:r>
      <w:r>
        <w:rPr>
          <w:sz w:val="21"/>
        </w:rPr>
        <w:t>米馈线</w:t>
      </w:r>
      <w:r>
        <w:rPr>
          <w:sz w:val="21"/>
        </w:rPr>
        <w:t>（</w:t>
      </w:r>
      <w:r>
        <w:rPr>
          <w:sz w:val="21"/>
        </w:rPr>
        <w:t>105</w:t>
      </w:r>
      <w:r>
        <w:rPr>
          <w:sz w:val="21"/>
        </w:rPr>
        <w:t>条）技术技术参数</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65"/>
        <w:gridCol w:w="7041"/>
      </w:tblGrid>
      <w:tr>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w:t>
            </w:r>
            <w:r>
              <w:rPr>
                <w:sz w:val="21"/>
              </w:rPr>
              <w:t>射频馈线安装、调试，接口：</w:t>
            </w:r>
            <w:r>
              <w:rPr>
                <w:sz w:val="21"/>
              </w:rPr>
              <w:t>QMA-J&amp;SMA-K(反)，阻抗≥</w:t>
            </w:r>
            <w:r>
              <w:rPr>
                <w:sz w:val="21"/>
              </w:rPr>
              <w:t>50</w:t>
            </w:r>
            <w:r>
              <w:rPr>
                <w:sz w:val="21"/>
              </w:rPr>
              <w:t>欧姆，长度</w:t>
            </w:r>
            <w:r>
              <w:rPr>
                <w:sz w:val="21"/>
              </w:rPr>
              <w:t>≥</w:t>
            </w:r>
            <w:r>
              <w:rPr>
                <w:sz w:val="21"/>
              </w:rPr>
              <w:t>10</w:t>
            </w:r>
            <w:r>
              <w:rPr>
                <w:sz w:val="21"/>
              </w:rPr>
              <w:t>米，</w:t>
            </w:r>
            <w:r>
              <w:rPr>
                <w:sz w:val="21"/>
                <w:color w:val="000000"/>
              </w:rPr>
              <w:t>投标文件</w:t>
            </w:r>
            <w:r>
              <w:rPr>
                <w:sz w:val="21"/>
              </w:rPr>
              <w:t>提供证明材料</w:t>
            </w:r>
          </w:p>
        </w:tc>
      </w:tr>
      <w:tr>
        <w:tc>
          <w:tcPr>
            <w:tcW w:type="dxa" w:w="1265"/>
            <w:vMerge/>
            <w:tcBorders>
              <w:top w:val="none" w:color="000000" w:sz="4"/>
              <w:left w:val="single" w:color="000000" w:sz="4"/>
              <w:bottom w:val="single" w:color="000000" w:sz="4"/>
              <w:right w:val="single" w:color="000000" w:sz="4"/>
            </w:tcBorders>
          </w:tcPr>
          <w:p/>
        </w:tc>
        <w:tc>
          <w:tcPr>
            <w:tcW w:type="dxa" w:w="7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w:t>
            </w:r>
            <w:r>
              <w:rPr>
                <w:sz w:val="21"/>
                <w:color w:val="000000"/>
              </w:rPr>
              <w:t xml:space="preserve"> </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ind w:left="480"/>
      </w:pPr>
      <w:r>
        <w:rPr>
          <w:sz w:val="21"/>
        </w:rPr>
        <w:t>≥</w:t>
      </w:r>
      <w:r>
        <w:rPr>
          <w:sz w:val="21"/>
        </w:rPr>
        <w:t>15</w:t>
      </w:r>
      <w:r>
        <w:rPr>
          <w:sz w:val="21"/>
        </w:rPr>
        <w:t>米馈线</w:t>
      </w:r>
      <w:r>
        <w:rPr>
          <w:sz w:val="21"/>
        </w:rPr>
        <w:t>（</w:t>
      </w:r>
      <w:r>
        <w:rPr>
          <w:sz w:val="21"/>
        </w:rPr>
        <w:t>215</w:t>
      </w:r>
      <w:r>
        <w:rPr>
          <w:sz w:val="21"/>
        </w:rPr>
        <w:t>条）技术技术参数</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65"/>
        <w:gridCol w:w="7041"/>
      </w:tblGrid>
      <w:tr>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7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参数要求</w:t>
            </w:r>
          </w:p>
        </w:tc>
      </w:tr>
      <w:tr>
        <w:tc>
          <w:tcPr>
            <w:tcW w:type="dxa" w:w="1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w:t>
            </w:r>
            <w:r>
              <w:rPr>
                <w:sz w:val="21"/>
              </w:rPr>
              <w:t>射频馈线安装、调试，接口：</w:t>
            </w:r>
            <w:r>
              <w:rPr>
                <w:sz w:val="21"/>
              </w:rPr>
              <w:t>QMA-J&amp;SMA-K(反)，阻抗≥</w:t>
            </w:r>
            <w:r>
              <w:rPr>
                <w:sz w:val="21"/>
              </w:rPr>
              <w:t>50</w:t>
            </w:r>
            <w:r>
              <w:rPr>
                <w:sz w:val="21"/>
              </w:rPr>
              <w:t>欧姆，长度</w:t>
            </w:r>
            <w:r>
              <w:rPr>
                <w:sz w:val="21"/>
              </w:rPr>
              <w:t>≥</w:t>
            </w:r>
            <w:r>
              <w:rPr>
                <w:sz w:val="21"/>
              </w:rPr>
              <w:t>15</w:t>
            </w:r>
            <w:r>
              <w:rPr>
                <w:sz w:val="21"/>
              </w:rPr>
              <w:t>米，</w:t>
            </w:r>
            <w:r>
              <w:rPr>
                <w:sz w:val="21"/>
                <w:color w:val="000000"/>
              </w:rPr>
              <w:t>投标文件</w:t>
            </w:r>
            <w:r>
              <w:rPr>
                <w:sz w:val="21"/>
              </w:rPr>
              <w:t>提供证明材料</w:t>
            </w:r>
          </w:p>
        </w:tc>
      </w:tr>
      <w:tr>
        <w:tc>
          <w:tcPr>
            <w:tcW w:type="dxa" w:w="1265"/>
            <w:vMerge/>
            <w:tcBorders>
              <w:top w:val="none" w:color="000000" w:sz="4"/>
              <w:left w:val="single" w:color="000000" w:sz="4"/>
              <w:bottom w:val="single" w:color="000000" w:sz="4"/>
              <w:right w:val="single" w:color="000000" w:sz="4"/>
            </w:tcBorders>
          </w:tcPr>
          <w:p/>
        </w:tc>
        <w:tc>
          <w:tcPr>
            <w:tcW w:type="dxa" w:w="7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w:t>
            </w:r>
            <w:r>
              <w:rPr>
                <w:sz w:val="21"/>
                <w:color w:val="000000"/>
              </w:rPr>
              <w:t xml:space="preserve"> </w:t>
            </w: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ind w:left="480"/>
      </w:pPr>
      <w:r>
        <w:rPr>
          <w:sz w:val="21"/>
        </w:rPr>
        <w:t>入室天线技术参数要求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59"/>
        <w:gridCol w:w="7147"/>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安装方式：吸顶，壁挂。</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配置外置</w:t>
            </w:r>
            <w:r>
              <w:rPr>
                <w:sz w:val="21"/>
              </w:rPr>
              <w:t>1</w:t>
            </w:r>
            <w:r>
              <w:rPr>
                <w:sz w:val="21"/>
              </w:rPr>
              <w:t>个</w:t>
            </w:r>
            <w:r>
              <w:rPr>
                <w:sz w:val="21"/>
              </w:rPr>
              <w:t>SMA接口，内置全向天线，≥</w:t>
            </w:r>
            <w:r>
              <w:rPr>
                <w:sz w:val="21"/>
              </w:rPr>
              <w:t>425</w:t>
            </w:r>
            <w:r>
              <w:rPr>
                <w:sz w:val="21"/>
              </w:rPr>
              <w:t>个</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产品尺寸（直径</w:t>
            </w:r>
            <w:r>
              <w:rPr>
                <w:sz w:val="21"/>
                <w:color w:val="000000"/>
              </w:rPr>
              <w:t>×高）：&lt;</w:t>
            </w:r>
            <w:r>
              <w:rPr>
                <w:sz w:val="21"/>
                <w:color w:val="000000"/>
              </w:rPr>
              <w:t>110</w:t>
            </w:r>
            <w:r>
              <w:rPr>
                <w:sz w:val="21"/>
                <w:color w:val="000000"/>
              </w:rPr>
              <w:t>mm×</w:t>
            </w:r>
            <w:r>
              <w:rPr>
                <w:sz w:val="21"/>
                <w:color w:val="000000"/>
              </w:rPr>
              <w:t>25</w:t>
            </w:r>
            <w:r>
              <w:rPr>
                <w:sz w:val="21"/>
                <w:color w:val="000000"/>
              </w:rPr>
              <w:t>mm。</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重量</w:t>
            </w:r>
            <w:r>
              <w:rPr>
                <w:sz w:val="21"/>
                <w:color w:val="000000"/>
              </w:rPr>
              <w:t>&lt;</w:t>
            </w:r>
            <w:r>
              <w:rPr>
                <w:sz w:val="21"/>
                <w:color w:val="000000"/>
              </w:rPr>
              <w:t>0</w:t>
            </w:r>
            <w:r>
              <w:rPr>
                <w:sz w:val="21"/>
                <w:color w:val="000000"/>
              </w:rPr>
              <w:t>.</w:t>
            </w:r>
            <w:r>
              <w:rPr>
                <w:sz w:val="21"/>
                <w:color w:val="000000"/>
              </w:rPr>
              <w:t>2</w:t>
            </w:r>
            <w:r>
              <w:rPr>
                <w:sz w:val="21"/>
                <w:color w:val="000000"/>
              </w:rPr>
              <w:t>kg。</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增益（</w:t>
            </w:r>
            <w:r>
              <w:rPr>
                <w:sz w:val="21"/>
                <w:color w:val="000000"/>
              </w:rPr>
              <w:t>dBi）：</w:t>
            </w:r>
            <w:r>
              <w:rPr>
                <w:sz w:val="21"/>
                <w:color w:val="000000"/>
              </w:rPr>
              <w:t>2</w:t>
            </w:r>
            <w:r>
              <w:rPr>
                <w:sz w:val="21"/>
                <w:color w:val="000000"/>
              </w:rPr>
              <w:t>.</w:t>
            </w:r>
            <w:r>
              <w:rPr>
                <w:sz w:val="21"/>
                <w:color w:val="000000"/>
              </w:rPr>
              <w:t>4</w:t>
            </w:r>
            <w:r>
              <w:rPr>
                <w:sz w:val="21"/>
                <w:color w:val="000000"/>
              </w:rPr>
              <w:t>GHz：</w:t>
            </w:r>
            <w:r>
              <w:rPr>
                <w:sz w:val="21"/>
                <w:color w:val="000000"/>
              </w:rPr>
              <w:t>0</w:t>
            </w:r>
            <w:r>
              <w:rPr>
                <w:sz w:val="21"/>
                <w:color w:val="000000"/>
              </w:rPr>
              <w:t>.</w:t>
            </w:r>
            <w:r>
              <w:rPr>
                <w:sz w:val="21"/>
                <w:color w:val="000000"/>
              </w:rPr>
              <w:t>71</w:t>
            </w:r>
            <w:r>
              <w:rPr>
                <w:sz w:val="21"/>
                <w:color w:val="000000"/>
              </w:rPr>
              <w:t xml:space="preserve">  ；  </w:t>
            </w:r>
            <w:r>
              <w:rPr>
                <w:sz w:val="21"/>
                <w:color w:val="000000"/>
              </w:rPr>
              <w:t>5</w:t>
            </w:r>
            <w:r>
              <w:rPr>
                <w:sz w:val="21"/>
                <w:color w:val="000000"/>
              </w:rPr>
              <w:t>GHz：</w:t>
            </w:r>
            <w:r>
              <w:rPr>
                <w:sz w:val="21"/>
                <w:color w:val="000000"/>
              </w:rPr>
              <w:t>4</w:t>
            </w:r>
            <w:r>
              <w:rPr>
                <w:sz w:val="21"/>
                <w:color w:val="000000"/>
              </w:rPr>
              <w:t>。</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接口：一个</w:t>
            </w:r>
            <w:r>
              <w:rPr>
                <w:sz w:val="21"/>
                <w:color w:val="000000"/>
              </w:rPr>
              <w:t>SMA-J(反)（内螺纹带孔）。</w:t>
            </w:r>
            <w:r>
              <w:rPr>
                <w:sz w:val="21"/>
                <w:color w:val="000000"/>
              </w:rPr>
              <w:t>投标文件</w:t>
            </w:r>
            <w:r>
              <w:rPr>
                <w:sz w:val="21"/>
                <w:color w:val="000000"/>
              </w:rPr>
              <w:t>提供官网截图查询链接证明。</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jc w:val="both"/>
      </w:pPr>
      <w:r>
        <w:rPr>
          <w:sz w:val="21"/>
        </w:rPr>
        <w:t>整体要求：</w:t>
      </w:r>
    </w:p>
    <w:p>
      <w:pPr>
        <w:pStyle w:val="null3"/>
        <w:jc w:val="both"/>
      </w:pPr>
      <w:r>
        <w:rPr>
          <w:sz w:val="21"/>
        </w:rPr>
        <w:t>以上内容为交钥匙工程，投标人须投入最低预估工程量以达到项目实施所需，隐蔽量及不可预见量均由投标人负责。</w:t>
      </w:r>
    </w:p>
    <w:p>
      <w:pPr>
        <w:pStyle w:val="null3"/>
        <w:spacing w:before="285" w:after="285"/>
        <w:jc w:val="both"/>
        <w:outlineLvl w:val="3"/>
      </w:pPr>
      <w:r>
        <w:rPr>
          <w:sz w:val="21"/>
          <w:b/>
        </w:rPr>
        <w:t>15</w:t>
      </w:r>
      <w:r>
        <w:rPr>
          <w:sz w:val="21"/>
          <w:b/>
        </w:rPr>
        <w:t xml:space="preserve">. </w:t>
      </w:r>
      <w:r>
        <w:rPr>
          <w:sz w:val="21"/>
          <w:b/>
        </w:rPr>
        <w:t>24</w:t>
      </w:r>
      <w:r>
        <w:rPr>
          <w:sz w:val="21"/>
          <w:b/>
        </w:rPr>
        <w:t>口</w:t>
      </w:r>
      <w:r>
        <w:rPr>
          <w:sz w:val="21"/>
          <w:b/>
        </w:rPr>
        <w:t>POE交换机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59"/>
        <w:gridCol w:w="7147"/>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rPr>
              <w:t>24</w:t>
            </w:r>
            <w:r>
              <w:rPr>
                <w:sz w:val="21"/>
              </w:rPr>
              <w:t xml:space="preserve"> </w:t>
            </w:r>
            <w:r>
              <w:rPr>
                <w:sz w:val="21"/>
              </w:rPr>
              <w:t>口</w:t>
            </w:r>
            <w:r>
              <w:rPr>
                <w:sz w:val="21"/>
              </w:rPr>
              <w:t>POE 交换机设备安装、调试，</w:t>
            </w:r>
            <w:r>
              <w:rPr>
                <w:sz w:val="21"/>
                <w:color w:val="000000"/>
              </w:rPr>
              <w:t>交换容量</w:t>
            </w:r>
            <w:r>
              <w:rPr>
                <w:sz w:val="21"/>
                <w:color w:val="000000"/>
              </w:rPr>
              <w:t>≥</w:t>
            </w:r>
            <w:r>
              <w:rPr>
                <w:sz w:val="21"/>
                <w:color w:val="000000"/>
              </w:rPr>
              <w:t>335</w:t>
            </w:r>
            <w:r>
              <w:rPr>
                <w:sz w:val="21"/>
                <w:color w:val="000000"/>
              </w:rPr>
              <w:t>Gbps</w:t>
            </w:r>
            <w:r>
              <w:rPr>
                <w:sz w:val="21"/>
              </w:rPr>
              <w:t>/</w:t>
            </w:r>
            <w:r>
              <w:rPr>
                <w:sz w:val="21"/>
              </w:rPr>
              <w:t>3</w:t>
            </w:r>
            <w:r>
              <w:rPr>
                <w:sz w:val="21"/>
              </w:rPr>
              <w:t>.</w:t>
            </w:r>
            <w:r>
              <w:rPr>
                <w:sz w:val="21"/>
              </w:rPr>
              <w:t>3</w:t>
            </w:r>
            <w:r>
              <w:rPr>
                <w:sz w:val="21"/>
              </w:rPr>
              <w:t>Tbps</w:t>
            </w:r>
            <w:r>
              <w:rPr>
                <w:sz w:val="21"/>
                <w:color w:val="000000"/>
              </w:rPr>
              <w:t>，</w:t>
            </w:r>
            <w:r>
              <w:rPr>
                <w:sz w:val="21"/>
              </w:rPr>
              <w:t>包转发率</w:t>
            </w:r>
            <w:r>
              <w:rPr>
                <w:sz w:val="21"/>
                <w:color w:val="000000"/>
              </w:rPr>
              <w:t>≥</w:t>
            </w:r>
            <w:r>
              <w:rPr>
                <w:sz w:val="21"/>
                <w:color w:val="000000"/>
              </w:rPr>
              <w:t>125</w:t>
            </w:r>
            <w:r>
              <w:rPr>
                <w:sz w:val="21"/>
                <w:color w:val="000000"/>
              </w:rPr>
              <w:t>Mpps</w:t>
            </w:r>
            <w:r>
              <w:rPr>
                <w:sz w:val="21"/>
                <w:color w:val="000000"/>
              </w:rPr>
              <w:t>，投标文件</w:t>
            </w:r>
            <w:r>
              <w:rPr>
                <w:sz w:val="21"/>
                <w:color w:val="000000"/>
              </w:rPr>
              <w:t>提供官网截图和链接证明</w:t>
            </w:r>
            <w:r>
              <w:rPr>
                <w:sz w:val="21"/>
                <w:color w:val="000000"/>
              </w:rPr>
              <w:t>；</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固化</w:t>
            </w:r>
            <w:r>
              <w:rPr>
                <w:sz w:val="21"/>
                <w:color w:val="000000"/>
              </w:rPr>
              <w:t>10</w:t>
            </w:r>
            <w:r>
              <w:rPr>
                <w:sz w:val="21"/>
                <w:color w:val="000000"/>
              </w:rPr>
              <w:t>/</w:t>
            </w:r>
            <w:r>
              <w:rPr>
                <w:sz w:val="21"/>
                <w:color w:val="000000"/>
              </w:rPr>
              <w:t>100</w:t>
            </w:r>
            <w:r>
              <w:rPr>
                <w:sz w:val="21"/>
                <w:color w:val="000000"/>
              </w:rPr>
              <w:t>/</w:t>
            </w:r>
            <w:r>
              <w:rPr>
                <w:sz w:val="21"/>
                <w:color w:val="000000"/>
              </w:rPr>
              <w:t>1000</w:t>
            </w:r>
            <w:r>
              <w:rPr>
                <w:sz w:val="21"/>
                <w:color w:val="000000"/>
              </w:rPr>
              <w:t>M以太网端口≥</w:t>
            </w:r>
            <w:r>
              <w:rPr>
                <w:sz w:val="21"/>
                <w:color w:val="000000"/>
              </w:rPr>
              <w:t>24</w:t>
            </w:r>
            <w:r>
              <w:rPr>
                <w:sz w:val="21"/>
                <w:color w:val="000000"/>
              </w:rPr>
              <w:t>个，</w:t>
            </w:r>
            <w:r>
              <w:rPr>
                <w:sz w:val="21"/>
                <w:color w:val="000000"/>
              </w:rPr>
              <w:t>1</w:t>
            </w:r>
            <w:r>
              <w:rPr>
                <w:sz w:val="21"/>
                <w:color w:val="000000"/>
              </w:rPr>
              <w:t>G SFP光接口≥</w:t>
            </w:r>
            <w:r>
              <w:rPr>
                <w:sz w:val="21"/>
                <w:color w:val="000000"/>
              </w:rPr>
              <w:t>4</w:t>
            </w:r>
            <w:r>
              <w:rPr>
                <w:sz w:val="21"/>
                <w:color w:val="000000"/>
              </w:rPr>
              <w:t>个。</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设备</w:t>
            </w:r>
            <w:r>
              <w:rPr>
                <w:sz w:val="21"/>
                <w:color w:val="000000"/>
              </w:rPr>
              <w:t>MAC地址≥</w:t>
            </w:r>
            <w:r>
              <w:rPr>
                <w:sz w:val="21"/>
                <w:color w:val="000000"/>
              </w:rPr>
              <w:t>16</w:t>
            </w:r>
            <w:r>
              <w:rPr>
                <w:sz w:val="21"/>
                <w:color w:val="000000"/>
              </w:rPr>
              <w:t>K。</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24</w:t>
            </w:r>
            <w:r>
              <w:rPr>
                <w:sz w:val="21"/>
                <w:color w:val="000000"/>
              </w:rPr>
              <w:t>个电口支持</w:t>
            </w:r>
            <w:r>
              <w:rPr>
                <w:sz w:val="21"/>
                <w:color w:val="000000"/>
              </w:rPr>
              <w:t>POE和POE+远程供电，整机POE功率输出≥</w:t>
            </w:r>
            <w:r>
              <w:rPr>
                <w:sz w:val="21"/>
                <w:color w:val="000000"/>
              </w:rPr>
              <w:t>370</w:t>
            </w:r>
            <w:r>
              <w:rPr>
                <w:sz w:val="21"/>
                <w:color w:val="000000"/>
              </w:rPr>
              <w:t>W。</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配置横向虚拟化或堆叠功能软件授权及升级服务</w:t>
            </w:r>
            <w:r>
              <w:rPr>
                <w:sz w:val="21"/>
                <w:color w:val="000000"/>
              </w:rPr>
              <w:t>；</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w:t>
            </w:r>
            <w:r>
              <w:rPr>
                <w:sz w:val="21"/>
                <w:color w:val="000000"/>
              </w:rPr>
              <w:t>SDN交换设备管理功能软件授权及升级服务；</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16</w:t>
      </w:r>
      <w:r>
        <w:rPr>
          <w:sz w:val="21"/>
          <w:b/>
        </w:rPr>
        <w:t xml:space="preserve">. </w:t>
      </w:r>
      <w:r>
        <w:rPr>
          <w:sz w:val="21"/>
          <w:b/>
        </w:rPr>
        <w:t>8</w:t>
      </w:r>
      <w:r>
        <w:rPr>
          <w:sz w:val="21"/>
          <w:b/>
        </w:rPr>
        <w:t>口</w:t>
      </w:r>
      <w:r>
        <w:rPr>
          <w:sz w:val="21"/>
          <w:b/>
        </w:rPr>
        <w:t>POE交换机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58"/>
        <w:gridCol w:w="7147"/>
      </w:tblGrid>
      <w:tr>
        <w:tc>
          <w:tcPr>
            <w:tcW w:type="dxa" w:w="1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rPr>
              <w:t>10</w:t>
            </w:r>
            <w:r>
              <w:rPr>
                <w:sz w:val="21"/>
              </w:rPr>
              <w:t>口</w:t>
            </w:r>
            <w:r>
              <w:rPr>
                <w:sz w:val="21"/>
              </w:rPr>
              <w:t>POE 交换机设备安装、调试，</w:t>
            </w:r>
            <w:r>
              <w:rPr>
                <w:sz w:val="21"/>
                <w:color w:val="000000"/>
              </w:rPr>
              <w:t>交换容量</w:t>
            </w:r>
            <w:r>
              <w:rPr>
                <w:sz w:val="21"/>
                <w:color w:val="000000"/>
              </w:rPr>
              <w:t>≥</w:t>
            </w:r>
            <w:r>
              <w:rPr>
                <w:sz w:val="21"/>
                <w:color w:val="000000"/>
              </w:rPr>
              <w:t>335</w:t>
            </w:r>
            <w:r>
              <w:rPr>
                <w:sz w:val="21"/>
                <w:color w:val="000000"/>
              </w:rPr>
              <w:t>Gbps</w:t>
            </w:r>
            <w:r>
              <w:rPr>
                <w:sz w:val="21"/>
              </w:rPr>
              <w:t>/</w:t>
            </w:r>
            <w:r>
              <w:rPr>
                <w:sz w:val="21"/>
              </w:rPr>
              <w:t>3</w:t>
            </w:r>
            <w:r>
              <w:rPr>
                <w:sz w:val="21"/>
              </w:rPr>
              <w:t>.</w:t>
            </w:r>
            <w:r>
              <w:rPr>
                <w:sz w:val="21"/>
              </w:rPr>
              <w:t>3</w:t>
            </w:r>
            <w:r>
              <w:rPr>
                <w:sz w:val="21"/>
              </w:rPr>
              <w:t>Tbps</w:t>
            </w:r>
            <w:r>
              <w:rPr>
                <w:sz w:val="21"/>
                <w:color w:val="000000"/>
              </w:rPr>
              <w:t>，包转发率</w:t>
            </w:r>
            <w:r>
              <w:rPr>
                <w:sz w:val="21"/>
                <w:color w:val="000000"/>
              </w:rPr>
              <w:t>≥</w:t>
            </w:r>
            <w:r>
              <w:rPr>
                <w:sz w:val="21"/>
                <w:color w:val="000000"/>
              </w:rPr>
              <w:t>80</w:t>
            </w:r>
            <w:r>
              <w:rPr>
                <w:sz w:val="21"/>
                <w:color w:val="000000"/>
              </w:rPr>
              <w:t>Mpps</w:t>
            </w:r>
            <w:r>
              <w:rPr>
                <w:sz w:val="21"/>
                <w:color w:val="000000"/>
              </w:rPr>
              <w:t>，投标文件</w:t>
            </w:r>
            <w:r>
              <w:rPr>
                <w:sz w:val="21"/>
                <w:color w:val="000000"/>
              </w:rPr>
              <w:t>提供官网截图和链接证明</w:t>
            </w:r>
            <w:r>
              <w:rPr>
                <w:sz w:val="21"/>
                <w:color w:val="000000"/>
              </w:rPr>
              <w:t>；</w:t>
            </w:r>
          </w:p>
        </w:tc>
      </w:tr>
      <w:tr>
        <w:tc>
          <w:tcPr>
            <w:tcW w:type="dxa" w:w="1158"/>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w:t>
            </w:r>
            <w:r>
              <w:rPr>
                <w:sz w:val="21"/>
                <w:color w:val="000000"/>
              </w:rPr>
              <w:t>10</w:t>
            </w:r>
            <w:r>
              <w:rPr>
                <w:sz w:val="21"/>
                <w:color w:val="000000"/>
              </w:rPr>
              <w:t>/</w:t>
            </w:r>
            <w:r>
              <w:rPr>
                <w:sz w:val="21"/>
                <w:color w:val="000000"/>
              </w:rPr>
              <w:t>100</w:t>
            </w:r>
            <w:r>
              <w:rPr>
                <w:sz w:val="21"/>
                <w:color w:val="000000"/>
              </w:rPr>
              <w:t>/</w:t>
            </w:r>
            <w:r>
              <w:rPr>
                <w:sz w:val="21"/>
                <w:color w:val="000000"/>
              </w:rPr>
              <w:t>1000</w:t>
            </w:r>
            <w:r>
              <w:rPr>
                <w:sz w:val="21"/>
                <w:color w:val="000000"/>
              </w:rPr>
              <w:t>M以太网电口≥</w:t>
            </w:r>
            <w:r>
              <w:rPr>
                <w:sz w:val="21"/>
                <w:color w:val="000000"/>
              </w:rPr>
              <w:t>10</w:t>
            </w:r>
            <w:r>
              <w:rPr>
                <w:sz w:val="21"/>
                <w:color w:val="000000"/>
              </w:rPr>
              <w:t>个，</w:t>
            </w:r>
            <w:r>
              <w:rPr>
                <w:sz w:val="21"/>
              </w:rPr>
              <w:t>1</w:t>
            </w:r>
            <w:r>
              <w:rPr>
                <w:sz w:val="21"/>
              </w:rPr>
              <w:t>G</w:t>
            </w:r>
            <w:r>
              <w:rPr>
                <w:sz w:val="21"/>
                <w:color w:val="000000"/>
              </w:rPr>
              <w:t>/</w:t>
            </w:r>
            <w:r>
              <w:rPr>
                <w:sz w:val="21"/>
                <w:color w:val="000000"/>
              </w:rPr>
              <w:t>2</w:t>
            </w:r>
            <w:r>
              <w:rPr>
                <w:sz w:val="21"/>
                <w:color w:val="000000"/>
              </w:rPr>
              <w:t>.</w:t>
            </w:r>
            <w:r>
              <w:rPr>
                <w:sz w:val="21"/>
                <w:color w:val="000000"/>
              </w:rPr>
              <w:t>5</w:t>
            </w:r>
            <w:r>
              <w:rPr>
                <w:sz w:val="21"/>
                <w:color w:val="000000"/>
              </w:rPr>
              <w:t>G SFP千兆光口≥</w:t>
            </w:r>
            <w:r>
              <w:rPr>
                <w:sz w:val="21"/>
                <w:color w:val="000000"/>
              </w:rPr>
              <w:t>2</w:t>
            </w:r>
            <w:r>
              <w:rPr>
                <w:sz w:val="21"/>
                <w:color w:val="000000"/>
              </w:rPr>
              <w:t>个；支持</w:t>
            </w:r>
            <w:r>
              <w:rPr>
                <w:sz w:val="21"/>
                <w:color w:val="000000"/>
              </w:rPr>
              <w:t>POE和POE+，同时可POE供电端口≥</w:t>
            </w:r>
            <w:r>
              <w:rPr>
                <w:sz w:val="21"/>
                <w:color w:val="000000"/>
              </w:rPr>
              <w:t>8</w:t>
            </w:r>
            <w:r>
              <w:rPr>
                <w:sz w:val="21"/>
                <w:color w:val="000000"/>
              </w:rPr>
              <w:t>个，</w:t>
            </w:r>
            <w:r>
              <w:rPr>
                <w:sz w:val="21"/>
                <w:color w:val="000000"/>
              </w:rPr>
              <w:t>POE最大输出功率≥</w:t>
            </w:r>
            <w:r>
              <w:rPr>
                <w:sz w:val="21"/>
                <w:color w:val="000000"/>
              </w:rPr>
              <w:t>125</w:t>
            </w:r>
            <w:r>
              <w:rPr>
                <w:sz w:val="21"/>
                <w:color w:val="000000"/>
              </w:rPr>
              <w:t>W，PoE满载下整机最大功耗≥</w:t>
            </w:r>
            <w:r>
              <w:rPr>
                <w:sz w:val="21"/>
                <w:color w:val="000000"/>
              </w:rPr>
              <w:t>141</w:t>
            </w:r>
            <w:r>
              <w:rPr>
                <w:sz w:val="21"/>
                <w:color w:val="000000"/>
              </w:rPr>
              <w:t>W</w:t>
            </w:r>
          </w:p>
        </w:tc>
      </w:tr>
      <w:tr>
        <w:tc>
          <w:tcPr>
            <w:tcW w:type="dxa" w:w="11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功能特性</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配置横向虚拟化或堆叠功能软件授权及升级服务</w:t>
            </w:r>
            <w:r>
              <w:rPr>
                <w:sz w:val="21"/>
                <w:color w:val="000000"/>
              </w:rPr>
              <w:t>；</w:t>
            </w:r>
          </w:p>
        </w:tc>
      </w:tr>
      <w:tr>
        <w:tc>
          <w:tcPr>
            <w:tcW w:type="dxa" w:w="1158"/>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w:t>
            </w:r>
            <w:r>
              <w:rPr>
                <w:sz w:val="21"/>
                <w:color w:val="000000"/>
              </w:rPr>
              <w:t>SDN交换设备管理功能软件授权及升级服务；</w:t>
            </w:r>
          </w:p>
        </w:tc>
      </w:tr>
      <w:tr>
        <w:tc>
          <w:tcPr>
            <w:tcW w:type="dxa" w:w="1158"/>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85" w:after="285"/>
        <w:jc w:val="both"/>
        <w:outlineLvl w:val="3"/>
      </w:pPr>
      <w:r>
        <w:rPr>
          <w:sz w:val="21"/>
          <w:b/>
        </w:rPr>
        <w:t>17</w:t>
      </w:r>
      <w:r>
        <w:rPr>
          <w:sz w:val="21"/>
          <w:b/>
        </w:rPr>
        <w:t>. AC控制器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59"/>
        <w:gridCol w:w="7147"/>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rPr>
              <w:t>AC 控制器设备安装、调试，配置</w:t>
            </w:r>
            <w:r>
              <w:rPr>
                <w:sz w:val="21"/>
                <w:color w:val="000000"/>
              </w:rPr>
              <w:t>固化千兆电口数</w:t>
            </w:r>
            <w:r>
              <w:rPr>
                <w:sz w:val="21"/>
                <w:color w:val="000000"/>
              </w:rPr>
              <w:t>≥</w:t>
            </w:r>
            <w:r>
              <w:rPr>
                <w:sz w:val="21"/>
                <w:color w:val="000000"/>
              </w:rPr>
              <w:t>8</w:t>
            </w:r>
            <w:r>
              <w:rPr>
                <w:sz w:val="21"/>
                <w:color w:val="000000"/>
              </w:rPr>
              <w:t>个；千兆光口数</w:t>
            </w:r>
            <w:r>
              <w:rPr>
                <w:sz w:val="21"/>
                <w:color w:val="000000"/>
              </w:rPr>
              <w:t>≥</w:t>
            </w:r>
            <w:r>
              <w:rPr>
                <w:sz w:val="21"/>
                <w:color w:val="000000"/>
              </w:rPr>
              <w:t>2</w:t>
            </w:r>
            <w:r>
              <w:rPr>
                <w:sz w:val="21"/>
                <w:color w:val="000000"/>
              </w:rPr>
              <w:t>个，</w:t>
            </w:r>
            <w:r>
              <w:rPr>
                <w:sz w:val="21"/>
              </w:rPr>
              <w:t>SFP+</w:t>
            </w:r>
            <w:r>
              <w:rPr>
                <w:sz w:val="21"/>
                <w:color w:val="000000"/>
              </w:rPr>
              <w:t>万兆光口数</w:t>
            </w:r>
            <w:r>
              <w:rPr>
                <w:sz w:val="21"/>
                <w:color w:val="000000"/>
              </w:rPr>
              <w:t>≥</w:t>
            </w:r>
            <w:r>
              <w:rPr>
                <w:sz w:val="21"/>
                <w:color w:val="000000"/>
              </w:rPr>
              <w:t>4</w:t>
            </w:r>
            <w:r>
              <w:rPr>
                <w:sz w:val="21"/>
                <w:color w:val="000000"/>
              </w:rPr>
              <w:t>个，每台配置</w:t>
            </w:r>
            <w:r>
              <w:rPr>
                <w:sz w:val="21"/>
                <w:color w:val="000000"/>
              </w:rPr>
              <w:t>AP管理授权≥</w:t>
            </w:r>
            <w:r>
              <w:rPr>
                <w:sz w:val="21"/>
                <w:color w:val="000000"/>
              </w:rPr>
              <w:t>144</w:t>
            </w:r>
            <w:r>
              <w:rPr>
                <w:sz w:val="21"/>
                <w:color w:val="000000"/>
              </w:rPr>
              <w:t>个，</w:t>
            </w:r>
            <w:r>
              <w:rPr>
                <w:sz w:val="21"/>
              </w:rPr>
              <w:t>最大可扩展</w:t>
            </w:r>
            <w:r>
              <w:rPr>
                <w:sz w:val="21"/>
              </w:rPr>
              <w:t>AP 管理授权≥</w:t>
            </w:r>
            <w:r>
              <w:rPr>
                <w:sz w:val="21"/>
              </w:rPr>
              <w:t>1100</w:t>
            </w:r>
            <w:r>
              <w:rPr>
                <w:sz w:val="21"/>
              </w:rPr>
              <w:t>个，交流电源</w:t>
            </w:r>
            <w:r>
              <w:rPr>
                <w:sz w:val="21"/>
              </w:rPr>
              <w:t>≥</w:t>
            </w:r>
            <w:r>
              <w:rPr>
                <w:sz w:val="21"/>
              </w:rPr>
              <w:t>1</w:t>
            </w:r>
            <w:r>
              <w:rPr>
                <w:sz w:val="21"/>
              </w:rPr>
              <w:t xml:space="preserve"> </w:t>
            </w:r>
            <w:r>
              <w:rPr>
                <w:sz w:val="21"/>
              </w:rPr>
              <w:t>个。</w:t>
            </w:r>
            <w:r>
              <w:br/>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产品关键芯片（</w:t>
            </w:r>
            <w:r>
              <w:rPr>
                <w:sz w:val="21"/>
                <w:color w:val="000000"/>
              </w:rPr>
              <w:t>CPU/MAC/网卡等）采用国产安全可控芯片，</w:t>
            </w:r>
            <w:r>
              <w:rPr>
                <w:sz w:val="21"/>
                <w:color w:val="000000"/>
              </w:rPr>
              <w:t>投标文件</w:t>
            </w:r>
            <w:r>
              <w:rPr>
                <w:sz w:val="21"/>
                <w:color w:val="000000"/>
              </w:rPr>
              <w:t>须提供测试机构出具的第三方报告证明；</w:t>
            </w:r>
          </w:p>
        </w:tc>
      </w:tr>
      <w:tr>
        <w:tc>
          <w:tcPr>
            <w:tcW w:type="dxa" w:w="1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功能特性</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单台设备最大可管理用户数</w:t>
            </w:r>
            <w:r>
              <w:rPr>
                <w:sz w:val="21"/>
                <w:color w:val="000000"/>
              </w:rPr>
              <w:t>≥</w:t>
            </w:r>
            <w:r>
              <w:rPr>
                <w:sz w:val="21"/>
                <w:color w:val="000000"/>
              </w:rPr>
              <w:t>10240</w:t>
            </w:r>
            <w:r>
              <w:rPr>
                <w:sz w:val="21"/>
                <w:color w:val="000000"/>
              </w:rPr>
              <w:t>，</w:t>
            </w:r>
            <w:r>
              <w:rPr>
                <w:sz w:val="21"/>
                <w:color w:val="000000"/>
              </w:rPr>
              <w:t>投标文件</w:t>
            </w:r>
            <w:r>
              <w:rPr>
                <w:sz w:val="21"/>
                <w:color w:val="000000"/>
              </w:rPr>
              <w:t>提供官网查询链接或第三方权威机构的测试报告；</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单台设备最大可支持管理</w:t>
            </w:r>
            <w:r>
              <w:rPr>
                <w:sz w:val="21"/>
                <w:color w:val="000000"/>
              </w:rPr>
              <w:t>≥</w:t>
            </w:r>
            <w:r>
              <w:rPr>
                <w:sz w:val="21"/>
                <w:color w:val="000000"/>
              </w:rPr>
              <w:t>1024</w:t>
            </w:r>
            <w:r>
              <w:rPr>
                <w:sz w:val="21"/>
                <w:color w:val="000000"/>
              </w:rPr>
              <w:t>个</w:t>
            </w:r>
            <w:r>
              <w:rPr>
                <w:sz w:val="21"/>
                <w:color w:val="000000"/>
              </w:rPr>
              <w:t>AP，</w:t>
            </w:r>
            <w:r>
              <w:rPr>
                <w:sz w:val="21"/>
                <w:color w:val="000000"/>
              </w:rPr>
              <w:t>投标文件</w:t>
            </w:r>
            <w:r>
              <w:rPr>
                <w:sz w:val="21"/>
                <w:color w:val="000000"/>
              </w:rPr>
              <w:t>提供官网查询链接及截图作为证明；</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支持可拔插双电源冗余供电；</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整机吞吐性能</w:t>
            </w:r>
            <w:r>
              <w:rPr>
                <w:sz w:val="21"/>
                <w:color w:val="000000"/>
              </w:rPr>
              <w:t>≥</w:t>
            </w:r>
            <w:r>
              <w:rPr>
                <w:sz w:val="21"/>
                <w:color w:val="000000"/>
              </w:rPr>
              <w:t>20</w:t>
            </w:r>
            <w:r>
              <w:rPr>
                <w:sz w:val="21"/>
                <w:color w:val="000000"/>
              </w:rPr>
              <w:t>G，</w:t>
            </w:r>
            <w:r>
              <w:rPr>
                <w:sz w:val="21"/>
                <w:color w:val="000000"/>
              </w:rPr>
              <w:t>投标文件</w:t>
            </w:r>
            <w:r>
              <w:rPr>
                <w:sz w:val="21"/>
                <w:color w:val="000000"/>
              </w:rPr>
              <w:t>提供官网查询链接及截图作为证明；</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IPv</w:t>
            </w:r>
            <w:r>
              <w:rPr>
                <w:sz w:val="21"/>
                <w:color w:val="000000"/>
              </w:rPr>
              <w:t>4</w:t>
            </w:r>
            <w:r>
              <w:rPr>
                <w:sz w:val="21"/>
                <w:color w:val="000000"/>
              </w:rPr>
              <w:t>和</w:t>
            </w:r>
            <w:r>
              <w:rPr>
                <w:sz w:val="21"/>
                <w:color w:val="000000"/>
              </w:rPr>
              <w:t>IPv</w:t>
            </w:r>
            <w:r>
              <w:rPr>
                <w:sz w:val="21"/>
                <w:color w:val="000000"/>
              </w:rPr>
              <w:t>6</w:t>
            </w:r>
            <w:r>
              <w:rPr>
                <w:sz w:val="21"/>
                <w:color w:val="000000"/>
              </w:rPr>
              <w:t>双栈协议；</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含</w:t>
            </w:r>
            <w:r>
              <w:rPr>
                <w:sz w:val="21"/>
                <w:color w:val="000000"/>
              </w:rPr>
              <w:t>SDN无线设备管理功能软件授权及升级服务；</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年，使用过程出现故障或需进行软件升级服务。</w:t>
            </w:r>
            <w:r>
              <w:rPr>
                <w:sz w:val="21"/>
              </w:rPr>
              <w:t>（投标人提供书面承诺函并加盖投标人公章）</w:t>
            </w:r>
          </w:p>
        </w:tc>
      </w:tr>
    </w:tbl>
    <w:p>
      <w:pPr>
        <w:pStyle w:val="null3"/>
        <w:spacing w:before="285" w:after="285"/>
        <w:jc w:val="both"/>
        <w:outlineLvl w:val="3"/>
      </w:pPr>
      <w:r>
        <w:rPr>
          <w:sz w:val="21"/>
          <w:b/>
        </w:rPr>
        <w:t>18</w:t>
      </w:r>
      <w:r>
        <w:rPr>
          <w:sz w:val="21"/>
          <w:b/>
        </w:rPr>
        <w:t>. SDN网络控制中心</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59"/>
        <w:gridCol w:w="7147"/>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7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参数要求</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硬件规格</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rPr>
              <w:t>SDN网络控制中心设备安装、调试，实现故障设备秒级替换，环路风暴可视化监测、主动抑制及告警；全光网链路状态检测；智能运维功能；安全资源池化，网络攻击主动引流清洗等功能；含控制中心一体化主机箱≥</w:t>
            </w:r>
            <w:r>
              <w:rPr>
                <w:sz w:val="21"/>
              </w:rPr>
              <w:t>1</w:t>
            </w:r>
            <w:r>
              <w:rPr>
                <w:sz w:val="21"/>
              </w:rPr>
              <w:t xml:space="preserve"> </w:t>
            </w:r>
            <w:r>
              <w:rPr>
                <w:sz w:val="21"/>
              </w:rPr>
              <w:t>台；</w:t>
            </w:r>
            <w:r>
              <w:rPr>
                <w:sz w:val="21"/>
                <w:color w:val="000000"/>
              </w:rPr>
              <w:t>主机配置</w:t>
            </w:r>
            <w:r>
              <w:rPr>
                <w:sz w:val="21"/>
                <w:color w:val="000000"/>
              </w:rPr>
              <w:t xml:space="preserve">CPU：至少 </w:t>
            </w:r>
            <w:r>
              <w:rPr>
                <w:sz w:val="21"/>
                <w:color w:val="000000"/>
              </w:rPr>
              <w:t>8</w:t>
            </w:r>
            <w:r>
              <w:rPr>
                <w:sz w:val="21"/>
                <w:color w:val="000000"/>
              </w:rPr>
              <w:t>核处理器（主频</w:t>
            </w:r>
            <w:r>
              <w:rPr>
                <w:sz w:val="21"/>
                <w:color w:val="000000"/>
              </w:rPr>
              <w:t>≥</w:t>
            </w:r>
            <w:r>
              <w:rPr>
                <w:sz w:val="21"/>
                <w:color w:val="000000"/>
              </w:rPr>
              <w:t>2</w:t>
            </w:r>
            <w:r>
              <w:rPr>
                <w:sz w:val="21"/>
                <w:color w:val="000000"/>
              </w:rPr>
              <w:t>.</w:t>
            </w:r>
            <w:r>
              <w:rPr>
                <w:sz w:val="21"/>
                <w:color w:val="000000"/>
              </w:rPr>
              <w:t>1</w:t>
            </w:r>
            <w:r>
              <w:rPr>
                <w:sz w:val="21"/>
                <w:color w:val="000000"/>
              </w:rPr>
              <w:t>GHz）≥</w:t>
            </w:r>
            <w:r>
              <w:rPr>
                <w:sz w:val="21"/>
                <w:color w:val="000000"/>
              </w:rPr>
              <w:t>2</w:t>
            </w:r>
            <w:r>
              <w:rPr>
                <w:sz w:val="21"/>
                <w:color w:val="000000"/>
              </w:rPr>
              <w:t xml:space="preserve"> </w:t>
            </w:r>
            <w:r>
              <w:rPr>
                <w:sz w:val="21"/>
                <w:color w:val="000000"/>
              </w:rPr>
              <w:t>颗；</w:t>
            </w:r>
            <w:r>
              <w:rPr>
                <w:sz w:val="21"/>
                <w:color w:val="000000"/>
              </w:rPr>
              <w:t>DDR</w:t>
            </w:r>
            <w:r>
              <w:rPr>
                <w:sz w:val="21"/>
                <w:color w:val="000000"/>
              </w:rPr>
              <w:t>4</w:t>
            </w:r>
            <w:r>
              <w:rPr>
                <w:sz w:val="21"/>
                <w:color w:val="000000"/>
              </w:rPr>
              <w:t>内存</w:t>
            </w:r>
            <w:r>
              <w:rPr>
                <w:sz w:val="21"/>
                <w:color w:val="000000"/>
              </w:rPr>
              <w:t>≥</w:t>
            </w:r>
            <w:r>
              <w:rPr>
                <w:sz w:val="21"/>
                <w:color w:val="000000"/>
              </w:rPr>
              <w:t>64</w:t>
            </w:r>
            <w:r>
              <w:rPr>
                <w:sz w:val="21"/>
                <w:color w:val="000000"/>
              </w:rPr>
              <w:t xml:space="preserve">GB；  </w:t>
            </w:r>
            <w:r>
              <w:rPr>
                <w:sz w:val="21"/>
              </w:rPr>
              <w:t>配置固化千兆</w:t>
            </w:r>
            <w:r>
              <w:rPr>
                <w:sz w:val="21"/>
                <w:color w:val="000000"/>
              </w:rPr>
              <w:t>电口</w:t>
            </w:r>
            <w:r>
              <w:rPr>
                <w:sz w:val="21"/>
                <w:color w:val="000000"/>
              </w:rPr>
              <w:t>≥</w:t>
            </w:r>
            <w:r>
              <w:rPr>
                <w:sz w:val="21"/>
                <w:color w:val="000000"/>
              </w:rPr>
              <w:t>2</w:t>
            </w:r>
            <w:r>
              <w:rPr>
                <w:sz w:val="21"/>
                <w:color w:val="000000"/>
              </w:rPr>
              <w:t>个，万兆以太网光口</w:t>
            </w:r>
            <w:r>
              <w:rPr>
                <w:sz w:val="21"/>
                <w:color w:val="000000"/>
              </w:rPr>
              <w:t>≥</w:t>
            </w:r>
            <w:r>
              <w:rPr>
                <w:sz w:val="21"/>
                <w:color w:val="000000"/>
              </w:rPr>
              <w:t>2</w:t>
            </w:r>
            <w:r>
              <w:rPr>
                <w:sz w:val="21"/>
                <w:color w:val="000000"/>
              </w:rPr>
              <w:t>个；</w:t>
            </w:r>
            <w:r>
              <w:rPr>
                <w:sz w:val="21"/>
                <w:color w:val="000000"/>
              </w:rPr>
              <w:t>1</w:t>
            </w:r>
            <w:r>
              <w:rPr>
                <w:sz w:val="21"/>
                <w:color w:val="000000"/>
              </w:rPr>
              <w:t>.</w:t>
            </w:r>
            <w:r>
              <w:rPr>
                <w:sz w:val="21"/>
                <w:color w:val="000000"/>
              </w:rPr>
              <w:t>8</w:t>
            </w:r>
            <w:r>
              <w:rPr>
                <w:sz w:val="21"/>
                <w:color w:val="000000"/>
              </w:rPr>
              <w:t>TB  企业级硬盘≥</w:t>
            </w:r>
            <w:r>
              <w:rPr>
                <w:sz w:val="21"/>
                <w:color w:val="000000"/>
              </w:rPr>
              <w:t>2</w:t>
            </w:r>
            <w:r>
              <w:rPr>
                <w:sz w:val="21"/>
                <w:color w:val="000000"/>
              </w:rPr>
              <w:t>块。交流电源模块</w:t>
            </w:r>
            <w:r>
              <w:rPr>
                <w:sz w:val="21"/>
                <w:color w:val="000000"/>
              </w:rPr>
              <w:t>≥</w:t>
            </w:r>
            <w:r>
              <w:rPr>
                <w:sz w:val="21"/>
                <w:color w:val="000000"/>
              </w:rPr>
              <w:t>2</w:t>
            </w:r>
            <w:r>
              <w:rPr>
                <w:sz w:val="21"/>
                <w:color w:val="000000"/>
              </w:rPr>
              <w:t xml:space="preserve"> </w:t>
            </w:r>
            <w:r>
              <w:rPr>
                <w:sz w:val="21"/>
                <w:color w:val="000000"/>
              </w:rPr>
              <w:t>个</w:t>
            </w:r>
            <w:r>
              <w:rPr>
                <w:sz w:val="21"/>
                <w:color w:val="000000"/>
              </w:rPr>
              <w:t>，投标文件</w:t>
            </w:r>
            <w:r>
              <w:rPr>
                <w:sz w:val="21"/>
                <w:color w:val="000000"/>
              </w:rPr>
              <w:t>提供官网截图和链接证明</w:t>
            </w:r>
            <w:r>
              <w:rPr>
                <w:sz w:val="21"/>
                <w:color w:val="000000"/>
              </w:rPr>
              <w:t>；</w:t>
            </w:r>
          </w:p>
        </w:tc>
      </w:tr>
      <w:tr>
        <w:tc>
          <w:tcPr>
            <w:tcW w:type="dxa" w:w="11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功能特性</w:t>
            </w: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配置</w:t>
            </w:r>
            <w:r>
              <w:rPr>
                <w:sz w:val="21"/>
                <w:color w:val="000000"/>
              </w:rPr>
              <w:t>SDN网络控制中心软件本体≥</w:t>
            </w:r>
            <w:r>
              <w:rPr>
                <w:sz w:val="21"/>
                <w:color w:val="000000"/>
              </w:rPr>
              <w:t>1</w:t>
            </w:r>
            <w:r>
              <w:rPr>
                <w:sz w:val="21"/>
                <w:color w:val="000000"/>
              </w:rPr>
              <w:t xml:space="preserve"> </w:t>
            </w:r>
            <w:r>
              <w:rPr>
                <w:sz w:val="21"/>
                <w:color w:val="000000"/>
              </w:rPr>
              <w:t>套；自动化运维功能授权</w:t>
            </w:r>
            <w:r>
              <w:rPr>
                <w:sz w:val="21"/>
                <w:color w:val="000000"/>
              </w:rPr>
              <w:t>≥</w:t>
            </w:r>
            <w:r>
              <w:rPr>
                <w:sz w:val="21"/>
                <w:color w:val="000000"/>
              </w:rPr>
              <w:t>1</w:t>
            </w:r>
            <w:r>
              <w:rPr>
                <w:sz w:val="21"/>
                <w:color w:val="000000"/>
              </w:rPr>
              <w:t xml:space="preserve"> </w:t>
            </w:r>
            <w:r>
              <w:rPr>
                <w:sz w:val="21"/>
                <w:color w:val="000000"/>
              </w:rPr>
              <w:t>套、交换设备管理组件</w:t>
            </w:r>
            <w:r>
              <w:rPr>
                <w:sz w:val="21"/>
                <w:color w:val="000000"/>
              </w:rPr>
              <w:t>≥</w:t>
            </w:r>
            <w:r>
              <w:rPr>
                <w:sz w:val="21"/>
                <w:color w:val="000000"/>
              </w:rPr>
              <w:t>1</w:t>
            </w:r>
            <w:r>
              <w:rPr>
                <w:sz w:val="21"/>
                <w:color w:val="000000"/>
              </w:rPr>
              <w:t xml:space="preserve"> </w:t>
            </w:r>
            <w:r>
              <w:rPr>
                <w:sz w:val="21"/>
                <w:color w:val="000000"/>
              </w:rPr>
              <w:t>套；交换设备管理控制中心端节点</w:t>
            </w:r>
            <w:r>
              <w:rPr>
                <w:sz w:val="21"/>
                <w:color w:val="000000"/>
              </w:rPr>
              <w:t>License≥</w:t>
            </w:r>
            <w:r>
              <w:rPr>
                <w:sz w:val="21"/>
                <w:color w:val="000000"/>
              </w:rPr>
              <w:t>150</w:t>
            </w:r>
            <w:r>
              <w:rPr>
                <w:sz w:val="21"/>
                <w:color w:val="000000"/>
              </w:rPr>
              <w:t xml:space="preserve"> </w:t>
            </w:r>
            <w:r>
              <w:rPr>
                <w:sz w:val="21"/>
                <w:color w:val="000000"/>
              </w:rPr>
              <w:t>套；无线设备管理组件</w:t>
            </w:r>
            <w:r>
              <w:rPr>
                <w:sz w:val="21"/>
                <w:color w:val="000000"/>
              </w:rPr>
              <w:t>≥</w:t>
            </w:r>
            <w:r>
              <w:rPr>
                <w:sz w:val="21"/>
                <w:color w:val="000000"/>
              </w:rPr>
              <w:t>1</w:t>
            </w:r>
            <w:r>
              <w:rPr>
                <w:sz w:val="21"/>
                <w:color w:val="000000"/>
              </w:rPr>
              <w:t xml:space="preserve"> </w:t>
            </w:r>
            <w:r>
              <w:rPr>
                <w:sz w:val="21"/>
                <w:color w:val="000000"/>
              </w:rPr>
              <w:t>套；无线设备管理控制中心端节点</w:t>
            </w:r>
            <w:r>
              <w:rPr>
                <w:sz w:val="21"/>
                <w:color w:val="000000"/>
              </w:rPr>
              <w:t>License≥</w:t>
            </w:r>
            <w:r>
              <w:rPr>
                <w:sz w:val="21"/>
                <w:color w:val="000000"/>
              </w:rPr>
              <w:t>250</w:t>
            </w:r>
            <w:r>
              <w:rPr>
                <w:sz w:val="21"/>
                <w:color w:val="000000"/>
              </w:rPr>
              <w:t xml:space="preserve"> </w:t>
            </w:r>
            <w:r>
              <w:rPr>
                <w:sz w:val="21"/>
                <w:color w:val="000000"/>
              </w:rPr>
              <w:t>套；</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支持交换机管理，支持零配置上线。根据不同区域的业务创建相应业务模板后，绑定设备区域位置信息，设备开箱上电后配置即可自动从软件下发，无需在接入设备端刷入配置；</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交换机出现故障，替换用的新设备支持智能零替换。支持自适应不同型号间的设备替换，以及替换后新设备支持终端在任意端口接入，并且终端在原有设备接入端口的配置可自动跟随到新设备端口；</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支持光模块与光链路运维检测与故障告警，并可在拓扑中呈现并查看详细信息，包括提供告警原因分析与处理建议；</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支持端口特定的隔离策略，既能隔离</w:t>
            </w:r>
            <w:r>
              <w:rPr>
                <w:sz w:val="21"/>
                <w:color w:val="000000"/>
              </w:rPr>
              <w:t>arp、单播、 dhcp 报文又能放通其他正常的二层报文；</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支持资产终端设备自动发现，拓扑的自动生成和展示，可实现物联网终端自动上线，支持提供向导式配置界面；</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支持终端准入的移动端审批界面，支持微信公众号的对接，方便适应移动审批的需求和易用性；</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支持对全网</w:t>
            </w:r>
            <w:r>
              <w:rPr>
                <w:sz w:val="21"/>
                <w:color w:val="000000"/>
              </w:rPr>
              <w:t>IP地址实时监控，支持显示IP地址内容包含接入位置+IP+MAC+状态+最近一次活跃时间等，实现显示IP地址的不同状态，包含冲突地址，分配地址，保留地址，不可分配地址等。</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当网络出现环路时能自动产生告警，并在拓扑中显示具体的环路设备告警，能够查询到具体的环路端口；</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出现控制器故障时，支持逃生机制，不影响当前业务运行，用户的安全策略不变；</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rPr>
              <w:t>★</w:t>
            </w:r>
            <w:r>
              <w:rPr>
                <w:sz w:val="21"/>
                <w:color w:val="000000"/>
              </w:rPr>
              <w:t>提供</w:t>
            </w:r>
            <w:r>
              <w:rPr>
                <w:sz w:val="21"/>
                <w:color w:val="000000"/>
              </w:rPr>
              <w:t>SDN控制器硬件</w:t>
            </w:r>
            <w:r>
              <w:rPr>
                <w:sz w:val="21"/>
                <w:color w:val="000000"/>
              </w:rPr>
              <w:t>3</w:t>
            </w:r>
            <w:r>
              <w:rPr>
                <w:sz w:val="21"/>
                <w:color w:val="000000"/>
              </w:rPr>
              <w:t>C认证证书。</w:t>
            </w:r>
          </w:p>
        </w:tc>
      </w:tr>
      <w:tr>
        <w:tc>
          <w:tcPr>
            <w:tcW w:type="dxa" w:w="1159"/>
            <w:vMerge/>
            <w:tcBorders>
              <w:top w:val="none" w:color="000000" w:sz="4"/>
              <w:left w:val="single" w:color="000000" w:sz="4"/>
              <w:bottom w:val="single" w:color="000000" w:sz="4"/>
              <w:right w:val="single" w:color="000000" w:sz="4"/>
            </w:tcBorders>
          </w:tcPr>
          <w:p/>
        </w:tc>
        <w:tc>
          <w:tcPr>
            <w:tcW w:type="dxa" w:w="7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原厂维保</w:t>
            </w:r>
            <w:r>
              <w:rPr>
                <w:sz w:val="21"/>
                <w:color w:val="000000"/>
              </w:rPr>
              <w:t>≥</w:t>
            </w:r>
            <w:r>
              <w:rPr>
                <w:sz w:val="21"/>
                <w:color w:val="000000"/>
              </w:rPr>
              <w:t>3</w:t>
            </w:r>
            <w:r>
              <w:rPr>
                <w:sz w:val="21"/>
                <w:color w:val="000000"/>
              </w:rPr>
              <w:t>年，使用过程出现故障或需进行升级服务。</w:t>
            </w:r>
            <w:r>
              <w:rPr>
                <w:sz w:val="21"/>
              </w:rPr>
              <w:t>（投标人提供书面承诺函并加盖投标人公章）</w:t>
            </w:r>
          </w:p>
        </w:tc>
      </w:tr>
    </w:tbl>
    <w:p>
      <w:pPr>
        <w:pStyle w:val="null3"/>
        <w:spacing w:before="255" w:after="255"/>
        <w:jc w:val="both"/>
        <w:outlineLvl w:val="2"/>
      </w:pPr>
      <w:r>
        <w:rPr>
          <w:sz w:val="21"/>
          <w:b/>
          <w:color w:val="000000"/>
        </w:rPr>
        <w:t>（二）机房工程系统</w:t>
      </w:r>
    </w:p>
    <w:p>
      <w:pPr>
        <w:pStyle w:val="null3"/>
        <w:spacing w:before="285" w:after="285"/>
        <w:jc w:val="both"/>
        <w:outlineLvl w:val="3"/>
      </w:pPr>
      <w:r>
        <w:rPr>
          <w:sz w:val="28"/>
          <w:b/>
        </w:rPr>
        <w:t>19</w:t>
      </w:r>
      <w:r>
        <w:rPr>
          <w:sz w:val="28"/>
          <w:b/>
        </w:rPr>
        <w:t>.</w:t>
      </w:r>
      <w:r>
        <w:rPr>
          <w:sz w:val="28"/>
          <w:b/>
        </w:rPr>
        <w:t>无线</w:t>
      </w:r>
      <w:r>
        <w:rPr>
          <w:sz w:val="28"/>
          <w:b/>
        </w:rPr>
        <w:t>WIFI</w:t>
      </w:r>
      <w:r>
        <w:rPr>
          <w:sz w:val="28"/>
          <w:b/>
        </w:rPr>
        <w:t>综合布线</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光纤跳线：安装光纤跳线</w:t>
            </w:r>
            <w:r>
              <w:rPr>
                <w:sz w:val="21"/>
              </w:rPr>
              <w:t>3</w:t>
            </w:r>
            <w:r>
              <w:rPr>
                <w:sz w:val="21"/>
              </w:rPr>
              <w:t>m,≥</w:t>
            </w:r>
            <w:r>
              <w:rPr>
                <w:sz w:val="21"/>
              </w:rPr>
              <w:t>100</w:t>
            </w:r>
            <w:r>
              <w:rPr>
                <w:sz w:val="21"/>
              </w:rPr>
              <w:t>条；双绞线跳线</w:t>
            </w:r>
            <w:r>
              <w:rPr>
                <w:sz w:val="21"/>
              </w:rPr>
              <w:t>,安装</w:t>
            </w:r>
            <w:r>
              <w:rPr>
                <w:sz w:val="21"/>
              </w:rPr>
              <w:t>3</w:t>
            </w:r>
            <w:r>
              <w:rPr>
                <w:sz w:val="21"/>
              </w:rPr>
              <w:t>米六类非屏蔽数据跳线</w:t>
            </w:r>
            <w:r>
              <w:rPr>
                <w:sz w:val="21"/>
              </w:rPr>
              <w:t>,≥</w:t>
            </w:r>
            <w:r>
              <w:rPr>
                <w:sz w:val="21"/>
              </w:rPr>
              <w:t>300</w:t>
            </w:r>
            <w:r>
              <w:rPr>
                <w:sz w:val="21"/>
              </w:rPr>
              <w:t>条；双绞线缆：敷设双绞线缆管、暗槽内穿放</w:t>
            </w:r>
            <w:r>
              <w:rPr>
                <w:sz w:val="21"/>
              </w:rPr>
              <w:t>Cat</w:t>
            </w:r>
            <w:r>
              <w:rPr>
                <w:sz w:val="21"/>
              </w:rPr>
              <w:t>6</w:t>
            </w:r>
            <w:r>
              <w:rPr>
                <w:sz w:val="21"/>
              </w:rPr>
              <w:t>-UTP-</w:t>
            </w:r>
            <w:r>
              <w:rPr>
                <w:sz w:val="21"/>
              </w:rPr>
              <w:t>4</w:t>
            </w:r>
            <w:r>
              <w:rPr>
                <w:sz w:val="21"/>
              </w:rPr>
              <w:t>P,≥</w:t>
            </w:r>
            <w:r>
              <w:rPr>
                <w:sz w:val="21"/>
              </w:rPr>
              <w:t>15000</w:t>
            </w:r>
            <w:r>
              <w:rPr>
                <w:sz w:val="21"/>
              </w:rPr>
              <w:t>米</w:t>
            </w:r>
            <w:r>
              <w:rPr>
                <w:sz w:val="21"/>
              </w:rPr>
              <w:t>,</w:t>
            </w:r>
            <w:r>
              <w:rPr>
                <w:sz w:val="21"/>
              </w:rPr>
              <w:t>1</w:t>
            </w:r>
            <w:r>
              <w:rPr>
                <w:sz w:val="21"/>
              </w:rPr>
              <w:t>项；配线架：</w:t>
            </w:r>
            <w:r>
              <w:rPr>
                <w:sz w:val="21"/>
              </w:rPr>
              <w:t>24</w:t>
            </w:r>
            <w:r>
              <w:rPr>
                <w:sz w:val="21"/>
              </w:rPr>
              <w:t>口六类非屏蔽配线架安装至少</w:t>
            </w:r>
            <w:r>
              <w:rPr>
                <w:sz w:val="21"/>
              </w:rPr>
              <w:t>30</w:t>
            </w:r>
            <w:r>
              <w:rPr>
                <w:sz w:val="21"/>
              </w:rPr>
              <w:t>个；套管：</w:t>
            </w:r>
            <w:r>
              <w:rPr>
                <w:sz w:val="21"/>
              </w:rPr>
              <w:t>PVC 管，≥</w:t>
            </w:r>
            <w:r>
              <w:rPr>
                <w:sz w:val="21"/>
              </w:rPr>
              <w:t>8000</w:t>
            </w:r>
            <w:r>
              <w:rPr>
                <w:sz w:val="21"/>
              </w:rPr>
              <w:t>米</w:t>
            </w:r>
            <w:r>
              <w:rPr>
                <w:sz w:val="21"/>
              </w:rPr>
              <w:t>1</w:t>
            </w:r>
            <w:r>
              <w:rPr>
                <w:sz w:val="21"/>
              </w:rPr>
              <w:t>项；网络水晶头：</w:t>
            </w:r>
            <w:r>
              <w:rPr>
                <w:sz w:val="21"/>
              </w:rPr>
              <w:t>6</w:t>
            </w:r>
            <w:r>
              <w:rPr>
                <w:sz w:val="21"/>
              </w:rPr>
              <w:t>类</w:t>
            </w:r>
            <w:r>
              <w:rPr>
                <w:sz w:val="21"/>
              </w:rPr>
              <w:t>RJ</w:t>
            </w:r>
            <w:r>
              <w:rPr>
                <w:sz w:val="21"/>
              </w:rPr>
              <w:t>455</w:t>
            </w:r>
            <w:r>
              <w:rPr>
                <w:sz w:val="21"/>
              </w:rPr>
              <w:t>盒；专用标签：机打专用标签至少</w:t>
            </w:r>
            <w:r>
              <w:rPr>
                <w:sz w:val="21"/>
              </w:rPr>
              <w:t>70</w:t>
            </w:r>
            <w:r>
              <w:rPr>
                <w:sz w:val="21"/>
              </w:rPr>
              <w:t>卷网络布线辅材：国标螺丝，角钉，扎带，线槽转角件等</w:t>
            </w:r>
            <w:r>
              <w:rPr>
                <w:sz w:val="21"/>
              </w:rPr>
              <w:t>1</w:t>
            </w:r>
            <w:r>
              <w:rPr>
                <w:sz w:val="21"/>
              </w:rPr>
              <w:t>批。以上为交钥匙工程，投标人须投入最低预估工程量以达到项目实施所需，隐蔽量及不可预见量均由投标人负责。</w:t>
            </w:r>
          </w:p>
        </w:tc>
      </w:tr>
    </w:tbl>
    <w:p>
      <w:pPr>
        <w:pStyle w:val="null3"/>
        <w:spacing w:before="285" w:after="285"/>
        <w:jc w:val="both"/>
        <w:outlineLvl w:val="3"/>
      </w:pPr>
      <w:r>
        <w:rPr>
          <w:sz w:val="28"/>
          <w:b/>
        </w:rPr>
        <w:t>20</w:t>
      </w:r>
      <w:r>
        <w:rPr>
          <w:sz w:val="28"/>
          <w:b/>
        </w:rPr>
        <w:t>.</w:t>
      </w:r>
      <w:r>
        <w:rPr>
          <w:sz w:val="28"/>
          <w:b/>
        </w:rPr>
        <w:t>天面工程</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天面找平处理：天面找平，约</w:t>
            </w:r>
            <w:r>
              <w:rPr>
                <w:sz w:val="21"/>
              </w:rPr>
              <w:t>86</w:t>
            </w:r>
            <w:r>
              <w:rPr>
                <w:sz w:val="21"/>
              </w:rPr>
              <w:t>.</w:t>
            </w:r>
            <w:r>
              <w:rPr>
                <w:sz w:val="21"/>
              </w:rPr>
              <w:t>3</w:t>
            </w:r>
            <w:r>
              <w:rPr>
                <w:sz w:val="21"/>
              </w:rPr>
              <w:t>m²；</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防水处理：天花防水处理工程，约</w:t>
            </w:r>
            <w:r>
              <w:rPr>
                <w:sz w:val="21"/>
              </w:rPr>
              <w:t>86</w:t>
            </w:r>
            <w:r>
              <w:rPr>
                <w:sz w:val="21"/>
              </w:rPr>
              <w:t>.</w:t>
            </w:r>
            <w:r>
              <w:rPr>
                <w:sz w:val="21"/>
              </w:rPr>
              <w:t>3</w:t>
            </w:r>
            <w:r>
              <w:rPr>
                <w:sz w:val="21"/>
              </w:rPr>
              <w:t>m²</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顶面防尘漆处理：材料环氧树脂地坪漆，工艺要求环氧底漆</w:t>
            </w:r>
            <w:r>
              <w:rPr>
                <w:sz w:val="21"/>
              </w:rPr>
              <w:t>\批刮砂浆\环氧面漆;约</w:t>
            </w:r>
            <w:r>
              <w:rPr>
                <w:sz w:val="21"/>
              </w:rPr>
              <w:t>86</w:t>
            </w:r>
            <w:r>
              <w:rPr>
                <w:sz w:val="21"/>
              </w:rPr>
              <w:t>.</w:t>
            </w:r>
            <w:r>
              <w:rPr>
                <w:sz w:val="21"/>
              </w:rPr>
              <w:t>3</w:t>
            </w:r>
            <w:r>
              <w:rPr>
                <w:sz w:val="21"/>
              </w:rPr>
              <w:t>m²</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铝合金微孔板吊顶轻钢龙骨：含</w:t>
            </w:r>
            <w:r>
              <w:rPr>
                <w:sz w:val="21"/>
              </w:rPr>
              <w:t>38</w:t>
            </w:r>
            <w:r>
              <w:rPr>
                <w:sz w:val="21"/>
              </w:rPr>
              <w:t>吊顶主龙骨、三角副龙骨等</w:t>
            </w:r>
            <w:r>
              <w:rPr>
                <w:sz w:val="21"/>
              </w:rPr>
              <w:t>600</w:t>
            </w:r>
            <w:r>
              <w:rPr>
                <w:sz w:val="21"/>
              </w:rPr>
              <w:t>*</w:t>
            </w:r>
            <w:r>
              <w:rPr>
                <w:sz w:val="21"/>
              </w:rPr>
              <w:t>600</w:t>
            </w:r>
            <w:r>
              <w:rPr>
                <w:sz w:val="21"/>
              </w:rPr>
              <w:t>*</w:t>
            </w:r>
            <w:r>
              <w:rPr>
                <w:sz w:val="21"/>
              </w:rPr>
              <w:t>0</w:t>
            </w:r>
            <w:r>
              <w:rPr>
                <w:sz w:val="21"/>
              </w:rPr>
              <w:t>.</w:t>
            </w:r>
            <w:r>
              <w:rPr>
                <w:sz w:val="21"/>
              </w:rPr>
              <w:t>8</w:t>
            </w:r>
            <w:r>
              <w:rPr>
                <w:sz w:val="21"/>
              </w:rPr>
              <w:t>，约</w:t>
            </w:r>
            <w:r>
              <w:rPr>
                <w:sz w:val="21"/>
              </w:rPr>
              <w:t>86</w:t>
            </w:r>
            <w:r>
              <w:rPr>
                <w:sz w:val="21"/>
              </w:rPr>
              <w:t>.</w:t>
            </w:r>
            <w:r>
              <w:rPr>
                <w:sz w:val="21"/>
              </w:rPr>
              <w:t>3</w:t>
            </w:r>
            <w:r>
              <w:rPr>
                <w:sz w:val="21"/>
              </w:rPr>
              <w:t>m²</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铝合金微孔吸音板吊顶：</w:t>
            </w:r>
            <w:r>
              <w:rPr>
                <w:sz w:val="21"/>
              </w:rPr>
              <w:t>600</w:t>
            </w:r>
            <w:r>
              <w:rPr>
                <w:sz w:val="21"/>
              </w:rPr>
              <w:t>*</w:t>
            </w:r>
            <w:r>
              <w:rPr>
                <w:sz w:val="21"/>
              </w:rPr>
              <w:t>600</w:t>
            </w:r>
            <w:r>
              <w:rPr>
                <w:sz w:val="21"/>
              </w:rPr>
              <w:t>*</w:t>
            </w:r>
            <w:r>
              <w:rPr>
                <w:sz w:val="21"/>
              </w:rPr>
              <w:t>0</w:t>
            </w:r>
            <w:r>
              <w:rPr>
                <w:sz w:val="21"/>
              </w:rPr>
              <w:t>.</w:t>
            </w:r>
            <w:r>
              <w:rPr>
                <w:sz w:val="21"/>
              </w:rPr>
              <w:t>8</w:t>
            </w:r>
            <w:r>
              <w:rPr>
                <w:sz w:val="21"/>
              </w:rPr>
              <w:t>，约</w:t>
            </w:r>
            <w:r>
              <w:rPr>
                <w:sz w:val="21"/>
              </w:rPr>
              <w:t>86</w:t>
            </w:r>
            <w:r>
              <w:rPr>
                <w:sz w:val="21"/>
              </w:rPr>
              <w:t>.</w:t>
            </w:r>
            <w:r>
              <w:rPr>
                <w:sz w:val="21"/>
              </w:rPr>
              <w:t>3</w:t>
            </w:r>
            <w:r>
              <w:rPr>
                <w:sz w:val="21"/>
              </w:rPr>
              <w:t>m²</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金属板收边条：</w:t>
            </w:r>
            <w:r>
              <w:rPr>
                <w:sz w:val="21"/>
              </w:rPr>
              <w:t>L型收边条，约</w:t>
            </w:r>
            <w:r>
              <w:rPr>
                <w:sz w:val="21"/>
              </w:rPr>
              <w:t>53</w:t>
            </w:r>
            <w:r>
              <w:rPr>
                <w:sz w:val="21"/>
              </w:rPr>
              <w:t>.</w:t>
            </w:r>
            <w:r>
              <w:rPr>
                <w:sz w:val="21"/>
              </w:rPr>
              <w:t>6</w:t>
            </w:r>
            <w:r>
              <w:rPr>
                <w:sz w:val="21"/>
              </w:rPr>
              <w:t>米；</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铝箔保温棉：约</w:t>
            </w:r>
            <w:r>
              <w:rPr>
                <w:sz w:val="21"/>
              </w:rPr>
              <w:t>30</w:t>
            </w:r>
            <w:r>
              <w:rPr>
                <w:sz w:val="21"/>
              </w:rPr>
              <w:t>mm，约</w:t>
            </w:r>
            <w:r>
              <w:rPr>
                <w:sz w:val="21"/>
              </w:rPr>
              <w:t>86</w:t>
            </w:r>
            <w:r>
              <w:rPr>
                <w:sz w:val="21"/>
              </w:rPr>
              <w:t>.</w:t>
            </w:r>
            <w:r>
              <w:rPr>
                <w:sz w:val="21"/>
              </w:rPr>
              <w:t>3</w:t>
            </w:r>
            <w:r>
              <w:rPr>
                <w:sz w:val="21"/>
              </w:rPr>
              <w:t>m²</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辅材：安装辅材，</w:t>
            </w:r>
            <w:r>
              <w:rPr>
                <w:sz w:val="21"/>
              </w:rPr>
              <w:t>1</w:t>
            </w:r>
            <w:r>
              <w:rPr>
                <w:sz w:val="21"/>
              </w:rPr>
              <w:t>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以上为交钥匙工程，投标人须投入最低预估工程量以达到项目实施所需，隐蔽量及不可预见量均由投标人负责。</w:t>
            </w:r>
          </w:p>
        </w:tc>
      </w:tr>
    </w:tbl>
    <w:p>
      <w:pPr>
        <w:pStyle w:val="null3"/>
        <w:spacing w:before="285" w:after="285"/>
        <w:jc w:val="both"/>
        <w:outlineLvl w:val="3"/>
      </w:pPr>
      <w:r>
        <w:rPr>
          <w:sz w:val="28"/>
          <w:b/>
        </w:rPr>
        <w:t>21</w:t>
      </w:r>
      <w:r>
        <w:rPr>
          <w:sz w:val="28"/>
          <w:b/>
        </w:rPr>
        <w:t>.</w:t>
      </w:r>
      <w:r>
        <w:rPr>
          <w:sz w:val="28"/>
          <w:b/>
        </w:rPr>
        <w:t>墙面工程</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、不锈钢踢脚线：</w:t>
            </w:r>
            <w:r>
              <w:rPr>
                <w:sz w:val="21"/>
              </w:rPr>
              <w:t>100</w:t>
            </w:r>
            <w:r>
              <w:rPr>
                <w:sz w:val="21"/>
              </w:rPr>
              <w:t>mm高，防火板+哑光不锈钢片，约</w:t>
            </w:r>
            <w:r>
              <w:rPr>
                <w:sz w:val="21"/>
              </w:rPr>
              <w:t>53</w:t>
            </w:r>
            <w:r>
              <w:rPr>
                <w:sz w:val="21"/>
              </w:rPr>
              <w:t>.</w:t>
            </w:r>
            <w:r>
              <w:rPr>
                <w:sz w:val="21"/>
              </w:rPr>
              <w:t>6</w:t>
            </w:r>
            <w:r>
              <w:rPr>
                <w:sz w:val="21"/>
              </w:rPr>
              <w:t>米；</w:t>
            </w:r>
            <w:r>
              <w:rPr>
                <w:sz w:val="21"/>
              </w:rPr>
              <w:t>2</w:t>
            </w:r>
            <w:r>
              <w:rPr>
                <w:sz w:val="21"/>
              </w:rPr>
              <w:t>、墙面防水处理：墙面防水处理工程，约</w:t>
            </w:r>
            <w:r>
              <w:rPr>
                <w:sz w:val="21"/>
              </w:rPr>
              <w:t>268</w:t>
            </w:r>
            <w:r>
              <w:rPr>
                <w:sz w:val="21"/>
              </w:rPr>
              <w:t>m²；</w:t>
            </w:r>
            <w:r>
              <w:rPr>
                <w:sz w:val="21"/>
              </w:rPr>
              <w:t>3</w:t>
            </w:r>
            <w:r>
              <w:rPr>
                <w:sz w:val="21"/>
              </w:rPr>
              <w:t>、墙面乳胶漆饰面：墙面批刮腻子</w:t>
            </w:r>
            <w:r>
              <w:rPr>
                <w:sz w:val="21"/>
              </w:rPr>
              <w:t>(两遍）、细砂纸打磨、乳胶漆，约</w:t>
            </w:r>
            <w:r>
              <w:rPr>
                <w:sz w:val="21"/>
              </w:rPr>
              <w:t>268</w:t>
            </w:r>
            <w:r>
              <w:rPr>
                <w:sz w:val="21"/>
              </w:rPr>
              <w:t>m²。以上为交钥匙工程，投标人须投入最低预估工程量以达到项目实施所需，隐蔽量及不可预见量均由投标人负责。</w:t>
            </w:r>
          </w:p>
        </w:tc>
      </w:tr>
    </w:tbl>
    <w:p>
      <w:pPr>
        <w:pStyle w:val="null3"/>
        <w:spacing w:before="285" w:after="285"/>
        <w:jc w:val="both"/>
        <w:outlineLvl w:val="3"/>
      </w:pPr>
      <w:r>
        <w:rPr>
          <w:sz w:val="28"/>
          <w:b/>
        </w:rPr>
        <w:t>22</w:t>
      </w:r>
      <w:r>
        <w:rPr>
          <w:sz w:val="28"/>
          <w:b/>
        </w:rPr>
        <w:t>.</w:t>
      </w:r>
      <w:r>
        <w:rPr>
          <w:sz w:val="28"/>
          <w:b/>
        </w:rPr>
        <w:t>地面工程</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、地面平整处理：地面平整处理，约</w:t>
            </w:r>
            <w:r>
              <w:rPr>
                <w:sz w:val="21"/>
              </w:rPr>
              <w:t>86</w:t>
            </w:r>
            <w:r>
              <w:rPr>
                <w:sz w:val="21"/>
              </w:rPr>
              <w:t>.</w:t>
            </w:r>
            <w:r>
              <w:rPr>
                <w:sz w:val="21"/>
              </w:rPr>
              <w:t>3</w:t>
            </w:r>
            <w:r>
              <w:rPr>
                <w:sz w:val="21"/>
              </w:rPr>
              <w:t>m²；</w:t>
            </w:r>
            <w:r>
              <w:rPr>
                <w:sz w:val="21"/>
              </w:rPr>
              <w:t>2</w:t>
            </w:r>
            <w:r>
              <w:rPr>
                <w:sz w:val="21"/>
              </w:rPr>
              <w:t>、地面防尘漆处理：材料环氧树脂地坪漆，工艺要求环氧底漆</w:t>
            </w:r>
            <w:r>
              <w:rPr>
                <w:sz w:val="21"/>
              </w:rPr>
              <w:t>\批刮砂浆\环氧面漆;，约</w:t>
            </w:r>
            <w:r>
              <w:rPr>
                <w:sz w:val="21"/>
              </w:rPr>
              <w:t>86</w:t>
            </w:r>
            <w:r>
              <w:rPr>
                <w:sz w:val="21"/>
              </w:rPr>
              <w:t>.</w:t>
            </w:r>
            <w:r>
              <w:rPr>
                <w:sz w:val="21"/>
              </w:rPr>
              <w:t>3</w:t>
            </w:r>
            <w:r>
              <w:rPr>
                <w:sz w:val="21"/>
              </w:rPr>
              <w:t>m²；</w:t>
            </w:r>
            <w:r>
              <w:rPr>
                <w:sz w:val="21"/>
              </w:rPr>
              <w:t>3</w:t>
            </w:r>
            <w:r>
              <w:rPr>
                <w:sz w:val="21"/>
              </w:rPr>
              <w:t>、铝箔保温棉：</w:t>
            </w:r>
            <w:r>
              <w:rPr>
                <w:sz w:val="21"/>
              </w:rPr>
              <w:t>30</w:t>
            </w:r>
            <w:r>
              <w:rPr>
                <w:sz w:val="21"/>
              </w:rPr>
              <w:t>mm，约</w:t>
            </w:r>
            <w:r>
              <w:rPr>
                <w:sz w:val="21"/>
              </w:rPr>
              <w:t>86</w:t>
            </w:r>
            <w:r>
              <w:rPr>
                <w:sz w:val="21"/>
              </w:rPr>
              <w:t>.</w:t>
            </w:r>
            <w:r>
              <w:rPr>
                <w:sz w:val="21"/>
              </w:rPr>
              <w:t>3</w:t>
            </w:r>
            <w:r>
              <w:rPr>
                <w:sz w:val="21"/>
              </w:rPr>
              <w:t>m²；</w:t>
            </w:r>
            <w:r>
              <w:rPr>
                <w:sz w:val="21"/>
              </w:rPr>
              <w:t>4</w:t>
            </w:r>
            <w:r>
              <w:rPr>
                <w:sz w:val="21"/>
              </w:rPr>
              <w:t>、防静电活动地板：规格</w:t>
            </w:r>
            <w:r>
              <w:rPr>
                <w:sz w:val="21"/>
              </w:rPr>
              <w:t>600</w:t>
            </w:r>
            <w:r>
              <w:rPr>
                <w:sz w:val="21"/>
              </w:rPr>
              <w:t>*</w:t>
            </w:r>
            <w:r>
              <w:rPr>
                <w:sz w:val="21"/>
              </w:rPr>
              <w:t>600</w:t>
            </w:r>
            <w:r>
              <w:rPr>
                <w:sz w:val="21"/>
              </w:rPr>
              <w:t>*</w:t>
            </w:r>
            <w:r>
              <w:rPr>
                <w:sz w:val="21"/>
              </w:rPr>
              <w:t>35</w:t>
            </w:r>
            <w:r>
              <w:rPr>
                <w:sz w:val="21"/>
              </w:rPr>
              <w:t>mm，集中载荷</w:t>
            </w:r>
            <w:r>
              <w:rPr>
                <w:sz w:val="21"/>
              </w:rPr>
              <w:t>800</w:t>
            </w:r>
            <w:r>
              <w:rPr>
                <w:sz w:val="21"/>
              </w:rPr>
              <w:t>Kg/m</w:t>
            </w:r>
            <w:r>
              <w:rPr>
                <w:sz w:val="21"/>
              </w:rPr>
              <w:t>2</w:t>
            </w:r>
            <w:r>
              <w:rPr>
                <w:sz w:val="21"/>
              </w:rPr>
              <w:t>, 防火等级：A级，含安装固件;，约</w:t>
            </w:r>
            <w:r>
              <w:rPr>
                <w:sz w:val="21"/>
              </w:rPr>
              <w:t>86</w:t>
            </w:r>
            <w:r>
              <w:rPr>
                <w:sz w:val="21"/>
              </w:rPr>
              <w:t>.</w:t>
            </w:r>
            <w:r>
              <w:rPr>
                <w:sz w:val="21"/>
              </w:rPr>
              <w:t>3</w:t>
            </w:r>
            <w:r>
              <w:rPr>
                <w:sz w:val="21"/>
              </w:rPr>
              <w:t>m²；</w:t>
            </w:r>
            <w:r>
              <w:rPr>
                <w:sz w:val="21"/>
              </w:rPr>
              <w:t>5</w:t>
            </w:r>
            <w:r>
              <w:rPr>
                <w:sz w:val="21"/>
              </w:rPr>
              <w:t>、防水处理：地面防水处理工程，约</w:t>
            </w:r>
            <w:r>
              <w:rPr>
                <w:sz w:val="21"/>
              </w:rPr>
              <w:t>86</w:t>
            </w:r>
            <w:r>
              <w:rPr>
                <w:sz w:val="21"/>
              </w:rPr>
              <w:t>.</w:t>
            </w:r>
            <w:r>
              <w:rPr>
                <w:sz w:val="21"/>
              </w:rPr>
              <w:t>3</w:t>
            </w:r>
            <w:r>
              <w:rPr>
                <w:sz w:val="21"/>
              </w:rPr>
              <w:t>m²；</w:t>
            </w:r>
            <w:r>
              <w:rPr>
                <w:sz w:val="21"/>
              </w:rPr>
              <w:t>6</w:t>
            </w:r>
            <w:r>
              <w:rPr>
                <w:sz w:val="21"/>
              </w:rPr>
              <w:t>、踏步台阶：表面铺防滑胶垫，不锈钢压边</w:t>
            </w:r>
            <w:r>
              <w:rPr>
                <w:sz w:val="21"/>
              </w:rPr>
              <w:t>,</w:t>
            </w:r>
            <w:r>
              <w:rPr>
                <w:sz w:val="21"/>
              </w:rPr>
              <w:t>1</w:t>
            </w:r>
            <w:r>
              <w:rPr>
                <w:sz w:val="21"/>
              </w:rPr>
              <w:t>套；</w:t>
            </w:r>
            <w:r>
              <w:rPr>
                <w:sz w:val="21"/>
              </w:rPr>
              <w:t>7</w:t>
            </w:r>
            <w:r>
              <w:rPr>
                <w:sz w:val="21"/>
              </w:rPr>
              <w:t>、防水围堰：约</w:t>
            </w:r>
            <w:r>
              <w:rPr>
                <w:sz w:val="21"/>
              </w:rPr>
              <w:t>20</w:t>
            </w:r>
            <w:r>
              <w:rPr>
                <w:sz w:val="21"/>
              </w:rPr>
              <w:t>米；</w:t>
            </w:r>
            <w:r>
              <w:rPr>
                <w:sz w:val="21"/>
              </w:rPr>
              <w:t>8</w:t>
            </w:r>
            <w:r>
              <w:rPr>
                <w:sz w:val="21"/>
              </w:rPr>
              <w:t>、承重架：</w:t>
            </w:r>
            <w:r>
              <w:rPr>
                <w:sz w:val="21"/>
              </w:rPr>
              <w:t>10</w:t>
            </w:r>
            <w:r>
              <w:rPr>
                <w:sz w:val="21"/>
              </w:rPr>
              <w:t>m槽钢，</w:t>
            </w:r>
            <w:r>
              <w:rPr>
                <w:sz w:val="21"/>
              </w:rPr>
              <w:t>3</w:t>
            </w:r>
            <w:r>
              <w:rPr>
                <w:sz w:val="21"/>
              </w:rPr>
              <w:t>套；</w:t>
            </w:r>
            <w:r>
              <w:rPr>
                <w:sz w:val="21"/>
              </w:rPr>
              <w:t>9</w:t>
            </w:r>
            <w:r>
              <w:rPr>
                <w:sz w:val="21"/>
              </w:rPr>
              <w:t>、双开甲级防火门：宽</w:t>
            </w:r>
            <w:r>
              <w:rPr>
                <w:sz w:val="21"/>
              </w:rPr>
              <w:t>1500</w:t>
            </w:r>
            <w:r>
              <w:rPr>
                <w:sz w:val="21"/>
              </w:rPr>
              <w:t>mm*高</w:t>
            </w:r>
            <w:r>
              <w:rPr>
                <w:sz w:val="21"/>
              </w:rPr>
              <w:t>2100</w:t>
            </w:r>
            <w:r>
              <w:rPr>
                <w:sz w:val="21"/>
              </w:rPr>
              <w:t>mm,</w:t>
            </w:r>
            <w:r>
              <w:rPr>
                <w:sz w:val="21"/>
              </w:rPr>
              <w:t>3</w:t>
            </w:r>
            <w:r>
              <w:rPr>
                <w:sz w:val="21"/>
              </w:rPr>
              <w:t>樘；</w:t>
            </w:r>
            <w:r>
              <w:rPr>
                <w:sz w:val="21"/>
              </w:rPr>
              <w:t>10</w:t>
            </w:r>
            <w:r>
              <w:rPr>
                <w:sz w:val="21"/>
              </w:rPr>
              <w:t>、辅材（拉手、闭门器等</w:t>
            </w:r>
            <w:r>
              <w:rPr>
                <w:sz w:val="21"/>
              </w:rPr>
              <w:t>)：拉手、闭门器等，</w:t>
            </w:r>
            <w:r>
              <w:rPr>
                <w:sz w:val="21"/>
              </w:rPr>
              <w:t>1</w:t>
            </w:r>
            <w:r>
              <w:rPr>
                <w:sz w:val="21"/>
              </w:rPr>
              <w:t>项。以上为交钥匙工程，投标人须投入最低预估工程量以达到项目实施所需，隐蔽量及不可预见量均由投标人负责。</w:t>
            </w:r>
          </w:p>
        </w:tc>
      </w:tr>
    </w:tbl>
    <w:p>
      <w:pPr>
        <w:pStyle w:val="null3"/>
        <w:spacing w:before="285" w:after="285"/>
        <w:jc w:val="both"/>
        <w:outlineLvl w:val="3"/>
      </w:pPr>
      <w:r>
        <w:rPr>
          <w:sz w:val="21"/>
          <w:b/>
        </w:rPr>
        <w:t>23</w:t>
      </w:r>
      <w:r>
        <w:rPr>
          <w:sz w:val="21"/>
          <w:b/>
        </w:rPr>
        <w:t>.智能电力管理单元</w:t>
      </w:r>
    </w:p>
    <w:tbl>
      <w:tblPr>
        <w:tblW w:w="0" w:type="auto"/>
        <w:tblBorders>
          <w:top w:val="none" w:color="000000" w:sz="4"/>
          <w:left w:val="none" w:color="000000" w:sz="4"/>
          <w:bottom w:val="none" w:color="000000" w:sz="4"/>
          <w:right w:val="none" w:color="000000" w:sz="4"/>
          <w:insideH w:val="none"/>
          <w:insideV w:val="none"/>
        </w:tblBorders>
      </w:tblPr>
      <w:tblGrid>
        <w:gridCol w:w="659"/>
        <w:gridCol w:w="1246"/>
        <w:gridCol w:w="6397"/>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b/>
              </w:rPr>
              <w:t>1</w:t>
            </w:r>
            <w:r>
              <w:rPr>
                <w:sz w:val="21"/>
                <w:b/>
              </w:rPr>
              <w:t>.</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1、一体化智能电力管理单元：一体化智能电力管理单元-600mm(W)*1200mm(D)*2000mm(H)，允差±20mm，一体化集成智能电力管理单元、智能电力管理单元配电、IT配电等。</w:t>
            </w:r>
          </w:p>
          <w:p>
            <w:pPr>
              <w:pStyle w:val="null3"/>
              <w:jc w:val="both"/>
            </w:pPr>
            <w:r>
              <w:rPr>
                <w:sz w:val="21"/>
              </w:rPr>
              <w:t>输入容量：单路</w:t>
            </w:r>
            <w:r>
              <w:rPr>
                <w:sz w:val="21"/>
              </w:rPr>
              <w:t>400A输入</w:t>
            </w:r>
          </w:p>
          <w:p>
            <w:pPr>
              <w:pStyle w:val="null3"/>
              <w:jc w:val="both"/>
            </w:pPr>
            <w:r>
              <w:rPr>
                <w:sz w:val="21"/>
              </w:rPr>
              <w:t>空调配电：</w:t>
            </w:r>
            <w:r>
              <w:rPr>
                <w:sz w:val="21"/>
              </w:rPr>
              <w:t>8*3P/C63A输出</w:t>
            </w:r>
          </w:p>
          <w:p>
            <w:pPr>
              <w:pStyle w:val="null3"/>
              <w:jc w:val="both"/>
            </w:pPr>
            <w:r>
              <w:rPr>
                <w:sz w:val="21"/>
              </w:rPr>
              <w:t>IT配电：2*24*1P/C40A输出</w:t>
            </w:r>
          </w:p>
          <w:p>
            <w:pPr>
              <w:pStyle w:val="null3"/>
              <w:jc w:val="both"/>
            </w:pPr>
            <w:r>
              <w:rPr>
                <w:sz w:val="21"/>
              </w:rPr>
              <w:t>智能电力管理单元：</w:t>
            </w:r>
            <w:r>
              <w:rPr>
                <w:sz w:val="21"/>
              </w:rPr>
              <w:t>125kVA机框，本期配置3个30KVA功率模块，2+1冗余配置；</w:t>
            </w:r>
          </w:p>
          <w:p>
            <w:pPr>
              <w:pStyle w:val="null3"/>
              <w:jc w:val="both"/>
            </w:pPr>
            <w:r>
              <w:rPr>
                <w:sz w:val="21"/>
              </w:rPr>
              <w:t>智能电力管理单元配电：</w:t>
            </w:r>
            <w:r>
              <w:rPr>
                <w:sz w:val="21"/>
              </w:rPr>
              <w:t>3*250A/3P 智能电力管理单元输入、输出、维修开关；</w:t>
            </w:r>
          </w:p>
          <w:p>
            <w:pPr>
              <w:pStyle w:val="null3"/>
              <w:jc w:val="both"/>
            </w:pPr>
            <w:r>
              <w:rPr>
                <w:sz w:val="21"/>
              </w:rPr>
              <w:t>监控功能：输入总路及</w:t>
            </w:r>
            <w:r>
              <w:rPr>
                <w:sz w:val="21"/>
              </w:rPr>
              <w:t>IT支路电源参数。1台；</w:t>
            </w:r>
          </w:p>
          <w:p>
            <w:pPr>
              <w:pStyle w:val="null3"/>
              <w:jc w:val="both"/>
            </w:pPr>
            <w:r>
              <w:rPr>
                <w:sz w:val="21"/>
              </w:rPr>
              <w:t>2、蓄电池：12V/200AH，80节；</w:t>
            </w:r>
          </w:p>
          <w:p>
            <w:pPr>
              <w:pStyle w:val="null3"/>
              <w:jc w:val="both"/>
            </w:pPr>
            <w:r>
              <w:rPr>
                <w:sz w:val="21"/>
              </w:rPr>
              <w:t>3、电池柜：宽1350*深1220*高1550-4层2列，2套；</w:t>
            </w:r>
          </w:p>
          <w:p>
            <w:pPr>
              <w:pStyle w:val="null3"/>
              <w:jc w:val="both"/>
            </w:pPr>
            <w:r>
              <w:rPr>
                <w:sz w:val="21"/>
              </w:rPr>
              <w:t>4、电池连接线：BVR35mm2，含电池连接线或铜排，2套；</w:t>
            </w:r>
          </w:p>
          <w:p>
            <w:pPr>
              <w:pStyle w:val="null3"/>
              <w:jc w:val="both"/>
            </w:pPr>
            <w:r>
              <w:rPr>
                <w:sz w:val="21"/>
              </w:rPr>
              <w:t>5、电池汇流箱：定制，1套；</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为保障微模块数据中心简单易维护、可靠性高和高效节能，应将智能电力管理单元电源、</w:t>
            </w:r>
            <w:r>
              <w:rPr>
                <w:sz w:val="21"/>
              </w:rPr>
              <w:t>IT配电、空调配电、照明配电、MCCB总开关、智能电力管理单元输入配电和智能电力管理单元输出配电集成于一个柜体中。</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智能电力管理单元要求功率模块、旁路模块和监控模块均支持热插拔。当某功率模块发生故障时，应自动退出系统而不影响其他模块的正常工作，系统输出不中断。</w:t>
            </w:r>
            <w:r>
              <w:rPr>
                <w:sz w:val="21"/>
                <w:color w:val="000000"/>
              </w:rPr>
              <w:t>投标文件</w:t>
            </w:r>
            <w:r>
              <w:rPr>
                <w:sz w:val="21"/>
              </w:rPr>
              <w:t>提供第三方机构出具的检验报告复印件。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▲智能电力管理单元旁路应采用集中</w:t>
            </w:r>
            <w:r>
              <w:rPr>
                <w:sz w:val="21"/>
              </w:rPr>
              <w:t>或分散</w:t>
            </w:r>
            <w:r>
              <w:rPr>
                <w:sz w:val="21"/>
              </w:rPr>
              <w:t>控制的逻辑，控制单元需要</w:t>
            </w:r>
            <w:r>
              <w:rPr>
                <w:sz w:val="21"/>
              </w:rPr>
              <w:t>1</w:t>
            </w:r>
            <w:r>
              <w:rPr>
                <w:sz w:val="21"/>
              </w:rPr>
              <w:t>+</w:t>
            </w:r>
            <w:r>
              <w:rPr>
                <w:sz w:val="21"/>
              </w:rPr>
              <w:t>1</w:t>
            </w:r>
            <w:r>
              <w:rPr>
                <w:sz w:val="21"/>
              </w:rPr>
              <w:t>冗余，通讯总线也有冗余</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避免智能电力管理单元静态旁路出现不均流及工作模式切换不一致的风险，要求智能电力管理单元采用集中静态旁路模块设计（静态旁路容量不小于智能电力管理单元单机最大容量），其故障不影响智能电力管理单元系统输出。</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功率模块的风扇有容错设计</w:t>
            </w:r>
            <w:r>
              <w:rPr>
                <w:sz w:val="21"/>
              </w:rPr>
              <w:t>,并且风扇故障时应发出声光告警，提供风扇告警截图。</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智能电力管理单元输入电气指标：输入电压范围为</w:t>
            </w:r>
            <w:r>
              <w:rPr>
                <w:sz w:val="21"/>
              </w:rPr>
              <w:t>310</w:t>
            </w:r>
            <w:r>
              <w:rPr>
                <w:sz w:val="21"/>
              </w:rPr>
              <w:t>Vac~</w:t>
            </w:r>
            <w:r>
              <w:rPr>
                <w:sz w:val="21"/>
              </w:rPr>
              <w:t>485</w:t>
            </w:r>
            <w:r>
              <w:rPr>
                <w:sz w:val="21"/>
              </w:rPr>
              <w:t>Vac，输入频率范围为</w:t>
            </w:r>
            <w:r>
              <w:rPr>
                <w:sz w:val="21"/>
              </w:rPr>
              <w:t>40</w:t>
            </w:r>
            <w:r>
              <w:rPr>
                <w:sz w:val="21"/>
              </w:rPr>
              <w:t>Hz~</w:t>
            </w:r>
            <w:r>
              <w:rPr>
                <w:sz w:val="21"/>
              </w:rPr>
              <w:t>70</w:t>
            </w:r>
            <w:r>
              <w:rPr>
                <w:sz w:val="21"/>
              </w:rPr>
              <w:t>Hz，输入功率因数&gt;</w:t>
            </w:r>
            <w:r>
              <w:rPr>
                <w:sz w:val="21"/>
              </w:rPr>
              <w:t>0</w:t>
            </w:r>
            <w:r>
              <w:rPr>
                <w:sz w:val="21"/>
              </w:rPr>
              <w:t>.</w:t>
            </w:r>
            <w:r>
              <w:rPr>
                <w:sz w:val="21"/>
              </w:rPr>
              <w:t>99</w:t>
            </w:r>
            <w:r>
              <w:rPr>
                <w:sz w:val="21"/>
              </w:rPr>
              <w:t>（满载），输入电流失真</w:t>
            </w:r>
            <w:r>
              <w:rPr>
                <w:sz w:val="21"/>
              </w:rPr>
              <w:t>THDi&lt;</w:t>
            </w:r>
            <w:r>
              <w:rPr>
                <w:sz w:val="21"/>
              </w:rPr>
              <w:t>3</w:t>
            </w:r>
            <w:r>
              <w:rPr>
                <w:sz w:val="21"/>
              </w:rPr>
              <w:t>%（满载)。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智能电力管理单元输出电气指标：输出电压</w:t>
            </w:r>
            <w:r>
              <w:rPr>
                <w:sz w:val="21"/>
              </w:rPr>
              <w:t>380</w:t>
            </w:r>
            <w:r>
              <w:rPr>
                <w:sz w:val="21"/>
              </w:rPr>
              <w:t>Vac±</w:t>
            </w:r>
            <w:r>
              <w:rPr>
                <w:sz w:val="21"/>
              </w:rPr>
              <w:t>1</w:t>
            </w:r>
            <w:r>
              <w:rPr>
                <w:sz w:val="21"/>
              </w:rPr>
              <w:t>%（线电压），输出频率</w:t>
            </w:r>
            <w:r>
              <w:rPr>
                <w:sz w:val="21"/>
              </w:rPr>
              <w:t>50</w:t>
            </w:r>
            <w:r>
              <w:rPr>
                <w:sz w:val="21"/>
              </w:rPr>
              <w:t>±</w:t>
            </w:r>
            <w:r>
              <w:rPr>
                <w:sz w:val="21"/>
              </w:rPr>
              <w:t>0</w:t>
            </w:r>
            <w:r>
              <w:rPr>
                <w:sz w:val="21"/>
              </w:rPr>
              <w:t>.</w:t>
            </w:r>
            <w:r>
              <w:rPr>
                <w:sz w:val="21"/>
              </w:rPr>
              <w:t>5</w:t>
            </w:r>
            <w:r>
              <w:rPr>
                <w:sz w:val="21"/>
              </w:rPr>
              <w:t>Hz，输出电压波形畸变率&lt;</w:t>
            </w:r>
            <w:r>
              <w:rPr>
                <w:sz w:val="21"/>
              </w:rPr>
              <w:t>3</w:t>
            </w:r>
            <w:r>
              <w:rPr>
                <w:sz w:val="21"/>
              </w:rPr>
              <w:t>%(</w:t>
            </w:r>
            <w:r>
              <w:rPr>
                <w:sz w:val="21"/>
              </w:rPr>
              <w:t>100</w:t>
            </w:r>
            <w:r>
              <w:rPr>
                <w:sz w:val="21"/>
              </w:rPr>
              <w:t>%线性载），输出功率因数为</w:t>
            </w:r>
            <w:r>
              <w:rPr>
                <w:sz w:val="21"/>
              </w:rPr>
              <w:t>1</w:t>
            </w:r>
            <w:r>
              <w:rPr>
                <w:sz w:val="21"/>
              </w:rPr>
              <w:t>（即额定容量</w:t>
            </w:r>
            <w:r>
              <w:rPr>
                <w:sz w:val="21"/>
              </w:rPr>
              <w:t>*</w:t>
            </w:r>
            <w:r>
              <w:rPr>
                <w:sz w:val="21"/>
              </w:rPr>
              <w:t>1</w:t>
            </w:r>
            <w:r>
              <w:rPr>
                <w:sz w:val="21"/>
              </w:rPr>
              <w:t>kW/kVA=额定容量），逆变过载能力</w:t>
            </w:r>
            <w:r>
              <w:rPr>
                <w:sz w:val="21"/>
              </w:rPr>
              <w:t>125</w:t>
            </w:r>
            <w:r>
              <w:rPr>
                <w:sz w:val="21"/>
              </w:rPr>
              <w:t>%负载</w:t>
            </w:r>
            <w:r>
              <w:rPr>
                <w:sz w:val="21"/>
              </w:rPr>
              <w:t>10</w:t>
            </w:r>
            <w:r>
              <w:rPr>
                <w:sz w:val="21"/>
              </w:rPr>
              <w:t>min后转旁路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市电与电池转换时间为</w:t>
            </w:r>
            <w:r>
              <w:rPr>
                <w:sz w:val="21"/>
              </w:rPr>
              <w:t>0</w:t>
            </w:r>
            <w:r>
              <w:rPr>
                <w:sz w:val="21"/>
              </w:rPr>
              <w:t>ms、旁路逆变转换时间为</w:t>
            </w:r>
            <w:r>
              <w:rPr>
                <w:sz w:val="21"/>
              </w:rPr>
              <w:t>0</w:t>
            </w:r>
            <w:r>
              <w:rPr>
                <w:sz w:val="21"/>
              </w:rPr>
              <w:t>ms。</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市电模式下，智能电力管理单元模块在线模式下效率在</w:t>
            </w:r>
            <w:r>
              <w:rPr>
                <w:sz w:val="21"/>
              </w:rPr>
              <w:t>50</w:t>
            </w:r>
            <w:r>
              <w:rPr>
                <w:sz w:val="21"/>
              </w:rPr>
              <w:t>%负载时系统效率应达到</w:t>
            </w:r>
            <w:r>
              <w:rPr>
                <w:sz w:val="21"/>
              </w:rPr>
              <w:t>96</w:t>
            </w:r>
            <w:r>
              <w:rPr>
                <w:sz w:val="21"/>
              </w:rPr>
              <w:t>%。</w:t>
            </w:r>
            <w:r>
              <w:rPr>
                <w:sz w:val="21"/>
                <w:color w:val="000000"/>
              </w:rPr>
              <w:t>投标文件</w:t>
            </w:r>
            <w:r>
              <w:rPr>
                <w:sz w:val="21"/>
              </w:rPr>
              <w:t>需提供第三方权威机构检验报告。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在环境温度正常情况下</w:t>
            </w:r>
            <w:r>
              <w:rPr>
                <w:sz w:val="21"/>
              </w:rPr>
              <w:t>(</w:t>
            </w:r>
            <w:r>
              <w:rPr>
                <w:sz w:val="21"/>
              </w:rPr>
              <w:t>40</w:t>
            </w:r>
            <w:r>
              <w:rPr>
                <w:sz w:val="21"/>
              </w:rPr>
              <w:t>℃以内)，输入电压和电池电压正常时，能</w:t>
            </w:r>
            <w:r>
              <w:rPr>
                <w:sz w:val="21"/>
              </w:rPr>
              <w:t>100</w:t>
            </w:r>
            <w:r>
              <w:rPr>
                <w:sz w:val="21"/>
              </w:rPr>
              <w:t>%的由逆变器连续输出满载功率给负载使用。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输入开关单路</w:t>
            </w:r>
            <w:r>
              <w:rPr>
                <w:sz w:val="21"/>
              </w:rPr>
              <w:t>MCCB：</w:t>
            </w:r>
            <w:r>
              <w:rPr>
                <w:sz w:val="21"/>
              </w:rPr>
              <w:t>400</w:t>
            </w:r>
            <w:r>
              <w:rPr>
                <w:sz w:val="21"/>
              </w:rPr>
              <w:t>A；配电输出分路不少于：IT负载配置不少于</w:t>
            </w:r>
            <w:r>
              <w:rPr>
                <w:sz w:val="21"/>
              </w:rPr>
              <w:t>2</w:t>
            </w:r>
            <w:r>
              <w:rPr>
                <w:sz w:val="21"/>
              </w:rPr>
              <w:t>套</w:t>
            </w:r>
            <w:r>
              <w:rPr>
                <w:sz w:val="21"/>
              </w:rPr>
              <w:t>24</w:t>
            </w:r>
            <w:r>
              <w:rPr>
                <w:sz w:val="21"/>
              </w:rPr>
              <w:t>路</w:t>
            </w:r>
            <w:r>
              <w:rPr>
                <w:sz w:val="21"/>
              </w:rPr>
              <w:t>40</w:t>
            </w:r>
            <w:r>
              <w:rPr>
                <w:sz w:val="21"/>
              </w:rPr>
              <w:t>A/</w:t>
            </w:r>
            <w:r>
              <w:rPr>
                <w:sz w:val="21"/>
              </w:rPr>
              <w:t>1</w:t>
            </w:r>
            <w:r>
              <w:rPr>
                <w:sz w:val="21"/>
              </w:rPr>
              <w:t>P开关，空调配置不少于</w:t>
            </w:r>
            <w:r>
              <w:rPr>
                <w:sz w:val="21"/>
              </w:rPr>
              <w:t>8</w:t>
            </w:r>
            <w:r>
              <w:rPr>
                <w:sz w:val="21"/>
              </w:rPr>
              <w:t>路</w:t>
            </w:r>
            <w:r>
              <w:rPr>
                <w:sz w:val="21"/>
              </w:rPr>
              <w:t>63</w:t>
            </w:r>
            <w:r>
              <w:rPr>
                <w:sz w:val="21"/>
              </w:rPr>
              <w:t>A/</w:t>
            </w:r>
            <w:r>
              <w:rPr>
                <w:sz w:val="21"/>
              </w:rPr>
              <w:t>3</w:t>
            </w:r>
            <w:r>
              <w:rPr>
                <w:sz w:val="21"/>
              </w:rPr>
              <w:t>P，照明配置不少于</w:t>
            </w:r>
            <w:r>
              <w:rPr>
                <w:sz w:val="21"/>
              </w:rPr>
              <w:t>3</w:t>
            </w:r>
            <w:r>
              <w:rPr>
                <w:sz w:val="21"/>
              </w:rPr>
              <w:t>路</w:t>
            </w:r>
            <w:r>
              <w:rPr>
                <w:sz w:val="21"/>
              </w:rPr>
              <w:t>10</w:t>
            </w:r>
            <w:r>
              <w:rPr>
                <w:sz w:val="21"/>
              </w:rPr>
              <w:t>A/</w:t>
            </w:r>
            <w:r>
              <w:rPr>
                <w:sz w:val="21"/>
              </w:rPr>
              <w:t>1</w:t>
            </w:r>
            <w:r>
              <w:rPr>
                <w:sz w:val="21"/>
              </w:rPr>
              <w:t>P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智能电力管理单元应设置尺寸</w:t>
            </w:r>
            <w:r>
              <w:rPr>
                <w:sz w:val="21"/>
              </w:rPr>
              <w:t>≥</w:t>
            </w:r>
            <w:r>
              <w:rPr>
                <w:sz w:val="21"/>
              </w:rPr>
              <w:t>6</w:t>
            </w:r>
            <w:r>
              <w:rPr>
                <w:sz w:val="21"/>
              </w:rPr>
              <w:t>英寸的</w:t>
            </w:r>
            <w:r>
              <w:rPr>
                <w:sz w:val="21"/>
              </w:rPr>
              <w:t>LCD医用显示屏，应具备RS</w:t>
            </w:r>
            <w:r>
              <w:rPr>
                <w:sz w:val="21"/>
              </w:rPr>
              <w:t>485</w:t>
            </w:r>
            <w:r>
              <w:rPr>
                <w:sz w:val="21"/>
              </w:rPr>
              <w:t>、</w:t>
            </w:r>
            <w:r>
              <w:rPr>
                <w:sz w:val="21"/>
              </w:rPr>
              <w:t>FE、干接点接口。</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智能电力管理单元系统应支持通过采集母线电容在当前时刻的工况参数，并根据所述当前时刻的工况参数及预设对应关系，获取所述母线电容在所述当前时刻的工况参数下的总寿命值。</w:t>
            </w:r>
            <w:r>
              <w:rPr>
                <w:sz w:val="21"/>
                <w:color w:val="000000"/>
              </w:rPr>
              <w:t>投标文件</w:t>
            </w:r>
            <w:r>
              <w:rPr>
                <w:sz w:val="21"/>
              </w:rPr>
              <w:t>提供相关原理说明并加盖投标人公章</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智能电力管理单元系统应具有功率模块休眠工作模式，并能手动或指定开启</w:t>
            </w:r>
            <w:r>
              <w:rPr>
                <w:sz w:val="21"/>
              </w:rPr>
              <w:t>/关闭改模式，系统可根据实际负载的变化自动调整功率模块的休眠数量，当负载减小到休眠设定值后，系统自动控制部分功率模块处于休眠状态，使其它功率模块工作在较高效率区间，当负载增大到唤醒设置后，系统自动开启部分功率模块以满足输出功率的要求。</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w:t>
            </w:r>
            <w:r>
              <w:rPr>
                <w:sz w:val="21"/>
              </w:rPr>
              <w:t>YD</w:t>
            </w:r>
            <w:r>
              <w:rPr>
                <w:sz w:val="21"/>
              </w:rPr>
              <w:t>5083</w:t>
            </w:r>
            <w:r>
              <w:rPr>
                <w:sz w:val="21"/>
              </w:rPr>
              <w:t>-</w:t>
            </w:r>
            <w:r>
              <w:rPr>
                <w:sz w:val="21"/>
              </w:rPr>
              <w:t>2005</w:t>
            </w:r>
            <w:r>
              <w:rPr>
                <w:sz w:val="21"/>
              </w:rPr>
              <w:t>《电信设备抗地震性能检测规范》要求，通过</w:t>
            </w:r>
            <w:r>
              <w:rPr>
                <w:sz w:val="21"/>
              </w:rPr>
              <w:t>8</w:t>
            </w:r>
            <w:r>
              <w:rPr>
                <w:sz w:val="21"/>
              </w:rPr>
              <w:t>、</w:t>
            </w:r>
            <w:r>
              <w:rPr>
                <w:sz w:val="21"/>
              </w:rPr>
              <w:t>9</w:t>
            </w:r>
            <w:r>
              <w:rPr>
                <w:sz w:val="21"/>
              </w:rPr>
              <w:t>烈度抗震检验，所投系列产品具备第三方机构出具的检验报告复印件。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▲智能电力管理单元系统应满足网络安全要求，通过网络安全</w:t>
            </w:r>
            <w:r>
              <w:rPr>
                <w:sz w:val="21"/>
              </w:rPr>
              <w:t>相关</w:t>
            </w:r>
            <w:r>
              <w:rPr>
                <w:sz w:val="21"/>
              </w:rPr>
              <w:t>认证</w:t>
            </w:r>
            <w:r>
              <w:rPr>
                <w:sz w:val="21"/>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电池架</w:t>
            </w:r>
            <w:r>
              <w:rPr>
                <w:sz w:val="21"/>
              </w:rPr>
              <w:t>-四层-双边维护-含电池开关盒，单个电池架可配置</w:t>
            </w:r>
            <w:r>
              <w:rPr>
                <w:sz w:val="21"/>
              </w:rPr>
              <w:t>40</w:t>
            </w:r>
            <w:r>
              <w:rPr>
                <w:sz w:val="21"/>
              </w:rPr>
              <w:t>节阀控式密封铅酸蓄电池，</w:t>
            </w:r>
            <w:r>
              <w:rPr>
                <w:sz w:val="21"/>
              </w:rPr>
              <w:t>200</w:t>
            </w:r>
            <w:r>
              <w:rPr>
                <w:sz w:val="21"/>
              </w:rPr>
              <w:t>Ah，</w:t>
            </w:r>
            <w:r>
              <w:rPr>
                <w:sz w:val="21"/>
              </w:rPr>
              <w:t>12</w:t>
            </w:r>
            <w:r>
              <w:rPr>
                <w:sz w:val="21"/>
              </w:rPr>
              <w:t>V单体。含电池内部连接线缆。</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单套配置数量为</w:t>
            </w:r>
            <w:r>
              <w:rPr>
                <w:sz w:val="21"/>
              </w:rPr>
              <w:t>80</w:t>
            </w:r>
            <w:r>
              <w:rPr>
                <w:sz w:val="21"/>
              </w:rPr>
              <w:t>节</w:t>
            </w:r>
            <w:r>
              <w:rPr>
                <w:sz w:val="21"/>
              </w:rPr>
              <w:t>200</w:t>
            </w:r>
            <w:r>
              <w:rPr>
                <w:sz w:val="21"/>
              </w:rPr>
              <w:t>Ah/</w:t>
            </w:r>
            <w:r>
              <w:rPr>
                <w:sz w:val="21"/>
              </w:rPr>
              <w:t>12</w:t>
            </w:r>
            <w:r>
              <w:rPr>
                <w:sz w:val="21"/>
              </w:rPr>
              <w:t>V铅酸蓄电池，</w:t>
            </w:r>
            <w:r>
              <w:rPr>
                <w:sz w:val="21"/>
              </w:rPr>
              <w:t>2</w:t>
            </w:r>
            <w:r>
              <w:rPr>
                <w:sz w:val="21"/>
              </w:rPr>
              <w:t>个电池架。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产品为阀控式密封铅酸蓄电池，标称电压为</w:t>
            </w:r>
            <w:r>
              <w:rPr>
                <w:sz w:val="21"/>
              </w:rPr>
              <w:t>12</w:t>
            </w:r>
            <w:r>
              <w:rPr>
                <w:sz w:val="21"/>
              </w:rPr>
              <w:t>VDC，电池额定容量≥</w:t>
            </w:r>
            <w:r>
              <w:rPr>
                <w:sz w:val="21"/>
              </w:rPr>
              <w:t>200</w:t>
            </w:r>
            <w:r>
              <w:rPr>
                <w:sz w:val="21"/>
              </w:rPr>
              <w:t>AH。</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电池外壳材料采用</w:t>
            </w:r>
            <w:r>
              <w:rPr>
                <w:sz w:val="21"/>
              </w:rPr>
              <w:t>ABS（GB/T</w:t>
            </w:r>
            <w:r>
              <w:rPr>
                <w:sz w:val="21"/>
              </w:rPr>
              <w:t>2408</w:t>
            </w:r>
            <w:r>
              <w:rPr>
                <w:sz w:val="21"/>
              </w:rPr>
              <w:t xml:space="preserve"> </w:t>
            </w:r>
            <w:r>
              <w:rPr>
                <w:sz w:val="21"/>
              </w:rPr>
              <w:t>HB级和V-</w:t>
            </w:r>
            <w:r>
              <w:rPr>
                <w:sz w:val="21"/>
              </w:rPr>
              <w:t>0</w:t>
            </w:r>
            <w:r>
              <w:rPr>
                <w:sz w:val="21"/>
              </w:rPr>
              <w:t>级）。</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蓄电池在</w:t>
            </w:r>
            <w:r>
              <w:rPr>
                <w:sz w:val="21"/>
              </w:rPr>
              <w:t>2</w:t>
            </w:r>
            <w:r>
              <w:rPr>
                <w:sz w:val="21"/>
              </w:rPr>
              <w:t>.</w:t>
            </w:r>
            <w:r>
              <w:rPr>
                <w:sz w:val="21"/>
              </w:rPr>
              <w:t>25</w:t>
            </w:r>
            <w:r>
              <w:rPr>
                <w:sz w:val="21"/>
              </w:rPr>
              <w:t>V/单体（</w:t>
            </w:r>
            <w:r>
              <w:rPr>
                <w:sz w:val="21"/>
              </w:rPr>
              <w:t>25</w:t>
            </w:r>
            <w:r>
              <w:rPr>
                <w:sz w:val="21"/>
              </w:rPr>
              <w:t>℃）正常条件下运行，产品浮充设计寿命不少于</w:t>
            </w:r>
            <w:r>
              <w:rPr>
                <w:sz w:val="21"/>
              </w:rPr>
              <w:t>12</w:t>
            </w:r>
            <w:r>
              <w:rPr>
                <w:sz w:val="21"/>
              </w:rPr>
              <w:t>年。</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蓄电池在满电状态（</w:t>
            </w:r>
            <w:r>
              <w:rPr>
                <w:sz w:val="21"/>
              </w:rPr>
              <w:t>25</w:t>
            </w:r>
            <w:r>
              <w:rPr>
                <w:sz w:val="21"/>
              </w:rPr>
              <w:t>℃），内阻≤</w:t>
            </w:r>
            <w:r>
              <w:rPr>
                <w:sz w:val="21"/>
              </w:rPr>
              <w:t>3</w:t>
            </w:r>
            <w:r>
              <w:rPr>
                <w:sz w:val="21"/>
              </w:rPr>
              <w:t>.</w:t>
            </w:r>
            <w:r>
              <w:rPr>
                <w:sz w:val="21"/>
              </w:rPr>
              <w:t>5</w:t>
            </w:r>
            <w:r>
              <w:rPr>
                <w:sz w:val="21"/>
              </w:rPr>
              <w:t>mΩ。</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蓄电池为易自放电设备，产品必须要满足，每个月自放电</w:t>
            </w:r>
            <w:r>
              <w:rPr>
                <w:sz w:val="21"/>
              </w:rPr>
              <w:t>≤</w:t>
            </w:r>
            <w:r>
              <w:rPr>
                <w:sz w:val="21"/>
              </w:rPr>
              <w:t>3</w:t>
            </w:r>
            <w:r>
              <w:rPr>
                <w:sz w:val="21"/>
              </w:rPr>
              <w:t>%，测试温度</w:t>
            </w:r>
            <w:r>
              <w:rPr>
                <w:sz w:val="21"/>
              </w:rPr>
              <w:t>25</w:t>
            </w:r>
            <w:r>
              <w:rPr>
                <w:sz w:val="21"/>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▲同组蓄电池</w:t>
            </w:r>
            <w:r>
              <w:rPr>
                <w:sz w:val="21"/>
              </w:rPr>
              <w:t>10</w:t>
            </w:r>
            <w:r>
              <w:rPr>
                <w:sz w:val="21"/>
              </w:rPr>
              <w:t>h率容量试验时，最大实际容量与最小实际差值小于</w:t>
            </w:r>
            <w:r>
              <w:rPr>
                <w:sz w:val="21"/>
              </w:rPr>
              <w:t>0</w:t>
            </w:r>
            <w:r>
              <w:rPr>
                <w:sz w:val="21"/>
              </w:rPr>
              <w:t>.</w:t>
            </w:r>
            <w:r>
              <w:rPr>
                <w:sz w:val="21"/>
              </w:rPr>
              <w:t>5</w:t>
            </w:r>
            <w:r>
              <w:rPr>
                <w:sz w:val="21"/>
              </w:rPr>
              <w:t>%。（提供第三方机构检测报告）</w:t>
            </w:r>
          </w:p>
        </w:tc>
      </w:tr>
    </w:tbl>
    <w:p>
      <w:pPr>
        <w:pStyle w:val="null3"/>
        <w:spacing w:before="285" w:after="285"/>
        <w:jc w:val="both"/>
        <w:outlineLvl w:val="3"/>
      </w:pPr>
      <w:r>
        <w:rPr>
          <w:sz w:val="28"/>
          <w:b/>
        </w:rPr>
        <w:t>24</w:t>
      </w:r>
      <w:r>
        <w:rPr>
          <w:sz w:val="28"/>
          <w:b/>
        </w:rPr>
        <w:t>.</w:t>
      </w:r>
      <w:r>
        <w:rPr>
          <w:sz w:val="28"/>
          <w:b/>
        </w:rPr>
        <w:t>配电工程</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1、市电配电柜：采用≧19英寸42U标准机柜，柜体尺寸（宽*深*高）600*1200*2000mm（允差±10mm）；配电容量：市电主路输入630A/4P WATS*1；市电总开关：1*630A/3P*1；交流稳压电源控制器输入开关400A/3P*1+交流稳压电源控制器维修旁路开关400A/4P*1；动力配电输出：40A/3P*6+63A/3P*3++32A/3P*6++16A/1P*12）；配备B级防雷；配备智能电量仪；配备主路配电监控（电压、电流、功率等）；1台。2、配电箱（含ATS）：配开关，市电配电箱；1套。</w:t>
            </w:r>
          </w:p>
          <w:p>
            <w:pPr>
              <w:pStyle w:val="null3"/>
              <w:jc w:val="both"/>
            </w:pPr>
            <w:r>
              <w:rPr>
                <w:sz w:val="21"/>
              </w:rPr>
              <w:t>3、LED灯盘：600*600，自带蓄电池：≧15个。</w:t>
            </w:r>
          </w:p>
          <w:p>
            <w:pPr>
              <w:pStyle w:val="null3"/>
              <w:jc w:val="both"/>
            </w:pPr>
            <w:r>
              <w:rPr>
                <w:sz w:val="21"/>
              </w:rPr>
              <w:t>4、消防应急疏散灯：≧3个。</w:t>
            </w:r>
          </w:p>
          <w:p>
            <w:pPr>
              <w:pStyle w:val="null3"/>
              <w:jc w:val="both"/>
            </w:pPr>
            <w:r>
              <w:rPr>
                <w:sz w:val="21"/>
              </w:rPr>
              <w:t>5、安全出口指示灯：≧2个。</w:t>
            </w:r>
          </w:p>
          <w:p>
            <w:pPr>
              <w:pStyle w:val="null3"/>
              <w:jc w:val="both"/>
            </w:pPr>
            <w:r>
              <w:rPr>
                <w:sz w:val="21"/>
              </w:rPr>
              <w:t>6、电源插座：≧12个。</w:t>
            </w:r>
          </w:p>
          <w:p>
            <w:pPr>
              <w:pStyle w:val="null3"/>
              <w:jc w:val="both"/>
            </w:pPr>
            <w:r>
              <w:rPr>
                <w:sz w:val="21"/>
              </w:rPr>
              <w:t>7、照明开关：单控翘板开关≧3个。</w:t>
            </w:r>
          </w:p>
          <w:p>
            <w:pPr>
              <w:pStyle w:val="null3"/>
              <w:jc w:val="both"/>
            </w:pPr>
            <w:r>
              <w:rPr>
                <w:sz w:val="21"/>
              </w:rPr>
              <w:t>8、强电网格线槽：镀锌线槽，200*100mm；50米。</w:t>
            </w:r>
          </w:p>
          <w:p>
            <w:pPr>
              <w:pStyle w:val="null3"/>
              <w:jc w:val="both"/>
            </w:pPr>
            <w:r>
              <w:rPr>
                <w:sz w:val="21"/>
              </w:rPr>
              <w:t>9、镀锌线管：镀锌线管 D25管；100米。</w:t>
            </w:r>
          </w:p>
          <w:p>
            <w:pPr>
              <w:pStyle w:val="null3"/>
              <w:jc w:val="both"/>
            </w:pPr>
            <w:r>
              <w:rPr>
                <w:sz w:val="21"/>
              </w:rPr>
              <w:t>10、阻燃线缆，40KVA主机输入输出线缆：ZC-YJY-4x35+1x16；75米。</w:t>
            </w:r>
          </w:p>
          <w:p>
            <w:pPr>
              <w:pStyle w:val="null3"/>
              <w:jc w:val="both"/>
            </w:pPr>
            <w:r>
              <w:rPr>
                <w:sz w:val="21"/>
              </w:rPr>
              <w:t>11、阻燃线缆，空调线缆：ZC-YJY-5x10；50米。</w:t>
            </w:r>
          </w:p>
          <w:p>
            <w:pPr>
              <w:pStyle w:val="null3"/>
              <w:jc w:val="both"/>
            </w:pPr>
            <w:r>
              <w:rPr>
                <w:sz w:val="21"/>
              </w:rPr>
              <w:t>12、阻燃线缆，机柜线缆：ZC-RVV 3*6mm²；300米。</w:t>
            </w:r>
          </w:p>
          <w:p>
            <w:pPr>
              <w:pStyle w:val="null3"/>
              <w:jc w:val="both"/>
            </w:pPr>
            <w:r>
              <w:rPr>
                <w:sz w:val="21"/>
              </w:rPr>
              <w:t>13、阻燃线缆，新风线缆：ZC-RVV 3*4mm²；50米。</w:t>
            </w:r>
          </w:p>
          <w:p>
            <w:pPr>
              <w:pStyle w:val="null3"/>
              <w:jc w:val="both"/>
            </w:pPr>
            <w:r>
              <w:rPr>
                <w:sz w:val="21"/>
              </w:rPr>
              <w:t>14、阻燃线缆，照明、插座线缆：ZC-BV2.5单色线；800米。</w:t>
            </w:r>
          </w:p>
          <w:p>
            <w:pPr>
              <w:pStyle w:val="null3"/>
              <w:jc w:val="both"/>
            </w:pPr>
            <w:r>
              <w:rPr>
                <w:sz w:val="21"/>
              </w:rPr>
              <w:t>15、等电位接地箱：定制；至少2个。</w:t>
            </w:r>
          </w:p>
          <w:p>
            <w:pPr>
              <w:pStyle w:val="null3"/>
              <w:jc w:val="both"/>
            </w:pPr>
            <w:r>
              <w:rPr>
                <w:sz w:val="21"/>
              </w:rPr>
              <w:t>16、接地铜排：30*3 （含汇流箱、绝缘子、辅材）；50米。</w:t>
            </w:r>
          </w:p>
          <w:p>
            <w:pPr>
              <w:pStyle w:val="null3"/>
              <w:jc w:val="both"/>
            </w:pPr>
            <w:r>
              <w:rPr>
                <w:sz w:val="21"/>
              </w:rPr>
              <w:t>以上为交钥匙工程，投标人须投入最低预估工程量以达到项目实施所需，隐蔽量及不可预见量均由投标人负责。</w:t>
            </w:r>
          </w:p>
          <w:p>
            <w:pPr>
              <w:pStyle w:val="null3"/>
              <w:jc w:val="both"/>
            </w:pPr>
            <w:r>
              <w:rPr>
                <w:sz w:val="19"/>
              </w:rPr>
              <w:t xml:space="preserve"> </w:t>
            </w:r>
          </w:p>
        </w:tc>
      </w:tr>
    </w:tbl>
    <w:p>
      <w:pPr>
        <w:pStyle w:val="null3"/>
        <w:spacing w:before="285" w:after="285"/>
        <w:jc w:val="both"/>
        <w:outlineLvl w:val="3"/>
      </w:pPr>
      <w:r>
        <w:rPr>
          <w:sz w:val="28"/>
          <w:b/>
        </w:rPr>
        <w:t>25</w:t>
      </w:r>
      <w:r>
        <w:rPr>
          <w:sz w:val="28"/>
          <w:b/>
        </w:rPr>
        <w:t>.</w:t>
      </w:r>
      <w:r>
        <w:rPr>
          <w:sz w:val="28"/>
          <w:b/>
        </w:rPr>
        <w:t>行级精密空调</w:t>
      </w:r>
    </w:p>
    <w:tbl>
      <w:tblPr>
        <w:tblW w:w="0" w:type="auto"/>
        <w:tblBorders>
          <w:top w:val="none" w:color="000000" w:sz="4"/>
          <w:left w:val="none" w:color="000000" w:sz="4"/>
          <w:bottom w:val="none" w:color="000000" w:sz="4"/>
          <w:right w:val="none" w:color="000000" w:sz="4"/>
          <w:insideH w:val="none"/>
          <w:insideV w:val="none"/>
        </w:tblBorders>
      </w:tblPr>
      <w:tblGrid>
        <w:gridCol w:w="659"/>
        <w:gridCol w:w="1246"/>
        <w:gridCol w:w="6398"/>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r>
              <w:rPr>
                <w:sz w:val="21"/>
              </w:rPr>
              <w:t>kw行级风冷精密空调-下走管-加热加湿（湿膜加湿）-</w:t>
            </w:r>
            <w:r>
              <w:rPr>
                <w:sz w:val="21"/>
              </w:rPr>
              <w:t>600</w:t>
            </w:r>
            <w:r>
              <w:rPr>
                <w:sz w:val="21"/>
              </w:rPr>
              <w:t>mm(W)*</w:t>
            </w:r>
            <w:r>
              <w:rPr>
                <w:sz w:val="21"/>
              </w:rPr>
              <w:t>1200</w:t>
            </w:r>
            <w:r>
              <w:rPr>
                <w:sz w:val="21"/>
              </w:rPr>
              <w:t>mm(D)*</w:t>
            </w:r>
            <w:r>
              <w:rPr>
                <w:sz w:val="21"/>
              </w:rPr>
              <w:t>2000</w:t>
            </w:r>
            <w:r>
              <w:rPr>
                <w:sz w:val="21"/>
              </w:rPr>
              <w:t>mm(H)允差±</w:t>
            </w:r>
            <w:r>
              <w:rPr>
                <w:sz w:val="21"/>
              </w:rPr>
              <w:t>20</w:t>
            </w:r>
            <w:r>
              <w:rPr>
                <w:sz w:val="21"/>
              </w:rPr>
              <w:t>mm</w:t>
            </w:r>
            <w:r>
              <w:rPr>
                <w:sz w:val="21"/>
              </w:rPr>
              <w:t>，水平送风，风量</w:t>
            </w:r>
            <w:r>
              <w:rPr>
                <w:sz w:val="21"/>
              </w:rPr>
              <w:t>≥</w:t>
            </w:r>
            <w:r>
              <w:rPr>
                <w:sz w:val="21"/>
              </w:rPr>
              <w:t>9000</w:t>
            </w:r>
            <w:r>
              <w:rPr>
                <w:sz w:val="21"/>
              </w:rPr>
              <w:t>m³/h，全变频架构+EC风机，带</w:t>
            </w:r>
            <w:r>
              <w:rPr>
                <w:sz w:val="21"/>
              </w:rPr>
              <w:t>7</w:t>
            </w:r>
            <w:r>
              <w:rPr>
                <w:sz w:val="21"/>
              </w:rPr>
              <w:t>寸全彩触摸屏，含室内外机。</w:t>
            </w:r>
          </w:p>
          <w:p>
            <w:pPr>
              <w:pStyle w:val="null3"/>
              <w:jc w:val="both"/>
            </w:pPr>
            <w:r>
              <w:rPr>
                <w:sz w:val="21"/>
              </w:rPr>
              <w:t>配备</w:t>
            </w:r>
            <w:r>
              <w:rPr>
                <w:sz w:val="21"/>
              </w:rPr>
              <w:t>6</w:t>
            </w:r>
            <w:r>
              <w:rPr>
                <w:sz w:val="21"/>
              </w:rPr>
              <w:t>kV防雷模块，支持低载除湿和冷媒检测功能。</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空调采用高效直流变频压缩机与</w:t>
            </w:r>
            <w:r>
              <w:rPr>
                <w:sz w:val="21"/>
              </w:rPr>
              <w:t>EC风机，可实现</w:t>
            </w:r>
            <w:r>
              <w:rPr>
                <w:sz w:val="21"/>
              </w:rPr>
              <w:t>10</w:t>
            </w:r>
            <w:r>
              <w:rPr>
                <w:sz w:val="21"/>
              </w:rPr>
              <w:t>%-</w:t>
            </w:r>
            <w:r>
              <w:rPr>
                <w:sz w:val="21"/>
              </w:rPr>
              <w:t>100</w:t>
            </w:r>
            <w:r>
              <w:rPr>
                <w:sz w:val="21"/>
              </w:rPr>
              <w:t>%制冷量无极调节。</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空调机组支持最小显热制冷量</w:t>
            </w:r>
            <w:r>
              <w:rPr>
                <w:sz w:val="21"/>
              </w:rPr>
              <w:t>≤</w:t>
            </w:r>
            <w:r>
              <w:rPr>
                <w:sz w:val="21"/>
              </w:rPr>
              <w:t>4500</w:t>
            </w:r>
            <w:r>
              <w:rPr>
                <w:sz w:val="21"/>
              </w:rPr>
              <w:t>W，</w:t>
            </w:r>
            <w:r>
              <w:rPr>
                <w:sz w:val="21"/>
                <w:color w:val="000000"/>
              </w:rPr>
              <w:t>投标文件</w:t>
            </w:r>
            <w:r>
              <w:rPr>
                <w:sz w:val="21"/>
              </w:rPr>
              <w:t>提供第三方机构的检验报告复印件。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蒸发器采用高效内螺纹铜管和蓝色亲水铝箔设计，过滤网组件采用不低于</w:t>
            </w:r>
            <w:r>
              <w:rPr>
                <w:sz w:val="21"/>
              </w:rPr>
              <w:t>G</w:t>
            </w:r>
            <w:r>
              <w:rPr>
                <w:sz w:val="21"/>
              </w:rPr>
              <w:t>4</w:t>
            </w:r>
            <w:r>
              <w:rPr>
                <w:sz w:val="21"/>
              </w:rPr>
              <w:t>等级过滤网。</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加热应采用</w:t>
            </w:r>
            <w:r>
              <w:rPr>
                <w:sz w:val="21"/>
              </w:rPr>
              <w:t>PTC电加热，再加热量≥</w:t>
            </w:r>
            <w:r>
              <w:rPr>
                <w:sz w:val="21"/>
              </w:rPr>
              <w:t>6</w:t>
            </w:r>
            <w:r>
              <w:rPr>
                <w:sz w:val="21"/>
              </w:rPr>
              <w:t>kW。加湿应采用高效的湿膜加湿，加湿量≥</w:t>
            </w:r>
            <w:r>
              <w:rPr>
                <w:sz w:val="21"/>
              </w:rPr>
              <w:t>3</w:t>
            </w:r>
            <w:r>
              <w:rPr>
                <w:sz w:val="21"/>
              </w:rPr>
              <w:t>kg/h</w:t>
            </w:r>
            <w:r>
              <w:rPr>
                <w:sz w:val="21"/>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膨胀阀应采用电子膨胀阀</w:t>
            </w:r>
            <w:r>
              <w:rPr>
                <w:sz w:val="21"/>
              </w:rPr>
              <w:t>,整机异常掉电后电子膨胀阀自动关闭，避免异常掉电回液导致重启后压缩机液击风险。</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▲具备制冷剂不足检测功能，制冷剂缺少量</w:t>
            </w:r>
            <w:r>
              <w:rPr>
                <w:sz w:val="21"/>
              </w:rPr>
              <w:t>20</w:t>
            </w:r>
            <w:r>
              <w:rPr>
                <w:sz w:val="21"/>
              </w:rPr>
              <w:t>%状态下运行，显示制冷剂状态“不足”，制冷剂缺少量</w:t>
            </w:r>
            <w:r>
              <w:rPr>
                <w:sz w:val="21"/>
              </w:rPr>
              <w:t>50</w:t>
            </w:r>
            <w:r>
              <w:rPr>
                <w:sz w:val="21"/>
              </w:rPr>
              <w:t>%状态下运行，显示制冷剂状态“严重不足”，</w:t>
            </w:r>
            <w:r>
              <w:rPr>
                <w:sz w:val="21"/>
                <w:color w:val="000000"/>
              </w:rPr>
              <w:t>投标文件</w:t>
            </w:r>
            <w:r>
              <w:rPr>
                <w:sz w:val="21"/>
              </w:rPr>
              <w:t>提供第三方机构出具的检验报告。</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膨胀阀应采用电子膨胀阀</w:t>
            </w:r>
            <w:r>
              <w:rPr>
                <w:sz w:val="21"/>
              </w:rPr>
              <w:t>,整机异常掉电后电子膨胀阀自动关闭，提升压缩机可靠性。</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应设置</w:t>
            </w:r>
            <w:r>
              <w:rPr>
                <w:sz w:val="21"/>
              </w:rPr>
              <w:t>≥</w:t>
            </w:r>
            <w:r>
              <w:rPr>
                <w:sz w:val="21"/>
              </w:rPr>
              <w:t>7</w:t>
            </w:r>
            <w:r>
              <w:rPr>
                <w:sz w:val="21"/>
              </w:rPr>
              <w:t>英寸真彩触摸屏，可实时显示冷量、风量等关键参数信息。</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监控性能：应具有</w:t>
            </w:r>
            <w:r>
              <w:rPr>
                <w:sz w:val="21"/>
              </w:rPr>
              <w:t>RS</w:t>
            </w:r>
            <w:r>
              <w:rPr>
                <w:sz w:val="21"/>
              </w:rPr>
              <w:t>485</w:t>
            </w:r>
            <w:r>
              <w:rPr>
                <w:sz w:val="21"/>
              </w:rPr>
              <w:t>/FE通讯接口，对系统进行远程巡检和参数的设置，及提供Modbus/SNMP开放协议。</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具备轻载除湿功能，支持在</w:t>
            </w:r>
            <w:r>
              <w:rPr>
                <w:sz w:val="21"/>
              </w:rPr>
              <w:t>≤</w:t>
            </w:r>
            <w:r>
              <w:rPr>
                <w:sz w:val="21"/>
              </w:rPr>
              <w:t>10</w:t>
            </w:r>
            <w:r>
              <w:rPr>
                <w:sz w:val="21"/>
              </w:rPr>
              <w:t>%负载工况下，具备稳定除湿功能，有效降低数据中心低载运行时的设备结露风险</w:t>
            </w:r>
            <w:r>
              <w:rPr>
                <w:sz w:val="21"/>
              </w:rPr>
              <w:t>。</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▲机组应标配防雷器</w:t>
            </w:r>
            <w:r>
              <w:rPr>
                <w:sz w:val="21"/>
              </w:rPr>
              <w:t>，具备防雷保护等级</w:t>
            </w:r>
            <w:r>
              <w:rPr>
                <w:sz w:val="21"/>
              </w:rPr>
              <w:t>C级以上</w:t>
            </w:r>
            <w:r>
              <w:rPr>
                <w:sz w:val="21"/>
              </w:rPr>
              <w:t>并能提供第三方机构测试报告对应页复印件。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按照标准</w:t>
            </w:r>
            <w:r>
              <w:rPr>
                <w:sz w:val="21"/>
              </w:rPr>
              <w:t>YD</w:t>
            </w:r>
            <w:r>
              <w:rPr>
                <w:sz w:val="21"/>
              </w:rPr>
              <w:t>5083</w:t>
            </w:r>
            <w:r>
              <w:rPr>
                <w:sz w:val="21"/>
              </w:rPr>
              <w:t>-</w:t>
            </w:r>
            <w:r>
              <w:rPr>
                <w:sz w:val="21"/>
              </w:rPr>
              <w:t>2005</w:t>
            </w:r>
            <w:r>
              <w:rPr>
                <w:sz w:val="21"/>
              </w:rPr>
              <w:t>《电信设备抗地震性能检测规范》要求，通过</w:t>
            </w:r>
            <w:r>
              <w:rPr>
                <w:sz w:val="21"/>
              </w:rPr>
              <w:t>8</w:t>
            </w:r>
            <w:r>
              <w:rPr>
                <w:sz w:val="21"/>
              </w:rPr>
              <w:t>、</w:t>
            </w:r>
            <w:r>
              <w:rPr>
                <w:sz w:val="21"/>
              </w:rPr>
              <w:t>9</w:t>
            </w:r>
            <w:r>
              <w:rPr>
                <w:sz w:val="21"/>
              </w:rPr>
              <w:t>烈度抗震检验，</w:t>
            </w:r>
            <w:r>
              <w:rPr>
                <w:sz w:val="21"/>
                <w:color w:val="000000"/>
              </w:rPr>
              <w:t>投标文件</w:t>
            </w:r>
            <w:r>
              <w:rPr>
                <w:sz w:val="21"/>
              </w:rPr>
              <w:t>提供第三方机构出具的检验报告复印件。</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投标精密空调厂家具备自主研发测试能力</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46"/>
            <w:vMerge/>
            <w:tcBorders>
              <w:top w:val="none" w:color="000000" w:sz="4"/>
              <w:left w:val="none" w:color="000000" w:sz="4"/>
              <w:bottom w:val="single" w:color="000000" w:sz="4"/>
              <w:right w:val="single" w:color="000000" w:sz="4"/>
            </w:tcBorders>
          </w:tcPr>
          <w:p/>
        </w:tc>
        <w:tc>
          <w:tcPr>
            <w:tcW w:type="dxa" w:w="6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投标精密空调应满足网络安全要求，通过网络安全</w:t>
            </w:r>
            <w:r>
              <w:rPr>
                <w:sz w:val="21"/>
              </w:rPr>
              <w:t>相关</w:t>
            </w:r>
            <w:r>
              <w:rPr>
                <w:sz w:val="21"/>
              </w:rPr>
              <w:t>认证。</w:t>
            </w:r>
          </w:p>
        </w:tc>
      </w:tr>
    </w:tbl>
    <w:p>
      <w:pPr>
        <w:pStyle w:val="null3"/>
        <w:spacing w:before="285" w:after="285"/>
        <w:jc w:val="both"/>
        <w:outlineLvl w:val="3"/>
      </w:pPr>
      <w:r>
        <w:rPr>
          <w:sz w:val="28"/>
          <w:b/>
        </w:rPr>
        <w:t>26</w:t>
      </w:r>
      <w:r>
        <w:rPr>
          <w:sz w:val="28"/>
          <w:b/>
        </w:rPr>
        <w:t>精密空调安装配件</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行级空调室内机到室外机的强电线缆和通讯线、行级空调铜管、制冷剂</w:t>
            </w:r>
          </w:p>
        </w:tc>
      </w:tr>
    </w:tbl>
    <w:p>
      <w:pPr>
        <w:pStyle w:val="null3"/>
        <w:spacing w:before="285" w:after="285"/>
        <w:jc w:val="both"/>
        <w:outlineLvl w:val="3"/>
      </w:pPr>
      <w:r>
        <w:rPr>
          <w:sz w:val="28"/>
          <w:b/>
        </w:rPr>
        <w:t>27</w:t>
      </w:r>
      <w:r>
        <w:rPr>
          <w:sz w:val="28"/>
          <w:b/>
        </w:rPr>
        <w:t>新排风机</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电源功率：</w:t>
            </w:r>
            <w:r>
              <w:rPr>
                <w:sz w:val="21"/>
              </w:rPr>
              <w:t>220</w:t>
            </w:r>
            <w:r>
              <w:rPr>
                <w:sz w:val="21"/>
              </w:rPr>
              <w:t>V/</w:t>
            </w:r>
            <w:r>
              <w:rPr>
                <w:sz w:val="21"/>
              </w:rPr>
              <w:t>405</w:t>
            </w:r>
            <w:r>
              <w:rPr>
                <w:sz w:val="21"/>
              </w:rPr>
              <w:t>W</w:t>
            </w:r>
          </w:p>
          <w:p>
            <w:pPr>
              <w:pStyle w:val="null3"/>
              <w:jc w:val="both"/>
            </w:pPr>
            <w:r>
              <w:rPr>
                <w:sz w:val="21"/>
              </w:rPr>
              <w:t>风量：</w:t>
            </w:r>
            <w:r>
              <w:rPr>
                <w:sz w:val="21"/>
              </w:rPr>
              <w:t>1500</w:t>
            </w:r>
            <w:r>
              <w:rPr>
                <w:sz w:val="21"/>
              </w:rPr>
              <w:t>m³/h</w:t>
            </w:r>
          </w:p>
        </w:tc>
      </w:tr>
    </w:tbl>
    <w:p>
      <w:pPr>
        <w:pStyle w:val="null3"/>
        <w:spacing w:before="285" w:after="285"/>
        <w:jc w:val="both"/>
        <w:outlineLvl w:val="3"/>
      </w:pPr>
      <w:r>
        <w:rPr>
          <w:sz w:val="28"/>
          <w:b/>
        </w:rPr>
        <w:t>28</w:t>
      </w:r>
      <w:r>
        <w:rPr>
          <w:sz w:val="28"/>
          <w:b/>
        </w:rPr>
        <w:t xml:space="preserve"> </w:t>
      </w:r>
      <w:r>
        <w:rPr>
          <w:sz w:val="28"/>
          <w:b/>
        </w:rPr>
        <w:t>机房专用空调</w:t>
      </w:r>
      <w:r>
        <w:rPr>
          <w:sz w:val="28"/>
          <w:b/>
        </w:rPr>
        <w:t>A</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匹数</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电压</w:t>
            </w:r>
            <w:r>
              <w:rPr>
                <w:sz w:val="21"/>
              </w:rPr>
              <w:t>/频率</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380</w:t>
            </w:r>
            <w:r>
              <w:rPr>
                <w:sz w:val="21"/>
              </w:rPr>
              <w:t>V/</w:t>
            </w:r>
            <w:r>
              <w:rPr>
                <w:sz w:val="21"/>
              </w:rPr>
              <w:t>50</w:t>
            </w:r>
            <w:r>
              <w:rPr>
                <w:sz w:val="21"/>
              </w:rPr>
              <w:t>Hz</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循环风量</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2100</w:t>
            </w:r>
            <w:r>
              <w:rPr>
                <w:sz w:val="21"/>
              </w:rPr>
              <w:t>m³/h</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最大制冷功率</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6000</w:t>
            </w:r>
            <w:r>
              <w:rPr>
                <w:sz w:val="21"/>
              </w:rPr>
              <w:t>W</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外机尺寸</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w:t>
            </w:r>
            <w:r>
              <w:rPr>
                <w:sz w:val="21"/>
              </w:rPr>
              <w:t>950</w:t>
            </w:r>
            <w:r>
              <w:rPr>
                <w:sz w:val="21"/>
              </w:rPr>
              <w:t>mm；高</w:t>
            </w:r>
            <w:r>
              <w:rPr>
                <w:sz w:val="21"/>
              </w:rPr>
              <w:t>800</w:t>
            </w:r>
            <w:r>
              <w:rPr>
                <w:sz w:val="21"/>
              </w:rPr>
              <w:t>mm；深</w:t>
            </w:r>
            <w:r>
              <w:rPr>
                <w:sz w:val="21"/>
              </w:rPr>
              <w:t>400</w:t>
            </w:r>
            <w:r>
              <w:rPr>
                <w:sz w:val="21"/>
              </w:rPr>
              <w:t>mm，允差±</w:t>
            </w:r>
            <w:r>
              <w:rPr>
                <w:sz w:val="21"/>
              </w:rPr>
              <w:t>20</w:t>
            </w:r>
            <w:r>
              <w:rPr>
                <w:sz w:val="21"/>
              </w:rPr>
              <w:t>mm</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外机净重</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85</w:t>
            </w:r>
            <w:r>
              <w:rPr>
                <w:sz w:val="21"/>
              </w:rPr>
              <w:t>kg</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制冷量</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7500</w:t>
            </w:r>
            <w:r>
              <w:rPr>
                <w:sz w:val="21"/>
              </w:rPr>
              <w:t>W</w:t>
            </w:r>
          </w:p>
        </w:tc>
      </w:tr>
    </w:tbl>
    <w:p>
      <w:pPr>
        <w:pStyle w:val="null3"/>
        <w:spacing w:before="285" w:after="285"/>
        <w:jc w:val="both"/>
        <w:outlineLvl w:val="3"/>
      </w:pPr>
      <w:r>
        <w:rPr>
          <w:sz w:val="28"/>
          <w:b/>
        </w:rPr>
        <w:t>29</w:t>
      </w:r>
      <w:r>
        <w:rPr>
          <w:sz w:val="28"/>
          <w:b/>
        </w:rPr>
        <w:t xml:space="preserve"> </w:t>
      </w:r>
      <w:r>
        <w:rPr>
          <w:sz w:val="28"/>
          <w:b/>
        </w:rPr>
        <w:t>机房专用空调</w:t>
      </w:r>
      <w:r>
        <w:rPr>
          <w:sz w:val="28"/>
          <w:b/>
        </w:rPr>
        <w:t>B</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电压</w:t>
            </w:r>
            <w:r>
              <w:rPr>
                <w:sz w:val="21"/>
              </w:rPr>
              <w:t>/频率：</w:t>
            </w:r>
            <w:r>
              <w:rPr>
                <w:sz w:val="21"/>
              </w:rPr>
              <w:t>220</w:t>
            </w:r>
            <w:r>
              <w:rPr>
                <w:sz w:val="21"/>
              </w:rPr>
              <w:t>V/</w:t>
            </w:r>
            <w:r>
              <w:rPr>
                <w:sz w:val="21"/>
              </w:rPr>
              <w:t>50</w:t>
            </w:r>
            <w:r>
              <w:rPr>
                <w:sz w:val="21"/>
              </w:rPr>
              <w:t>Hz</w:t>
            </w:r>
          </w:p>
          <w:p>
            <w:pPr>
              <w:pStyle w:val="null3"/>
              <w:jc w:val="both"/>
            </w:pPr>
            <w:r>
              <w:rPr>
                <w:sz w:val="21"/>
              </w:rPr>
              <w:t>外机尺寸：宽</w:t>
            </w:r>
            <w:r>
              <w:rPr>
                <w:sz w:val="21"/>
              </w:rPr>
              <w:t>765</w:t>
            </w:r>
            <w:r>
              <w:rPr>
                <w:sz w:val="21"/>
              </w:rPr>
              <w:t>mm；高</w:t>
            </w:r>
            <w:r>
              <w:rPr>
                <w:sz w:val="21"/>
              </w:rPr>
              <w:t>555</w:t>
            </w:r>
            <w:r>
              <w:rPr>
                <w:sz w:val="21"/>
              </w:rPr>
              <w:t>mm；深</w:t>
            </w:r>
            <w:r>
              <w:rPr>
                <w:sz w:val="21"/>
              </w:rPr>
              <w:t>303</w:t>
            </w:r>
            <w:r>
              <w:rPr>
                <w:sz w:val="21"/>
              </w:rPr>
              <w:t>mm，允差±</w:t>
            </w:r>
            <w:r>
              <w:rPr>
                <w:sz w:val="21"/>
              </w:rPr>
              <w:t>20</w:t>
            </w:r>
            <w:r>
              <w:rPr>
                <w:sz w:val="21"/>
              </w:rPr>
              <w:t>mm</w:t>
            </w:r>
          </w:p>
          <w:p>
            <w:pPr>
              <w:pStyle w:val="null3"/>
              <w:jc w:val="both"/>
            </w:pPr>
            <w:r>
              <w:rPr>
                <w:sz w:val="21"/>
              </w:rPr>
              <w:t>外机净重：</w:t>
            </w:r>
            <w:r>
              <w:rPr>
                <w:sz w:val="21"/>
              </w:rPr>
              <w:t>≤</w:t>
            </w:r>
            <w:r>
              <w:rPr>
                <w:sz w:val="21"/>
              </w:rPr>
              <w:t>30</w:t>
            </w:r>
            <w:r>
              <w:rPr>
                <w:sz w:val="21"/>
              </w:rPr>
              <w:t>kg</w:t>
            </w:r>
          </w:p>
          <w:p>
            <w:pPr>
              <w:pStyle w:val="null3"/>
              <w:jc w:val="both"/>
            </w:pPr>
            <w:r>
              <w:rPr>
                <w:sz w:val="21"/>
              </w:rPr>
              <w:t>内机净重：</w:t>
            </w:r>
            <w:r>
              <w:rPr>
                <w:sz w:val="21"/>
              </w:rPr>
              <w:t>≤</w:t>
            </w:r>
            <w:r>
              <w:rPr>
                <w:sz w:val="21"/>
              </w:rPr>
              <w:t>11</w:t>
            </w:r>
            <w:r>
              <w:rPr>
                <w:sz w:val="21"/>
              </w:rPr>
              <w:t>kg</w:t>
            </w:r>
          </w:p>
          <w:p>
            <w:pPr>
              <w:pStyle w:val="null3"/>
              <w:jc w:val="both"/>
            </w:pPr>
            <w:r>
              <w:rPr>
                <w:sz w:val="21"/>
              </w:rPr>
              <w:t>制冷量：</w:t>
            </w:r>
            <w:r>
              <w:rPr>
                <w:sz w:val="21"/>
              </w:rPr>
              <w:t>≥</w:t>
            </w:r>
            <w:r>
              <w:rPr>
                <w:sz w:val="21"/>
              </w:rPr>
              <w:t>3500</w:t>
            </w:r>
            <w:r>
              <w:rPr>
                <w:sz w:val="21"/>
              </w:rPr>
              <w:t>W</w:t>
            </w:r>
          </w:p>
        </w:tc>
      </w:tr>
    </w:tbl>
    <w:p>
      <w:pPr>
        <w:pStyle w:val="null3"/>
        <w:spacing w:before="285" w:after="285"/>
        <w:jc w:val="both"/>
        <w:outlineLvl w:val="3"/>
      </w:pPr>
      <w:r>
        <w:rPr>
          <w:sz w:val="28"/>
          <w:b/>
        </w:rPr>
        <w:t>30</w:t>
      </w:r>
      <w:r>
        <w:rPr>
          <w:sz w:val="28"/>
          <w:b/>
        </w:rPr>
        <w:t xml:space="preserve"> </w:t>
      </w:r>
      <w:r>
        <w:rPr>
          <w:sz w:val="28"/>
          <w:b/>
        </w:rPr>
        <w:t>IT</w:t>
      </w:r>
      <w:r>
        <w:rPr>
          <w:sz w:val="28"/>
          <w:b/>
        </w:rPr>
        <w:t>机柜</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服务器机架</w:t>
            </w:r>
            <w:r>
              <w:rPr>
                <w:sz w:val="21"/>
              </w:rPr>
              <w:t>-</w:t>
            </w:r>
            <w:r>
              <w:rPr>
                <w:sz w:val="21"/>
              </w:rPr>
              <w:t>600</w:t>
            </w:r>
            <w:r>
              <w:rPr>
                <w:sz w:val="21"/>
              </w:rPr>
              <w:t>mm(W)*</w:t>
            </w:r>
            <w:r>
              <w:rPr>
                <w:sz w:val="21"/>
              </w:rPr>
              <w:t>1200</w:t>
            </w:r>
            <w:r>
              <w:rPr>
                <w:sz w:val="21"/>
              </w:rPr>
              <w:t>mm(D)*</w:t>
            </w:r>
            <w:r>
              <w:rPr>
                <w:sz w:val="21"/>
              </w:rPr>
              <w:t>2000</w:t>
            </w:r>
            <w:r>
              <w:rPr>
                <w:sz w:val="21"/>
              </w:rPr>
              <w:t>mm(H)-</w:t>
            </w:r>
            <w:r>
              <w:rPr>
                <w:sz w:val="21"/>
              </w:rPr>
              <w:t>42</w:t>
            </w:r>
            <w:r>
              <w:rPr>
                <w:sz w:val="21"/>
              </w:rPr>
              <w:t>U，允差±</w:t>
            </w:r>
            <w:r>
              <w:rPr>
                <w:sz w:val="21"/>
              </w:rPr>
              <w:t>20</w:t>
            </w:r>
            <w:r>
              <w:rPr>
                <w:sz w:val="21"/>
              </w:rPr>
              <w:t>，前单后双高密网孔门，带通匙机械锁。机柜为标准</w:t>
            </w:r>
            <w:r>
              <w:rPr>
                <w:sz w:val="21"/>
              </w:rPr>
              <w:t>19</w:t>
            </w:r>
            <w:r>
              <w:rPr>
                <w:sz w:val="21"/>
              </w:rPr>
              <w:t>英寸制式，含柜体顶板、底板。</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单柜配置：</w:t>
            </w:r>
            <w:r>
              <w:rPr>
                <w:sz w:val="21"/>
              </w:rPr>
              <w:t>1</w:t>
            </w:r>
            <w:r>
              <w:rPr>
                <w:sz w:val="21"/>
              </w:rPr>
              <w:t>对</w:t>
            </w:r>
            <w:r>
              <w:rPr>
                <w:sz w:val="21"/>
              </w:rPr>
              <w:t>L型轻载滑道、</w:t>
            </w:r>
            <w:r>
              <w:rPr>
                <w:sz w:val="21"/>
              </w:rPr>
              <w:t>1</w:t>
            </w:r>
            <w:r>
              <w:rPr>
                <w:sz w:val="21"/>
              </w:rPr>
              <w:t>块固定托盘、</w:t>
            </w:r>
            <w:r>
              <w:rPr>
                <w:sz w:val="21"/>
              </w:rPr>
              <w:t>2</w:t>
            </w:r>
            <w:r>
              <w:rPr>
                <w:sz w:val="21"/>
              </w:rPr>
              <w:t>个</w:t>
            </w:r>
            <w:r>
              <w:rPr>
                <w:sz w:val="21"/>
              </w:rPr>
              <w:t>1</w:t>
            </w:r>
            <w:r>
              <w:rPr>
                <w:sz w:val="21"/>
              </w:rPr>
              <w:t>U水平理线架、</w:t>
            </w:r>
            <w:r>
              <w:rPr>
                <w:sz w:val="21"/>
              </w:rPr>
              <w:t>20</w:t>
            </w:r>
            <w:r>
              <w:rPr>
                <w:sz w:val="21"/>
              </w:rPr>
              <w:t>块</w:t>
            </w:r>
            <w:r>
              <w:rPr>
                <w:sz w:val="21"/>
              </w:rPr>
              <w:t>1</w:t>
            </w:r>
            <w:r>
              <w:rPr>
                <w:sz w:val="21"/>
              </w:rPr>
              <w:t>U盲板、</w:t>
            </w:r>
            <w:r>
              <w:rPr>
                <w:sz w:val="21"/>
              </w:rPr>
              <w:t>2</w:t>
            </w:r>
            <w:r>
              <w:rPr>
                <w:sz w:val="21"/>
              </w:rPr>
              <w:t>条机柜</w:t>
            </w:r>
            <w:r>
              <w:rPr>
                <w:sz w:val="21"/>
              </w:rPr>
              <w:t>PDU电源（</w:t>
            </w:r>
            <w:r>
              <w:rPr>
                <w:sz w:val="21"/>
              </w:rPr>
              <w:t>32</w:t>
            </w:r>
            <w:r>
              <w:rPr>
                <w:sz w:val="21"/>
              </w:rPr>
              <w:t>A单相输入-</w:t>
            </w:r>
            <w:r>
              <w:rPr>
                <w:sz w:val="21"/>
              </w:rPr>
              <w:t>24</w:t>
            </w:r>
            <w:r>
              <w:rPr>
                <w:sz w:val="21"/>
              </w:rPr>
              <w:t>*C</w:t>
            </w:r>
            <w:r>
              <w:rPr>
                <w:sz w:val="21"/>
              </w:rPr>
              <w:t>13</w:t>
            </w:r>
            <w:r>
              <w:rPr>
                <w:sz w:val="21"/>
              </w:rPr>
              <w:t>+</w:t>
            </w:r>
            <w:r>
              <w:rPr>
                <w:sz w:val="21"/>
              </w:rPr>
              <w:t>6</w:t>
            </w:r>
            <w:r>
              <w:rPr>
                <w:sz w:val="21"/>
              </w:rPr>
              <w:t>路</w:t>
            </w:r>
            <w:r>
              <w:rPr>
                <w:sz w:val="21"/>
              </w:rPr>
              <w:t>*C</w:t>
            </w:r>
            <w:r>
              <w:rPr>
                <w:sz w:val="21"/>
              </w:rPr>
              <w:t>19</w:t>
            </w:r>
            <w:r>
              <w:rPr>
                <w:sz w:val="21"/>
              </w:rPr>
              <w:t>IEC插座输出，输入检测，检测输入电压、电流、电能、功率因数、有功功率、视在功率等）</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机柜满足标准</w:t>
            </w:r>
            <w:r>
              <w:rPr>
                <w:sz w:val="21"/>
              </w:rPr>
              <w:t>19</w:t>
            </w:r>
            <w:r>
              <w:rPr>
                <w:sz w:val="21"/>
              </w:rPr>
              <w:t xml:space="preserve">” IT和网络设备的放置，其设计符合IEC </w:t>
            </w:r>
            <w:r>
              <w:rPr>
                <w:sz w:val="21"/>
              </w:rPr>
              <w:t>60297</w:t>
            </w:r>
            <w:r>
              <w:rPr>
                <w:sz w:val="21"/>
              </w:rPr>
              <w:t>-</w:t>
            </w:r>
            <w:r>
              <w:rPr>
                <w:sz w:val="21"/>
              </w:rPr>
              <w:t>3</w:t>
            </w:r>
            <w:r>
              <w:rPr>
                <w:sz w:val="21"/>
              </w:rPr>
              <w:t xml:space="preserve"> </w:t>
            </w:r>
            <w:r>
              <w:rPr>
                <w:sz w:val="21"/>
              </w:rPr>
              <w:t>标准。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机柜前门应采用不小于</w:t>
            </w:r>
            <w:r>
              <w:rPr>
                <w:sz w:val="21"/>
              </w:rPr>
              <w:t>1</w:t>
            </w:r>
            <w:r>
              <w:rPr>
                <w:sz w:val="21"/>
              </w:rPr>
              <w:t>.</w:t>
            </w:r>
            <w:r>
              <w:rPr>
                <w:sz w:val="21"/>
              </w:rPr>
              <w:t>5</w:t>
            </w:r>
            <w:r>
              <w:rPr>
                <w:sz w:val="21"/>
              </w:rPr>
              <w:t>mm厚度的冷轧钢板，后门采用不小于</w:t>
            </w:r>
            <w:r>
              <w:rPr>
                <w:sz w:val="21"/>
              </w:rPr>
              <w:t>1</w:t>
            </w:r>
            <w:r>
              <w:rPr>
                <w:sz w:val="21"/>
              </w:rPr>
              <w:t>.</w:t>
            </w:r>
            <w:r>
              <w:rPr>
                <w:sz w:val="21"/>
              </w:rPr>
              <w:t>2</w:t>
            </w:r>
            <w:r>
              <w:rPr>
                <w:sz w:val="21"/>
              </w:rPr>
              <w:t>mm厚度的冷轧钢板，网孔设计，以保证机房设备的有效散热，网孔门通孔率需不小于</w:t>
            </w:r>
            <w:r>
              <w:rPr>
                <w:sz w:val="21"/>
              </w:rPr>
              <w:t>75</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机柜门和侧板为可拆卸式结构。前后门应采用外开门方式，前门单开，后门双开，开启角度应不小于</w:t>
            </w:r>
            <w:r>
              <w:rPr>
                <w:sz w:val="21"/>
              </w:rPr>
              <w:t>120</w:t>
            </w:r>
            <w:r>
              <w:rPr>
                <w:sz w:val="21"/>
              </w:rPr>
              <w:t>°，以满足设备的安装要求。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机柜内部应设置不小于</w:t>
            </w:r>
            <w:r>
              <w:rPr>
                <w:sz w:val="21"/>
              </w:rPr>
              <w:t>4</w:t>
            </w:r>
            <w:r>
              <w:rPr>
                <w:sz w:val="21"/>
              </w:rPr>
              <w:t>根安装立柱，用于安装设备和固定层板。安装立柱能够前后移动调节。安装立柱的间距、孔距等机柜内部尺寸结构应满足</w:t>
            </w:r>
            <w:r>
              <w:rPr>
                <w:sz w:val="21"/>
              </w:rPr>
              <w:t xml:space="preserve">GB/T </w:t>
            </w:r>
            <w:r>
              <w:rPr>
                <w:sz w:val="21"/>
              </w:rPr>
              <w:t>19520</w:t>
            </w:r>
            <w:r>
              <w:rPr>
                <w:sz w:val="21"/>
              </w:rPr>
              <w:t>.</w:t>
            </w:r>
            <w:r>
              <w:rPr>
                <w:sz w:val="21"/>
              </w:rPr>
              <w:t>16</w:t>
            </w:r>
            <w:r>
              <w:rPr>
                <w:sz w:val="21"/>
              </w:rPr>
              <w:t>-</w:t>
            </w:r>
            <w:r>
              <w:rPr>
                <w:sz w:val="21"/>
              </w:rPr>
              <w:t>2015</w:t>
            </w:r>
            <w:r>
              <w:rPr>
                <w:sz w:val="21"/>
              </w:rPr>
              <w:t>的要求。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机柜静态承载能力不小于</w:t>
            </w:r>
            <w:r>
              <w:rPr>
                <w:sz w:val="21"/>
              </w:rPr>
              <w:t>2400</w:t>
            </w:r>
            <w:r>
              <w:rPr>
                <w:sz w:val="21"/>
              </w:rPr>
              <w:t>kg，机柜动态承载能力应≥</w:t>
            </w:r>
            <w:r>
              <w:rPr>
                <w:sz w:val="21"/>
              </w:rPr>
              <w:t>1000</w:t>
            </w:r>
            <w:r>
              <w:rPr>
                <w:sz w:val="21"/>
              </w:rPr>
              <w:t>kg。</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w:t>
            </w:r>
            <w:r>
              <w:rPr>
                <w:sz w:val="21"/>
              </w:rPr>
              <w:t>YD</w:t>
            </w:r>
            <w:r>
              <w:rPr>
                <w:sz w:val="21"/>
              </w:rPr>
              <w:t>5083</w:t>
            </w:r>
            <w:r>
              <w:rPr>
                <w:sz w:val="21"/>
              </w:rPr>
              <w:t>-</w:t>
            </w:r>
            <w:r>
              <w:rPr>
                <w:sz w:val="21"/>
              </w:rPr>
              <w:t>2005</w:t>
            </w:r>
            <w:r>
              <w:rPr>
                <w:sz w:val="21"/>
              </w:rPr>
              <w:t>《电信设备抗地震性能检测规范》要求，带载</w:t>
            </w:r>
            <w:r>
              <w:rPr>
                <w:sz w:val="21"/>
              </w:rPr>
              <w:t>590</w:t>
            </w:r>
            <w:r>
              <w:rPr>
                <w:sz w:val="21"/>
              </w:rPr>
              <w:t>kg测试连续通过</w:t>
            </w:r>
            <w:r>
              <w:rPr>
                <w:sz w:val="21"/>
              </w:rPr>
              <w:t>8</w:t>
            </w:r>
            <w:r>
              <w:rPr>
                <w:sz w:val="21"/>
              </w:rPr>
              <w:t>、</w:t>
            </w:r>
            <w:r>
              <w:rPr>
                <w:sz w:val="21"/>
              </w:rPr>
              <w:t>9</w:t>
            </w:r>
            <w:r>
              <w:rPr>
                <w:sz w:val="21"/>
              </w:rPr>
              <w:t>烈度结构抗地震考核，并提供第三方权威机构测试报告。</w:t>
            </w:r>
          </w:p>
        </w:tc>
      </w:tr>
    </w:tbl>
    <w:p>
      <w:pPr>
        <w:pStyle w:val="null3"/>
        <w:spacing w:before="285" w:after="285"/>
        <w:jc w:val="both"/>
        <w:outlineLvl w:val="3"/>
      </w:pPr>
      <w:r>
        <w:rPr>
          <w:sz w:val="28"/>
          <w:b/>
        </w:rPr>
        <w:t>31</w:t>
      </w:r>
      <w:r>
        <w:rPr>
          <w:sz w:val="28"/>
          <w:b/>
        </w:rPr>
        <w:t>网络机柜</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M型机架-</w:t>
            </w:r>
            <w:r>
              <w:rPr>
                <w:sz w:val="21"/>
              </w:rPr>
              <w:t>600</w:t>
            </w:r>
            <w:r>
              <w:rPr>
                <w:sz w:val="21"/>
              </w:rPr>
              <w:t>mm(W)*</w:t>
            </w:r>
            <w:r>
              <w:rPr>
                <w:sz w:val="21"/>
              </w:rPr>
              <w:t>1200</w:t>
            </w:r>
            <w:r>
              <w:rPr>
                <w:sz w:val="21"/>
              </w:rPr>
              <w:t>mm(D)*</w:t>
            </w:r>
            <w:r>
              <w:rPr>
                <w:sz w:val="21"/>
              </w:rPr>
              <w:t>2000</w:t>
            </w:r>
            <w:r>
              <w:rPr>
                <w:sz w:val="21"/>
              </w:rPr>
              <w:t>mm(H)-</w:t>
            </w:r>
            <w:r>
              <w:rPr>
                <w:sz w:val="21"/>
              </w:rPr>
              <w:t>42</w:t>
            </w:r>
            <w:r>
              <w:rPr>
                <w:sz w:val="21"/>
              </w:rPr>
              <w:t>U，允差±</w:t>
            </w:r>
            <w:r>
              <w:rPr>
                <w:sz w:val="21"/>
              </w:rPr>
              <w:t>20</w:t>
            </w:r>
            <w:r>
              <w:rPr>
                <w:sz w:val="21"/>
              </w:rPr>
              <w:t>mm，前单后双高密网孔门，带通匙机械锁。机柜为标准</w:t>
            </w:r>
            <w:r>
              <w:rPr>
                <w:sz w:val="21"/>
              </w:rPr>
              <w:t>19</w:t>
            </w:r>
            <w:r>
              <w:rPr>
                <w:sz w:val="21"/>
              </w:rPr>
              <w:t>英寸制式，含柜体顶板、底板。机柜承重可达</w:t>
            </w:r>
            <w:r>
              <w:rPr>
                <w:sz w:val="21"/>
              </w:rPr>
              <w:t>1800</w:t>
            </w:r>
            <w:r>
              <w:rPr>
                <w:sz w:val="21"/>
              </w:rPr>
              <w:t>kg以上。</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单柜配置：</w:t>
            </w:r>
            <w:r>
              <w:rPr>
                <w:sz w:val="21"/>
              </w:rPr>
              <w:t>2</w:t>
            </w:r>
            <w:r>
              <w:rPr>
                <w:sz w:val="21"/>
              </w:rPr>
              <w:t>对</w:t>
            </w:r>
            <w:r>
              <w:rPr>
                <w:sz w:val="21"/>
              </w:rPr>
              <w:t>L型轻载滑道、</w:t>
            </w:r>
            <w:r>
              <w:rPr>
                <w:sz w:val="21"/>
              </w:rPr>
              <w:t>1</w:t>
            </w:r>
            <w:r>
              <w:rPr>
                <w:sz w:val="21"/>
              </w:rPr>
              <w:t>块固定托盘、</w:t>
            </w:r>
            <w:r>
              <w:rPr>
                <w:sz w:val="21"/>
              </w:rPr>
              <w:t>2</w:t>
            </w:r>
            <w:r>
              <w:rPr>
                <w:sz w:val="21"/>
              </w:rPr>
              <w:t>个</w:t>
            </w:r>
            <w:r>
              <w:rPr>
                <w:sz w:val="21"/>
              </w:rPr>
              <w:t>1</w:t>
            </w:r>
            <w:r>
              <w:rPr>
                <w:sz w:val="21"/>
              </w:rPr>
              <w:t>U水平理线架、</w:t>
            </w:r>
            <w:r>
              <w:rPr>
                <w:sz w:val="21"/>
              </w:rPr>
              <w:t>20</w:t>
            </w:r>
            <w:r>
              <w:rPr>
                <w:sz w:val="21"/>
              </w:rPr>
              <w:t>块</w:t>
            </w:r>
            <w:r>
              <w:rPr>
                <w:sz w:val="21"/>
              </w:rPr>
              <w:t>1</w:t>
            </w:r>
            <w:r>
              <w:rPr>
                <w:sz w:val="21"/>
              </w:rPr>
              <w:t>U盲板、</w:t>
            </w:r>
            <w:r>
              <w:rPr>
                <w:sz w:val="21"/>
              </w:rPr>
              <w:t>18</w:t>
            </w:r>
            <w:r>
              <w:rPr>
                <w:sz w:val="21"/>
              </w:rPr>
              <w:t>个束线圈、</w:t>
            </w:r>
            <w:r>
              <w:rPr>
                <w:sz w:val="21"/>
              </w:rPr>
              <w:t>2</w:t>
            </w:r>
            <w:r>
              <w:rPr>
                <w:sz w:val="21"/>
              </w:rPr>
              <w:t>条机柜</w:t>
            </w:r>
            <w:r>
              <w:rPr>
                <w:sz w:val="21"/>
              </w:rPr>
              <w:t>PDU电源（</w:t>
            </w:r>
            <w:r>
              <w:rPr>
                <w:sz w:val="21"/>
              </w:rPr>
              <w:t>32</w:t>
            </w:r>
            <w:r>
              <w:rPr>
                <w:sz w:val="21"/>
              </w:rPr>
              <w:t>A输入-</w:t>
            </w:r>
            <w:r>
              <w:rPr>
                <w:sz w:val="21"/>
              </w:rPr>
              <w:t>24</w:t>
            </w:r>
            <w:r>
              <w:rPr>
                <w:sz w:val="21"/>
              </w:rPr>
              <w:t>*C</w:t>
            </w:r>
            <w:r>
              <w:rPr>
                <w:sz w:val="21"/>
              </w:rPr>
              <w:t>13</w:t>
            </w:r>
            <w:r>
              <w:rPr>
                <w:sz w:val="21"/>
              </w:rPr>
              <w:t>+</w:t>
            </w:r>
            <w:r>
              <w:rPr>
                <w:sz w:val="21"/>
              </w:rPr>
              <w:t>6</w:t>
            </w:r>
            <w:r>
              <w:rPr>
                <w:sz w:val="21"/>
              </w:rPr>
              <w:t>路</w:t>
            </w:r>
            <w:r>
              <w:rPr>
                <w:sz w:val="21"/>
              </w:rPr>
              <w:t>*C</w:t>
            </w:r>
            <w:r>
              <w:rPr>
                <w:sz w:val="21"/>
              </w:rPr>
              <w:t>19</w:t>
            </w:r>
            <w:r>
              <w:rPr>
                <w:sz w:val="21"/>
              </w:rPr>
              <w:t>IEC插座输出，输入检测，检测输入电压、电流、电能、功率因数、有功功率、视在功率等）</w:t>
            </w:r>
          </w:p>
        </w:tc>
      </w:tr>
    </w:tbl>
    <w:p>
      <w:pPr>
        <w:pStyle w:val="null3"/>
        <w:spacing w:before="285" w:after="285"/>
        <w:jc w:val="both"/>
        <w:outlineLvl w:val="3"/>
      </w:pPr>
      <w:r>
        <w:rPr>
          <w:sz w:val="28"/>
          <w:b/>
        </w:rPr>
        <w:t>32</w:t>
      </w:r>
      <w:r>
        <w:rPr>
          <w:sz w:val="28"/>
          <w:b/>
        </w:rPr>
        <w:t>封闭通道系统</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、微模块内部监控设备：通道配置有微模块本地监控系统，内置</w:t>
            </w:r>
            <w:r>
              <w:rPr>
                <w:sz w:val="21"/>
              </w:rPr>
              <w:t>2</w:t>
            </w:r>
            <w:r>
              <w:rPr>
                <w:sz w:val="21"/>
              </w:rPr>
              <w:t>个视频摄像机（</w:t>
            </w:r>
            <w:r>
              <w:rPr>
                <w:sz w:val="21"/>
              </w:rPr>
              <w:t>1</w:t>
            </w:r>
            <w:r>
              <w:rPr>
                <w:sz w:val="21"/>
              </w:rPr>
              <w:t>套</w:t>
            </w:r>
            <w:r>
              <w:rPr>
                <w:sz w:val="21"/>
              </w:rPr>
              <w:t>NVR+</w:t>
            </w:r>
            <w:r>
              <w:rPr>
                <w:sz w:val="21"/>
              </w:rPr>
              <w:t>1</w:t>
            </w:r>
            <w:r>
              <w:rPr>
                <w:sz w:val="21"/>
              </w:rPr>
              <w:t>块</w:t>
            </w:r>
            <w:r>
              <w:rPr>
                <w:sz w:val="21"/>
              </w:rPr>
              <w:t>8</w:t>
            </w:r>
            <w:r>
              <w:rPr>
                <w:sz w:val="21"/>
              </w:rPr>
              <w:t>T硬盘）、</w:t>
            </w:r>
            <w:r>
              <w:rPr>
                <w:sz w:val="21"/>
              </w:rPr>
              <w:t>1</w:t>
            </w:r>
            <w:r>
              <w:rPr>
                <w:sz w:val="21"/>
              </w:rPr>
              <w:t>套通道白光照明系统、</w:t>
            </w:r>
            <w:r>
              <w:rPr>
                <w:sz w:val="21"/>
              </w:rPr>
              <w:t>1</w:t>
            </w:r>
            <w:r>
              <w:rPr>
                <w:sz w:val="21"/>
              </w:rPr>
              <w:t>套控制器、</w:t>
            </w:r>
            <w:r>
              <w:rPr>
                <w:sz w:val="21"/>
              </w:rPr>
              <w:t>1</w:t>
            </w:r>
            <w:r>
              <w:rPr>
                <w:sz w:val="21"/>
              </w:rPr>
              <w:t>套智慧大屏（</w:t>
            </w:r>
            <w:r>
              <w:rPr>
                <w:sz w:val="21"/>
              </w:rPr>
              <w:t>≥</w:t>
            </w:r>
            <w:r>
              <w:rPr>
                <w:sz w:val="21"/>
              </w:rPr>
              <w:t>43</w:t>
            </w:r>
            <w:r>
              <w:rPr>
                <w:sz w:val="21"/>
              </w:rPr>
              <w:t>寸）、</w:t>
            </w:r>
            <w:r>
              <w:rPr>
                <w:sz w:val="21"/>
              </w:rPr>
              <w:t>2</w:t>
            </w:r>
            <w:r>
              <w:rPr>
                <w:sz w:val="21"/>
              </w:rPr>
              <w:t>个多功能（温湿度烟感三合一）传感器、</w:t>
            </w:r>
            <w:r>
              <w:rPr>
                <w:sz w:val="21"/>
              </w:rPr>
              <w:t>1</w:t>
            </w:r>
            <w:r>
              <w:rPr>
                <w:sz w:val="21"/>
              </w:rPr>
              <w:t>套漏水监测模块、</w:t>
            </w:r>
            <w:r>
              <w:rPr>
                <w:sz w:val="21"/>
              </w:rPr>
              <w:t>2</w:t>
            </w:r>
            <w:r>
              <w:rPr>
                <w:sz w:val="21"/>
              </w:rPr>
              <w:t>个通道指纹密码刷卡门禁系统、</w:t>
            </w:r>
            <w:r>
              <w:rPr>
                <w:sz w:val="21"/>
              </w:rPr>
              <w:t>1</w:t>
            </w:r>
            <w:r>
              <w:rPr>
                <w:sz w:val="21"/>
              </w:rPr>
              <w:t>套声光报警器，监控系统配至有精密空调、配电数据采集监控功能模块，</w:t>
            </w:r>
            <w:r>
              <w:rPr>
                <w:sz w:val="21"/>
              </w:rPr>
              <w:t>1</w:t>
            </w:r>
            <w:r>
              <w:rPr>
                <w:sz w:val="21"/>
              </w:rPr>
              <w:t>套；</w:t>
            </w:r>
            <w:r>
              <w:rPr>
                <w:sz w:val="21"/>
              </w:rPr>
              <w:t>2</w:t>
            </w:r>
            <w:r>
              <w:rPr>
                <w:sz w:val="21"/>
              </w:rPr>
              <w:t>、密闭通道组件：</w:t>
            </w:r>
            <w:r>
              <w:rPr>
                <w:sz w:val="21"/>
              </w:rPr>
              <w:t>1200</w:t>
            </w:r>
            <w:r>
              <w:rPr>
                <w:sz w:val="21"/>
              </w:rPr>
              <w:t>mm宽密闭通道系统组件，含控制天窗、全玻璃天窗、机柜顶部走线槽、顶部围板、电动平移门（含elight RGB状态指示灯）、机柜LED地脚氛围灯等整体封闭组件，顶部活动天窗支持消防联动开启功能。</w:t>
            </w:r>
            <w:r>
              <w:rPr>
                <w:sz w:val="21"/>
              </w:rPr>
              <w:t>1</w:t>
            </w:r>
            <w:r>
              <w:rPr>
                <w:sz w:val="21"/>
              </w:rPr>
              <w:t>批；</w:t>
            </w:r>
            <w:r>
              <w:rPr>
                <w:sz w:val="21"/>
              </w:rPr>
              <w:t>3</w:t>
            </w:r>
            <w:r>
              <w:rPr>
                <w:sz w:val="21"/>
              </w:rPr>
              <w:t>、冷通道工程辅材：列头柜到各个机柜</w:t>
            </w:r>
            <w:r>
              <w:rPr>
                <w:sz w:val="21"/>
              </w:rPr>
              <w:t>PDU的强电线缆列头柜到各个行级空调室内机的强电线缆</w:t>
            </w:r>
          </w:p>
          <w:p>
            <w:pPr>
              <w:pStyle w:val="null3"/>
              <w:jc w:val="both"/>
            </w:pPr>
            <w:r>
              <w:rPr>
                <w:sz w:val="21"/>
              </w:rPr>
              <w:t>机柜到机房等电位接地网的接地线缆，</w:t>
            </w:r>
            <w:r>
              <w:rPr>
                <w:sz w:val="21"/>
              </w:rPr>
              <w:t>1</w:t>
            </w:r>
            <w:r>
              <w:rPr>
                <w:sz w:val="21"/>
              </w:rPr>
              <w:t>批；</w:t>
            </w:r>
            <w:r>
              <w:rPr>
                <w:sz w:val="21"/>
              </w:rPr>
              <w:t>4</w:t>
            </w:r>
            <w:r>
              <w:rPr>
                <w:sz w:val="21"/>
              </w:rPr>
              <w:t>、精密配电监测软件：配电柜主路和支路数据、状态监测接口协议软件，采用配电监测模块或配电屏，</w:t>
            </w:r>
            <w:r>
              <w:rPr>
                <w:sz w:val="21"/>
              </w:rPr>
              <w:t>3</w:t>
            </w:r>
            <w:r>
              <w:rPr>
                <w:sz w:val="21"/>
              </w:rPr>
              <w:t>台。</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微模块应设置控制器，用以连接网管系统与下级监控设备；能将微模块内的精密空调、配电、天窗执行器、门禁执行器、烟感、温湿度、水浸、声光告警等设备的信号统一采集。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▲管理系统通信总线应具备容错能力，单点故障应不影响其他设备；管理系统电源总线应具有热备份，具备支持热插拔，在线更换功能，</w:t>
            </w:r>
            <w:r>
              <w:rPr>
                <w:sz w:val="21"/>
                <w:color w:val="000000"/>
              </w:rPr>
              <w:t>投标文件</w:t>
            </w:r>
            <w:r>
              <w:rPr>
                <w:sz w:val="21"/>
              </w:rPr>
              <w:t>提供第三方机构出具的检验报告复印件。</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支持本地显示访问，在</w:t>
            </w:r>
            <w:r>
              <w:rPr>
                <w:sz w:val="21"/>
              </w:rPr>
              <w:t>APP上查看当前告警、PUE和设备参数。</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应设置不小于</w:t>
            </w:r>
            <w:r>
              <w:rPr>
                <w:sz w:val="21"/>
              </w:rPr>
              <w:t>40</w:t>
            </w:r>
            <w:r>
              <w:rPr>
                <w:sz w:val="21"/>
              </w:rPr>
              <w:t>英寸触摸大屏，智能特性直观展示，降低运维难度；本地大屏采用内嵌式一体安装方式。</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大屏可直观展示智能微模块监控状态（如电量、冷量、告警、环境温湿度等）、配电链路、制冷链路等信息。</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为提升监控系统可靠性，系统采用</w:t>
            </w:r>
            <w:r>
              <w:rPr>
                <w:sz w:val="21"/>
              </w:rPr>
              <w:t>POE总线供电及通信。具备温控智能寻优功能，有效降低温控系统能耗。</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智能联动管理，出现火情时，微模块能控制天窗自动翻转、通道门打开、空调自动停止运行。</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系统具备视图管理功能，支持在线编辑微模块布局、设备名称和电力链接关系等功能，可自动生成微模块配电链路和制冷视图。</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支持与上层管理系统对接，实现集中管理。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微模块控制器硬件要求：高度</w:t>
            </w:r>
            <w:r>
              <w:rPr>
                <w:sz w:val="21"/>
              </w:rPr>
              <w:t>≤</w:t>
            </w:r>
            <w:r>
              <w:rPr>
                <w:sz w:val="21"/>
              </w:rPr>
              <w:t>1</w:t>
            </w:r>
            <w:r>
              <w:rPr>
                <w:sz w:val="21"/>
              </w:rPr>
              <w:t>U，机架式安装，系统内存≥</w:t>
            </w:r>
            <w:r>
              <w:rPr>
                <w:sz w:val="21"/>
              </w:rPr>
              <w:t>512</w:t>
            </w:r>
            <w:r>
              <w:rPr>
                <w:sz w:val="21"/>
              </w:rPr>
              <w:t>M，Flash存储≥</w:t>
            </w:r>
            <w:r>
              <w:rPr>
                <w:sz w:val="21"/>
              </w:rPr>
              <w:t>1</w:t>
            </w:r>
            <w:r>
              <w:rPr>
                <w:sz w:val="21"/>
              </w:rPr>
              <w:t>GB+</w:t>
            </w:r>
            <w:r>
              <w:rPr>
                <w:sz w:val="21"/>
              </w:rPr>
              <w:t>64</w:t>
            </w:r>
            <w:r>
              <w:rPr>
                <w:sz w:val="21"/>
              </w:rPr>
              <w:t>MB存储空间；支持</w:t>
            </w:r>
            <w:r>
              <w:rPr>
                <w:sz w:val="21"/>
              </w:rPr>
              <w:t>2</w:t>
            </w:r>
            <w:r>
              <w:rPr>
                <w:sz w:val="21"/>
              </w:rPr>
              <w:t>路</w:t>
            </w:r>
            <w:r>
              <w:rPr>
                <w:sz w:val="21"/>
              </w:rPr>
              <w:t>WAN接口，</w:t>
            </w:r>
            <w:r>
              <w:rPr>
                <w:sz w:val="21"/>
              </w:rPr>
              <w:t>2</w:t>
            </w:r>
            <w:r>
              <w:rPr>
                <w:sz w:val="21"/>
              </w:rPr>
              <w:t>路</w:t>
            </w:r>
            <w:r>
              <w:rPr>
                <w:sz w:val="21"/>
              </w:rPr>
              <w:t>LAN接口，</w:t>
            </w:r>
            <w:r>
              <w:rPr>
                <w:sz w:val="21"/>
              </w:rPr>
              <w:t>100</w:t>
            </w:r>
            <w:r>
              <w:rPr>
                <w:sz w:val="21"/>
              </w:rPr>
              <w:t>Mbps通讯速率；预留</w:t>
            </w:r>
            <w:r>
              <w:rPr>
                <w:sz w:val="21"/>
              </w:rPr>
              <w:t>4</w:t>
            </w:r>
            <w:r>
              <w:rPr>
                <w:sz w:val="21"/>
              </w:rPr>
              <w:t>路</w:t>
            </w:r>
            <w:r>
              <w:rPr>
                <w:sz w:val="21"/>
              </w:rPr>
              <w:t>RS</w:t>
            </w:r>
            <w:r>
              <w:rPr>
                <w:sz w:val="21"/>
              </w:rPr>
              <w:t>485</w:t>
            </w:r>
            <w:r>
              <w:rPr>
                <w:sz w:val="21"/>
              </w:rPr>
              <w:t>接口，通讯速率默认</w:t>
            </w:r>
            <w:r>
              <w:rPr>
                <w:sz w:val="21"/>
              </w:rPr>
              <w:t>9600</w:t>
            </w:r>
            <w:r>
              <w:rPr>
                <w:sz w:val="21"/>
              </w:rPr>
              <w:t>bps；支持</w:t>
            </w:r>
            <w:r>
              <w:rPr>
                <w:sz w:val="21"/>
              </w:rPr>
              <w:t>5</w:t>
            </w:r>
            <w:r>
              <w:rPr>
                <w:sz w:val="21"/>
              </w:rPr>
              <w:t>路</w:t>
            </w:r>
            <w:r>
              <w:rPr>
                <w:sz w:val="21"/>
              </w:rPr>
              <w:t>AI/DI接口；每个端口可提供</w:t>
            </w:r>
            <w:r>
              <w:rPr>
                <w:sz w:val="21"/>
              </w:rPr>
              <w:t>12</w:t>
            </w:r>
            <w:r>
              <w:rPr>
                <w:sz w:val="21"/>
              </w:rPr>
              <w:t>V DC供电，最大电流</w:t>
            </w:r>
            <w:r>
              <w:rPr>
                <w:sz w:val="21"/>
              </w:rPr>
              <w:t>100</w:t>
            </w:r>
            <w:r>
              <w:rPr>
                <w:sz w:val="21"/>
              </w:rPr>
              <w:t>mA；支持</w:t>
            </w:r>
            <w:r>
              <w:rPr>
                <w:sz w:val="21"/>
              </w:rPr>
              <w:t>4</w:t>
            </w:r>
            <w:r>
              <w:rPr>
                <w:sz w:val="21"/>
              </w:rPr>
              <w:t>G、</w:t>
            </w:r>
            <w:r>
              <w:rPr>
                <w:sz w:val="21"/>
              </w:rPr>
              <w:t>3</w:t>
            </w:r>
            <w:r>
              <w:rPr>
                <w:sz w:val="21"/>
              </w:rPr>
              <w:t>G通讯，提供一个SIM卡插槽。投标文件提供</w:t>
            </w:r>
            <w:r>
              <w:rPr>
                <w:sz w:val="21"/>
              </w:rPr>
              <w:t>制造商公开发布的印刷资料作为技术证明文件</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设备应具备供电全链路显示功能：从微模块的总输入到</w:t>
            </w:r>
            <w:r>
              <w:rPr>
                <w:sz w:val="21"/>
              </w:rPr>
              <w:t>IT机柜的PDU，整个配电拓扑展示、开关状态、能量流图、设备故障状态、支路对应关系、关键信号参数（电压、电流、温度等），</w:t>
            </w:r>
            <w:r>
              <w:rPr>
                <w:sz w:val="21"/>
                <w:color w:val="000000"/>
              </w:rPr>
              <w:t>投标文件</w:t>
            </w:r>
            <w:r>
              <w:rPr>
                <w:sz w:val="21"/>
              </w:rPr>
              <w:t>提供第三方机构出具的检验报告复印件。</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设备应具备制冷链路显示功能：</w:t>
            </w:r>
            <w:r>
              <w:rPr>
                <w:sz w:val="21"/>
              </w:rPr>
              <w:t>1</w:t>
            </w:r>
            <w:r>
              <w:rPr>
                <w:sz w:val="21"/>
              </w:rPr>
              <w:t>）显示整个微模块的温湿度状态、风道示意显示、冷媒流动显示、通道内外温湿度、室外温度、空调进出风温度、机柜温度；</w:t>
            </w:r>
            <w:r>
              <w:rPr>
                <w:sz w:val="21"/>
              </w:rPr>
              <w:t>2</w:t>
            </w:r>
            <w:r>
              <w:rPr>
                <w:sz w:val="21"/>
              </w:rPr>
              <w:t>）可以显示空调单机的制冷链路、状态（制冷、制热、加湿、除湿）、关键部件的状态和参数、风道冷媒流动状态。</w:t>
            </w:r>
            <w:r>
              <w:rPr>
                <w:sz w:val="21"/>
                <w:color w:val="000000"/>
              </w:rPr>
              <w:t>投标文件</w:t>
            </w:r>
            <w:r>
              <w:rPr>
                <w:sz w:val="21"/>
              </w:rPr>
              <w:t>提供第三方机构出具的检验报告复印件。</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▲微模块控制器（或能源控制中心）应满足网络安全要求，通过网络安全认证，提供公安部直属机构出具的社会公共安全产品认证证书复印件。</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确保联动控制安全可靠，</w:t>
            </w:r>
            <w:r>
              <w:rPr>
                <w:sz w:val="21"/>
                <w:color w:val="000000"/>
              </w:rPr>
              <w:t>投标文件</w:t>
            </w:r>
            <w:r>
              <w:rPr>
                <w:sz w:val="21"/>
              </w:rPr>
              <w:t>提供</w:t>
            </w:r>
            <w:r>
              <w:rPr>
                <w:sz w:val="21"/>
              </w:rPr>
              <w:t>相关组件的</w:t>
            </w:r>
            <w:r>
              <w:rPr>
                <w:sz w:val="21"/>
              </w:rPr>
              <w:t>认证证书复印件。</w:t>
            </w:r>
          </w:p>
        </w:tc>
      </w:tr>
    </w:tbl>
    <w:p>
      <w:pPr>
        <w:pStyle w:val="null3"/>
        <w:spacing w:before="285" w:after="285"/>
        <w:jc w:val="both"/>
        <w:outlineLvl w:val="3"/>
      </w:pPr>
      <w:r>
        <w:rPr>
          <w:sz w:val="28"/>
          <w:b/>
        </w:rPr>
        <w:t>33</w:t>
      </w:r>
      <w:r>
        <w:rPr>
          <w:sz w:val="28"/>
          <w:b/>
        </w:rPr>
        <w:t>动力监控</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动力监控软件</w:t>
            </w:r>
            <w:r>
              <w:rPr>
                <w:sz w:val="21"/>
              </w:rPr>
              <w:t>:机房数据和工作状态监测接口软件</w:t>
            </w:r>
            <w:r>
              <w:rPr>
                <w:sz w:val="21"/>
              </w:rPr>
              <w:t>1</w:t>
            </w:r>
            <w:r>
              <w:rPr>
                <w:sz w:val="21"/>
              </w:rPr>
              <w:t>台</w:t>
            </w:r>
            <w:r>
              <w:rPr>
                <w:sz w:val="21"/>
              </w:rPr>
              <w:t>;精密空调监控软件</w:t>
            </w:r>
            <w:r>
              <w:rPr>
                <w:sz w:val="21"/>
              </w:rPr>
              <w:t>2</w:t>
            </w:r>
            <w:r>
              <w:rPr>
                <w:sz w:val="21"/>
              </w:rPr>
              <w:t>台：精密空调数据和工作状态监测接口软件</w:t>
            </w:r>
            <w:r>
              <w:rPr>
                <w:sz w:val="21"/>
              </w:rPr>
              <w:t>;温湿度采集器</w:t>
            </w:r>
            <w:r>
              <w:rPr>
                <w:sz w:val="21"/>
              </w:rPr>
              <w:t>3</w:t>
            </w:r>
            <w:r>
              <w:rPr>
                <w:sz w:val="21"/>
              </w:rPr>
              <w:t>个</w:t>
            </w:r>
            <w:r>
              <w:rPr>
                <w:sz w:val="21"/>
              </w:rPr>
              <w:t>:机房环境的高精度数字式温湿度传感器，-</w:t>
            </w:r>
            <w:r>
              <w:rPr>
                <w:sz w:val="21"/>
              </w:rPr>
              <w:t>45</w:t>
            </w:r>
            <w:r>
              <w:rPr>
                <w:sz w:val="21"/>
              </w:rPr>
              <w:t>℃~+</w:t>
            </w:r>
            <w:r>
              <w:rPr>
                <w:sz w:val="21"/>
              </w:rPr>
              <w:t>125</w:t>
            </w:r>
            <w:r>
              <w:rPr>
                <w:sz w:val="21"/>
              </w:rPr>
              <w:t>℃的精度在±</w:t>
            </w:r>
            <w:r>
              <w:rPr>
                <w:sz w:val="21"/>
              </w:rPr>
              <w:t>0</w:t>
            </w:r>
            <w:r>
              <w:rPr>
                <w:sz w:val="21"/>
              </w:rPr>
              <w:t>.</w:t>
            </w:r>
            <w:r>
              <w:rPr>
                <w:sz w:val="21"/>
              </w:rPr>
              <w:t>5</w:t>
            </w:r>
            <w:r>
              <w:rPr>
                <w:sz w:val="21"/>
              </w:rPr>
              <w:t>℃，±</w:t>
            </w:r>
            <w:r>
              <w:rPr>
                <w:sz w:val="21"/>
              </w:rPr>
              <w:t>5</w:t>
            </w:r>
            <w:r>
              <w:rPr>
                <w:sz w:val="21"/>
              </w:rPr>
              <w:t>%RH ,Modbus RTU通讯,抗干扰性强，稳定可靠，OLED显示,双RJ</w:t>
            </w:r>
            <w:r>
              <w:rPr>
                <w:sz w:val="21"/>
              </w:rPr>
              <w:t>45</w:t>
            </w:r>
            <w:r>
              <w:rPr>
                <w:sz w:val="21"/>
              </w:rPr>
              <w:t>接口，首尾串接，支持</w:t>
            </w:r>
            <w:r>
              <w:rPr>
                <w:sz w:val="21"/>
              </w:rPr>
              <w:t>2</w:t>
            </w:r>
            <w:r>
              <w:rPr>
                <w:sz w:val="21"/>
              </w:rPr>
              <w:t>路干接点采集。</w:t>
            </w:r>
          </w:p>
        </w:tc>
      </w:tr>
    </w:tbl>
    <w:p>
      <w:pPr>
        <w:pStyle w:val="null3"/>
        <w:spacing w:before="285" w:after="285"/>
        <w:jc w:val="both"/>
        <w:outlineLvl w:val="3"/>
      </w:pPr>
      <w:r>
        <w:rPr>
          <w:sz w:val="28"/>
          <w:b/>
        </w:rPr>
        <w:t>34</w:t>
      </w:r>
      <w:r>
        <w:rPr>
          <w:sz w:val="28"/>
          <w:b/>
        </w:rPr>
        <w:t>环境监控</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、温湿度监测软件：温湿度模块数据监测接口软件，</w:t>
            </w:r>
            <w:r>
              <w:rPr>
                <w:sz w:val="21"/>
              </w:rPr>
              <w:t>≥</w:t>
            </w:r>
            <w:r>
              <w:rPr>
                <w:sz w:val="21"/>
              </w:rPr>
              <w:t>3</w:t>
            </w:r>
            <w:r>
              <w:rPr>
                <w:sz w:val="21"/>
              </w:rPr>
              <w:t>个；</w:t>
            </w:r>
            <w:r>
              <w:rPr>
                <w:sz w:val="21"/>
              </w:rPr>
              <w:t>2</w:t>
            </w:r>
            <w:r>
              <w:rPr>
                <w:sz w:val="21"/>
              </w:rPr>
              <w:t>、不定位漏水控制器：检测漏水状态，通过漏水感应线检测到漏水后，通过采集器输出一个继电器报警信号，灵敏度可调，报警干接点输出，</w:t>
            </w:r>
            <w:r>
              <w:rPr>
                <w:sz w:val="21"/>
              </w:rPr>
              <w:t>DC</w:t>
            </w:r>
            <w:r>
              <w:rPr>
                <w:sz w:val="21"/>
              </w:rPr>
              <w:t>12</w:t>
            </w:r>
            <w:r>
              <w:rPr>
                <w:sz w:val="21"/>
              </w:rPr>
              <w:t>V供电，支持蜂鸣器告警，≥</w:t>
            </w:r>
            <w:r>
              <w:rPr>
                <w:sz w:val="21"/>
              </w:rPr>
              <w:t>4</w:t>
            </w:r>
            <w:r>
              <w:rPr>
                <w:sz w:val="21"/>
              </w:rPr>
              <w:t>个；</w:t>
            </w:r>
            <w:r>
              <w:rPr>
                <w:sz w:val="21"/>
              </w:rPr>
              <w:t>3</w:t>
            </w:r>
            <w:r>
              <w:rPr>
                <w:sz w:val="21"/>
              </w:rPr>
              <w:t>、不定位漏水感应线：与不定位漏液控制器搭配使用，线长</w:t>
            </w:r>
            <w:r>
              <w:rPr>
                <w:sz w:val="21"/>
              </w:rPr>
              <w:t>5</w:t>
            </w:r>
            <w:r>
              <w:rPr>
                <w:sz w:val="21"/>
              </w:rPr>
              <w:t>米，据微模块大小周长选配，</w:t>
            </w:r>
            <w:r>
              <w:rPr>
                <w:sz w:val="21"/>
              </w:rPr>
              <w:t>≥</w:t>
            </w:r>
            <w:r>
              <w:rPr>
                <w:sz w:val="21"/>
              </w:rPr>
              <w:t>4</w:t>
            </w:r>
            <w:r>
              <w:rPr>
                <w:sz w:val="21"/>
              </w:rPr>
              <w:t>条；</w:t>
            </w:r>
            <w:r>
              <w:rPr>
                <w:sz w:val="21"/>
              </w:rPr>
              <w:t>4</w:t>
            </w:r>
            <w:r>
              <w:rPr>
                <w:sz w:val="21"/>
              </w:rPr>
              <w:t>、漏水报警监测软件：漏水报警监测接口软件，</w:t>
            </w:r>
            <w:r>
              <w:rPr>
                <w:sz w:val="21"/>
              </w:rPr>
              <w:t>≥</w:t>
            </w:r>
            <w:r>
              <w:rPr>
                <w:sz w:val="21"/>
              </w:rPr>
              <w:t>4</w:t>
            </w:r>
            <w:r>
              <w:rPr>
                <w:sz w:val="21"/>
              </w:rPr>
              <w:t>个；</w:t>
            </w:r>
            <w:r>
              <w:rPr>
                <w:sz w:val="21"/>
              </w:rPr>
              <w:t>5</w:t>
            </w:r>
            <w:r>
              <w:rPr>
                <w:sz w:val="21"/>
              </w:rPr>
              <w:t>、烟雾传感器：红外光电传感器、断电复位、防尘防虫抗白光、金属屏蔽罩，抗射频干扰，</w:t>
            </w:r>
            <w:r>
              <w:rPr>
                <w:sz w:val="21"/>
              </w:rPr>
              <w:t>2</w:t>
            </w:r>
            <w:r>
              <w:rPr>
                <w:sz w:val="21"/>
              </w:rPr>
              <w:t>个；</w:t>
            </w:r>
            <w:r>
              <w:rPr>
                <w:sz w:val="21"/>
              </w:rPr>
              <w:t>6</w:t>
            </w:r>
            <w:r>
              <w:rPr>
                <w:sz w:val="21"/>
              </w:rPr>
              <w:t>、消防报警监测软件：消防报警监测接口软件，</w:t>
            </w:r>
            <w:r>
              <w:rPr>
                <w:sz w:val="21"/>
              </w:rPr>
              <w:t>≥</w:t>
            </w:r>
            <w:r>
              <w:rPr>
                <w:sz w:val="21"/>
              </w:rPr>
              <w:t>3</w:t>
            </w:r>
            <w:r>
              <w:rPr>
                <w:sz w:val="21"/>
              </w:rPr>
              <w:t>个；</w:t>
            </w:r>
            <w:r>
              <w:rPr>
                <w:sz w:val="21"/>
              </w:rPr>
              <w:t>7</w:t>
            </w:r>
            <w:r>
              <w:rPr>
                <w:sz w:val="21"/>
              </w:rPr>
              <w:t>、超声波防鼠器：</w:t>
            </w:r>
            <w:r>
              <w:rPr>
                <w:sz w:val="21"/>
              </w:rPr>
              <w:t>2</w:t>
            </w:r>
            <w:r>
              <w:rPr>
                <w:sz w:val="21"/>
              </w:rPr>
              <w:t>台；</w:t>
            </w:r>
            <w:r>
              <w:rPr>
                <w:sz w:val="21"/>
              </w:rPr>
              <w:t>8</w:t>
            </w:r>
            <w:r>
              <w:rPr>
                <w:sz w:val="21"/>
              </w:rPr>
              <w:t>、一体化监控主机：</w:t>
            </w:r>
            <w:r>
              <w:rPr>
                <w:sz w:val="21"/>
              </w:rPr>
              <w:t>1</w:t>
            </w:r>
            <w:r>
              <w:rPr>
                <w:sz w:val="21"/>
              </w:rPr>
              <w:t>U机架式，</w:t>
            </w:r>
            <w:r>
              <w:rPr>
                <w:sz w:val="21"/>
              </w:rPr>
              <w:t>4</w:t>
            </w:r>
            <w:r>
              <w:rPr>
                <w:sz w:val="21"/>
              </w:rPr>
              <w:t>个</w:t>
            </w:r>
            <w:r>
              <w:rPr>
                <w:sz w:val="21"/>
              </w:rPr>
              <w:t>RS</w:t>
            </w:r>
            <w:r>
              <w:rPr>
                <w:sz w:val="21"/>
              </w:rPr>
              <w:t>232</w:t>
            </w:r>
            <w:r>
              <w:rPr>
                <w:sz w:val="21"/>
              </w:rPr>
              <w:t>/RS</w:t>
            </w:r>
            <w:r>
              <w:rPr>
                <w:sz w:val="21"/>
              </w:rPr>
              <w:t>485</w:t>
            </w:r>
            <w:r>
              <w:rPr>
                <w:sz w:val="21"/>
              </w:rPr>
              <w:t>串口，</w:t>
            </w:r>
            <w:r>
              <w:rPr>
                <w:sz w:val="21"/>
              </w:rPr>
              <w:t>6</w:t>
            </w:r>
            <w:r>
              <w:rPr>
                <w:sz w:val="21"/>
              </w:rPr>
              <w:t>个</w:t>
            </w:r>
            <w:r>
              <w:rPr>
                <w:sz w:val="21"/>
              </w:rPr>
              <w:t>RS</w:t>
            </w:r>
            <w:r>
              <w:rPr>
                <w:sz w:val="21"/>
              </w:rPr>
              <w:t>485</w:t>
            </w:r>
            <w:r>
              <w:rPr>
                <w:sz w:val="21"/>
              </w:rPr>
              <w:t>串口，</w:t>
            </w:r>
            <w:r>
              <w:rPr>
                <w:sz w:val="21"/>
              </w:rPr>
              <w:t>12</w:t>
            </w:r>
            <w:r>
              <w:rPr>
                <w:sz w:val="21"/>
              </w:rPr>
              <w:t>路输入干接点，</w:t>
            </w:r>
            <w:r>
              <w:rPr>
                <w:sz w:val="21"/>
              </w:rPr>
              <w:t>4</w:t>
            </w:r>
            <w:r>
              <w:rPr>
                <w:sz w:val="21"/>
              </w:rPr>
              <w:t>路输出干接点，双网口设计，支持</w:t>
            </w:r>
            <w:r>
              <w:rPr>
                <w:sz w:val="21"/>
              </w:rPr>
              <w:t>12</w:t>
            </w:r>
            <w:r>
              <w:rPr>
                <w:sz w:val="21"/>
              </w:rPr>
              <w:t>V直流电源输出，支持选配</w:t>
            </w:r>
            <w:r>
              <w:rPr>
                <w:sz w:val="21"/>
              </w:rPr>
              <w:t>32</w:t>
            </w:r>
            <w:r>
              <w:rPr>
                <w:sz w:val="21"/>
              </w:rPr>
              <w:t>G SD卡，支持选配</w:t>
            </w:r>
            <w:r>
              <w:rPr>
                <w:sz w:val="21"/>
              </w:rPr>
              <w:t>4</w:t>
            </w:r>
            <w:r>
              <w:rPr>
                <w:sz w:val="21"/>
              </w:rPr>
              <w:t>G短信模块，单电源供电，</w:t>
            </w:r>
            <w:r>
              <w:rPr>
                <w:sz w:val="21"/>
              </w:rPr>
              <w:t>1</w:t>
            </w:r>
            <w:r>
              <w:rPr>
                <w:sz w:val="21"/>
              </w:rPr>
              <w:t>台。</w:t>
            </w:r>
          </w:p>
        </w:tc>
      </w:tr>
    </w:tbl>
    <w:p>
      <w:pPr>
        <w:pStyle w:val="null3"/>
        <w:spacing w:before="285" w:after="285"/>
        <w:jc w:val="both"/>
        <w:outlineLvl w:val="3"/>
      </w:pPr>
      <w:r>
        <w:rPr>
          <w:sz w:val="28"/>
          <w:b/>
        </w:rPr>
        <w:t>35</w:t>
      </w:r>
      <w:r>
        <w:rPr>
          <w:sz w:val="28"/>
          <w:b/>
        </w:rPr>
        <w:t>监控中心</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、监控系统软件：系统具备基于</w:t>
            </w:r>
            <w:r>
              <w:rPr>
                <w:sz w:val="21"/>
              </w:rPr>
              <w:t>B/S架构的WEB访问功能，授权用户可以通过浏览器（IE）远程访问监控系统，基础内容包括设备监控实时状态，系统日志查询，设备管理、用户管理，系统设置等；通过微模块的布局管理与配置，可在首页展示单列冷通道平面视图；支持</w:t>
            </w:r>
            <w:r>
              <w:rPr>
                <w:sz w:val="21"/>
              </w:rPr>
              <w:t>10</w:t>
            </w:r>
            <w:r>
              <w:rPr>
                <w:sz w:val="21"/>
              </w:rPr>
              <w:t>寸（</w:t>
            </w:r>
            <w:r>
              <w:rPr>
                <w:sz w:val="21"/>
              </w:rPr>
              <w:t>1280</w:t>
            </w:r>
            <w:r>
              <w:rPr>
                <w:sz w:val="21"/>
              </w:rPr>
              <w:t>*</w:t>
            </w:r>
            <w:r>
              <w:rPr>
                <w:sz w:val="21"/>
              </w:rPr>
              <w:t>800</w:t>
            </w:r>
            <w:r>
              <w:rPr>
                <w:sz w:val="21"/>
              </w:rPr>
              <w:t>)或</w:t>
            </w:r>
            <w:r>
              <w:rPr>
                <w:sz w:val="21"/>
              </w:rPr>
              <w:t>21</w:t>
            </w:r>
            <w:r>
              <w:rPr>
                <w:sz w:val="21"/>
              </w:rPr>
              <w:t>寸</w:t>
            </w:r>
            <w:r>
              <w:rPr>
                <w:sz w:val="21"/>
              </w:rPr>
              <w:t>(</w:t>
            </w:r>
            <w:r>
              <w:rPr>
                <w:sz w:val="21"/>
              </w:rPr>
              <w:t>1920</w:t>
            </w:r>
            <w:r>
              <w:rPr>
                <w:sz w:val="21"/>
              </w:rPr>
              <w:t>*</w:t>
            </w:r>
            <w:r>
              <w:rPr>
                <w:sz w:val="21"/>
              </w:rPr>
              <w:t>1080</w:t>
            </w:r>
            <w:r>
              <w:rPr>
                <w:sz w:val="21"/>
              </w:rPr>
              <w:t>触摸屏界面展示；支持通过配置</w:t>
            </w:r>
            <w:r>
              <w:rPr>
                <w:sz w:val="21"/>
              </w:rPr>
              <w:t>SNMP协议接口访问微模块监控系统；支持WEB首页支持</w:t>
            </w:r>
            <w:r>
              <w:rPr>
                <w:sz w:val="21"/>
              </w:rPr>
              <w:t>3</w:t>
            </w:r>
            <w:r>
              <w:rPr>
                <w:sz w:val="21"/>
              </w:rPr>
              <w:t>D视图、安防布点视图等显示。支持计划管理软件：支持自定义计划任务实现制冷调节，交流稳压电源控制器关机，交流稳压电源控制器放电，支持任务提醒，并可通过短信、邮件等方式提前通知用户增值软件；支持报表管理软件：支持设备历史事件图表、历史数据的图表展示，事件列表查询、历史数据列表查询、支持自定义报表，并可以csv，pdf形式导出自定义报表增值软件；支持告警管理软件：实现告警等级管理、告警事件管理、告警通知方式、用户告警设置、告警通知记录、告警联动管理、告警通知模板设置、告警屏蔽管理、告警收敛管理等功能。可自定义告警等级，自定义告警通知模板，自定义告警屏蔽策略以及告警收敛策略增值软件。</w:t>
            </w:r>
            <w:r>
              <w:rPr>
                <w:sz w:val="21"/>
              </w:rPr>
              <w:t>1</w:t>
            </w:r>
            <w:r>
              <w:rPr>
                <w:sz w:val="21"/>
              </w:rPr>
              <w:t>套；</w:t>
            </w:r>
          </w:p>
          <w:p>
            <w:pPr>
              <w:pStyle w:val="null3"/>
              <w:jc w:val="both"/>
            </w:pPr>
            <w:r>
              <w:rPr>
                <w:sz w:val="21"/>
              </w:rPr>
              <w:t>2</w:t>
            </w:r>
            <w:r>
              <w:rPr>
                <w:sz w:val="21"/>
              </w:rPr>
              <w:t>、协议接口软件：支持通过配置</w:t>
            </w:r>
            <w:r>
              <w:rPr>
                <w:sz w:val="21"/>
              </w:rPr>
              <w:t>SNMP协议接口访问微模块监控系统，</w:t>
            </w:r>
            <w:r>
              <w:rPr>
                <w:sz w:val="21"/>
              </w:rPr>
              <w:t>1</w:t>
            </w:r>
            <w:r>
              <w:rPr>
                <w:sz w:val="21"/>
              </w:rPr>
              <w:t>套；</w:t>
            </w:r>
          </w:p>
          <w:p>
            <w:pPr>
              <w:pStyle w:val="null3"/>
              <w:jc w:val="both"/>
            </w:pPr>
            <w:r>
              <w:rPr>
                <w:sz w:val="21"/>
              </w:rPr>
              <w:t>3</w:t>
            </w:r>
            <w:r>
              <w:rPr>
                <w:sz w:val="21"/>
              </w:rPr>
              <w:t>、手机</w:t>
            </w:r>
            <w:r>
              <w:rPr>
                <w:sz w:val="21"/>
              </w:rPr>
              <w:t>APP接口软件：支持通过手机专用android/IOS APP访问实现微模块监控系统，</w:t>
            </w:r>
            <w:r>
              <w:rPr>
                <w:sz w:val="21"/>
              </w:rPr>
              <w:t>1</w:t>
            </w:r>
            <w:r>
              <w:rPr>
                <w:sz w:val="21"/>
              </w:rPr>
              <w:t>套；</w:t>
            </w:r>
          </w:p>
          <w:p>
            <w:pPr>
              <w:pStyle w:val="null3"/>
              <w:jc w:val="both"/>
            </w:pPr>
            <w:r>
              <w:rPr>
                <w:sz w:val="21"/>
              </w:rPr>
              <w:t>4</w:t>
            </w:r>
            <w:r>
              <w:rPr>
                <w:sz w:val="21"/>
              </w:rPr>
              <w:t>、</w:t>
            </w:r>
            <w:r>
              <w:rPr>
                <w:sz w:val="21"/>
              </w:rPr>
              <w:t>SD卡：用于主机扩展历史数据存储容量，</w:t>
            </w:r>
            <w:r>
              <w:rPr>
                <w:sz w:val="21"/>
              </w:rPr>
              <w:t>1</w:t>
            </w:r>
            <w:r>
              <w:rPr>
                <w:sz w:val="21"/>
              </w:rPr>
              <w:t>个；</w:t>
            </w:r>
          </w:p>
          <w:p>
            <w:pPr>
              <w:pStyle w:val="null3"/>
              <w:jc w:val="both"/>
            </w:pPr>
            <w:r>
              <w:rPr>
                <w:sz w:val="21"/>
              </w:rPr>
              <w:t>5、</w:t>
            </w:r>
            <w:r>
              <w:rPr>
                <w:sz w:val="21"/>
              </w:rPr>
              <w:t>内置</w:t>
            </w:r>
            <w:r>
              <w:rPr>
                <w:sz w:val="21"/>
              </w:rPr>
              <w:t>4</w:t>
            </w:r>
            <w:r>
              <w:rPr>
                <w:sz w:val="21"/>
              </w:rPr>
              <w:t>G短信模块：内置卡，LTE模块，支持移动\联通\电信模块，</w:t>
            </w:r>
            <w:r>
              <w:rPr>
                <w:sz w:val="21"/>
              </w:rPr>
              <w:t>1</w:t>
            </w:r>
            <w:r>
              <w:rPr>
                <w:sz w:val="21"/>
              </w:rPr>
              <w:t>个；</w:t>
            </w:r>
          </w:p>
          <w:p>
            <w:pPr>
              <w:pStyle w:val="null3"/>
              <w:jc w:val="both"/>
            </w:pPr>
            <w:r>
              <w:rPr>
                <w:sz w:val="21"/>
              </w:rPr>
              <w:t>6</w:t>
            </w:r>
            <w:r>
              <w:rPr>
                <w:sz w:val="21"/>
              </w:rPr>
              <w:t>、智能触摸屏：</w:t>
            </w:r>
            <w:r>
              <w:rPr>
                <w:sz w:val="21"/>
              </w:rPr>
              <w:t>≥</w:t>
            </w:r>
            <w:r>
              <w:rPr>
                <w:sz w:val="21"/>
              </w:rPr>
              <w:t>10</w:t>
            </w:r>
            <w:r>
              <w:rPr>
                <w:sz w:val="21"/>
              </w:rPr>
              <w:t>寸触摸屏、自带处理器，支持</w:t>
            </w:r>
            <w:r>
              <w:rPr>
                <w:sz w:val="21"/>
              </w:rPr>
              <w:t>linux、windows等操作系统，≥</w:t>
            </w:r>
            <w:r>
              <w:rPr>
                <w:sz w:val="21"/>
              </w:rPr>
              <w:t>1280</w:t>
            </w:r>
            <w:r>
              <w:rPr>
                <w:sz w:val="21"/>
              </w:rPr>
              <w:t>*</w:t>
            </w:r>
            <w:r>
              <w:rPr>
                <w:sz w:val="21"/>
              </w:rPr>
              <w:t>800</w:t>
            </w:r>
            <w:r>
              <w:rPr>
                <w:sz w:val="21"/>
              </w:rPr>
              <w:t>分辨率</w:t>
            </w:r>
            <w:r>
              <w:rPr>
                <w:sz w:val="21"/>
              </w:rPr>
              <w:t>网络接口通讯，主要实现监控设备的实时信息展示，告警展示，</w:t>
            </w:r>
            <w:r>
              <w:rPr>
                <w:sz w:val="21"/>
              </w:rPr>
              <w:t>1</w:t>
            </w:r>
            <w:r>
              <w:rPr>
                <w:sz w:val="21"/>
              </w:rPr>
              <w:t>台；</w:t>
            </w:r>
          </w:p>
          <w:p>
            <w:pPr>
              <w:pStyle w:val="null3"/>
              <w:jc w:val="both"/>
            </w:pPr>
            <w:r>
              <w:rPr>
                <w:sz w:val="21"/>
              </w:rPr>
              <w:t>7</w:t>
            </w:r>
            <w:r>
              <w:rPr>
                <w:sz w:val="21"/>
              </w:rPr>
              <w:t>、声光报警器：全红色塑料壳，装在冷通道前门右上方，</w:t>
            </w:r>
            <w:r>
              <w:rPr>
                <w:sz w:val="21"/>
              </w:rPr>
              <w:t>1</w:t>
            </w:r>
            <w:r>
              <w:rPr>
                <w:sz w:val="21"/>
              </w:rPr>
              <w:t>个；</w:t>
            </w:r>
          </w:p>
          <w:p>
            <w:pPr>
              <w:pStyle w:val="null3"/>
              <w:jc w:val="both"/>
            </w:pPr>
            <w:r>
              <w:rPr>
                <w:sz w:val="21"/>
              </w:rPr>
              <w:t>8</w:t>
            </w:r>
            <w:r>
              <w:rPr>
                <w:sz w:val="21"/>
              </w:rPr>
              <w:t>、</w:t>
            </w:r>
            <w:r>
              <w:rPr>
                <w:sz w:val="21"/>
              </w:rPr>
              <w:t>24</w:t>
            </w:r>
            <w:r>
              <w:rPr>
                <w:sz w:val="21"/>
              </w:rPr>
              <w:t>口</w:t>
            </w:r>
            <w:r>
              <w:rPr>
                <w:sz w:val="21"/>
              </w:rPr>
              <w:t>PoE交换机：</w:t>
            </w:r>
            <w:r>
              <w:rPr>
                <w:sz w:val="21"/>
              </w:rPr>
              <w:t>24</w:t>
            </w:r>
            <w:r>
              <w:rPr>
                <w:sz w:val="21"/>
              </w:rPr>
              <w:t>*</w:t>
            </w:r>
            <w:r>
              <w:rPr>
                <w:sz w:val="21"/>
              </w:rPr>
              <w:t>10</w:t>
            </w:r>
            <w:r>
              <w:rPr>
                <w:sz w:val="21"/>
              </w:rPr>
              <w:t>/</w:t>
            </w:r>
            <w:r>
              <w:rPr>
                <w:sz w:val="21"/>
              </w:rPr>
              <w:t>100</w:t>
            </w:r>
            <w:r>
              <w:rPr>
                <w:sz w:val="21"/>
              </w:rPr>
              <w:t xml:space="preserve"> </w:t>
            </w:r>
            <w:r>
              <w:rPr>
                <w:sz w:val="21"/>
              </w:rPr>
              <w:t>Base-TX以太网端口,</w:t>
            </w:r>
            <w:r>
              <w:rPr>
                <w:sz w:val="21"/>
              </w:rPr>
              <w:t>2</w:t>
            </w:r>
            <w:r>
              <w:rPr>
                <w:sz w:val="21"/>
              </w:rPr>
              <w:t>*</w:t>
            </w:r>
            <w:r>
              <w:rPr>
                <w:sz w:val="21"/>
              </w:rPr>
              <w:t>100</w:t>
            </w:r>
            <w:r>
              <w:rPr>
                <w:sz w:val="21"/>
              </w:rPr>
              <w:t>/</w:t>
            </w:r>
            <w:r>
              <w:rPr>
                <w:sz w:val="21"/>
              </w:rPr>
              <w:t>1000</w:t>
            </w:r>
            <w:r>
              <w:rPr>
                <w:sz w:val="21"/>
              </w:rPr>
              <w:t xml:space="preserve"> </w:t>
            </w:r>
            <w:r>
              <w:rPr>
                <w:sz w:val="21"/>
              </w:rPr>
              <w:t xml:space="preserve">Base-X SFP光口(Combo)，支持POE+,整机最大输出: </w:t>
            </w:r>
            <w:r>
              <w:rPr>
                <w:sz w:val="21"/>
              </w:rPr>
              <w:t>190</w:t>
            </w:r>
            <w:r>
              <w:rPr>
                <w:sz w:val="21"/>
              </w:rPr>
              <w:t>W，支持网关协议，单路交流供电，</w:t>
            </w:r>
            <w:r>
              <w:rPr>
                <w:sz w:val="21"/>
              </w:rPr>
              <w:t>1</w:t>
            </w:r>
            <w:r>
              <w:rPr>
                <w:sz w:val="21"/>
              </w:rPr>
              <w:t>台；</w:t>
            </w:r>
          </w:p>
          <w:p>
            <w:pPr>
              <w:pStyle w:val="null3"/>
              <w:jc w:val="both"/>
            </w:pPr>
            <w:r>
              <w:rPr>
                <w:sz w:val="21"/>
              </w:rPr>
              <w:t>9</w:t>
            </w:r>
            <w:r>
              <w:rPr>
                <w:sz w:val="21"/>
              </w:rPr>
              <w:t>、柜式七氟丙烷灭火装置：充装量：</w:t>
            </w:r>
            <w:r>
              <w:rPr>
                <w:sz w:val="21"/>
              </w:rPr>
              <w:t>100</w:t>
            </w:r>
            <w:r>
              <w:rPr>
                <w:sz w:val="21"/>
              </w:rPr>
              <w:t>kg/瓶，</w:t>
            </w:r>
            <w:r>
              <w:rPr>
                <w:sz w:val="21"/>
              </w:rPr>
              <w:t>2</w:t>
            </w:r>
            <w:r>
              <w:rPr>
                <w:sz w:val="21"/>
              </w:rPr>
              <w:t>.</w:t>
            </w:r>
            <w:r>
              <w:rPr>
                <w:sz w:val="21"/>
              </w:rPr>
              <w:t>5</w:t>
            </w:r>
            <w:r>
              <w:rPr>
                <w:sz w:val="21"/>
              </w:rPr>
              <w:t>MPA 机房，</w:t>
            </w:r>
            <w:r>
              <w:rPr>
                <w:sz w:val="21"/>
              </w:rPr>
              <w:t>5</w:t>
            </w:r>
            <w:r>
              <w:rPr>
                <w:sz w:val="21"/>
              </w:rPr>
              <w:t>套。</w:t>
            </w:r>
          </w:p>
        </w:tc>
      </w:tr>
    </w:tbl>
    <w:p>
      <w:pPr>
        <w:pStyle w:val="null3"/>
        <w:spacing w:before="285" w:after="285"/>
        <w:jc w:val="both"/>
        <w:outlineLvl w:val="3"/>
      </w:pPr>
      <w:r>
        <w:rPr>
          <w:sz w:val="28"/>
          <w:b/>
        </w:rPr>
        <w:t>36</w:t>
      </w:r>
      <w:r>
        <w:rPr>
          <w:sz w:val="28"/>
          <w:b/>
        </w:rPr>
        <w:t>气体灭火系统</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七氟丙烷药剂：</w:t>
            </w:r>
            <w:r>
              <w:rPr>
                <w:sz w:val="24"/>
              </w:rPr>
              <w:t>HFC-</w:t>
            </w:r>
            <w:r>
              <w:rPr>
                <w:sz w:val="24"/>
              </w:rPr>
              <w:t>227</w:t>
            </w:r>
            <w:r>
              <w:rPr>
                <w:sz w:val="24"/>
              </w:rPr>
              <w:t>ea，</w:t>
            </w:r>
            <w:r>
              <w:rPr>
                <w:sz w:val="24"/>
              </w:rPr>
              <w:t>500</w:t>
            </w:r>
            <w:r>
              <w:rPr>
                <w:sz w:val="24"/>
              </w:rPr>
              <w:t>KG；</w:t>
            </w:r>
          </w:p>
          <w:p>
            <w:pPr>
              <w:pStyle w:val="null3"/>
              <w:jc w:val="both"/>
            </w:pPr>
            <w:r>
              <w:rPr>
                <w:sz w:val="24"/>
              </w:rPr>
              <w:t>2</w:t>
            </w:r>
            <w:r>
              <w:rPr>
                <w:sz w:val="24"/>
              </w:rPr>
              <w:t>、自动泄压装置：</w:t>
            </w:r>
            <w:r>
              <w:rPr>
                <w:sz w:val="24"/>
              </w:rPr>
              <w:t>5</w:t>
            </w:r>
            <w:r>
              <w:rPr>
                <w:sz w:val="24"/>
              </w:rPr>
              <w:t>台；</w:t>
            </w:r>
          </w:p>
          <w:p>
            <w:pPr>
              <w:pStyle w:val="null3"/>
              <w:jc w:val="both"/>
            </w:pPr>
            <w:r>
              <w:rPr>
                <w:sz w:val="24"/>
              </w:rPr>
              <w:t>3</w:t>
            </w:r>
            <w:r>
              <w:rPr>
                <w:sz w:val="24"/>
              </w:rPr>
              <w:t>、气体灭火控制器：</w:t>
            </w:r>
            <w:r>
              <w:rPr>
                <w:sz w:val="24"/>
              </w:rPr>
              <w:t>2</w:t>
            </w:r>
            <w:r>
              <w:rPr>
                <w:sz w:val="24"/>
              </w:rPr>
              <w:t>台；</w:t>
            </w:r>
          </w:p>
          <w:p>
            <w:pPr>
              <w:pStyle w:val="null3"/>
              <w:jc w:val="both"/>
            </w:pPr>
            <w:r>
              <w:rPr>
                <w:sz w:val="24"/>
              </w:rPr>
              <w:t>4</w:t>
            </w:r>
            <w:r>
              <w:rPr>
                <w:sz w:val="24"/>
              </w:rPr>
              <w:t>、放气指示灯：</w:t>
            </w:r>
            <w:r>
              <w:rPr>
                <w:sz w:val="24"/>
              </w:rPr>
              <w:t>3</w:t>
            </w:r>
            <w:r>
              <w:rPr>
                <w:sz w:val="24"/>
              </w:rPr>
              <w:t>个；</w:t>
            </w:r>
          </w:p>
          <w:p>
            <w:pPr>
              <w:pStyle w:val="null3"/>
              <w:jc w:val="both"/>
            </w:pPr>
            <w:r>
              <w:rPr>
                <w:sz w:val="24"/>
              </w:rPr>
              <w:t>5</w:t>
            </w:r>
            <w:r>
              <w:rPr>
                <w:sz w:val="24"/>
              </w:rPr>
              <w:t>、紧急启停按钮：</w:t>
            </w:r>
            <w:r>
              <w:rPr>
                <w:sz w:val="21"/>
              </w:rPr>
              <w:t>≥</w:t>
            </w:r>
            <w:r>
              <w:rPr>
                <w:sz w:val="21"/>
              </w:rPr>
              <w:t>3</w:t>
            </w:r>
            <w:r>
              <w:rPr>
                <w:sz w:val="21"/>
              </w:rPr>
              <w:t>个；</w:t>
            </w:r>
          </w:p>
          <w:p>
            <w:pPr>
              <w:pStyle w:val="null3"/>
              <w:jc w:val="both"/>
            </w:pPr>
            <w:r>
              <w:rPr>
                <w:sz w:val="21"/>
              </w:rPr>
              <w:t>6</w:t>
            </w:r>
            <w:r>
              <w:rPr>
                <w:sz w:val="21"/>
              </w:rPr>
              <w:t>、消防警铃：</w:t>
            </w:r>
            <w:r>
              <w:rPr>
                <w:sz w:val="21"/>
              </w:rPr>
              <w:t>3</w:t>
            </w:r>
            <w:r>
              <w:rPr>
                <w:sz w:val="21"/>
              </w:rPr>
              <w:t>个；</w:t>
            </w:r>
          </w:p>
          <w:p>
            <w:pPr>
              <w:pStyle w:val="null3"/>
              <w:jc w:val="both"/>
            </w:pPr>
            <w:r>
              <w:rPr>
                <w:sz w:val="21"/>
              </w:rPr>
              <w:t>7</w:t>
            </w:r>
            <w:r>
              <w:rPr>
                <w:sz w:val="21"/>
              </w:rPr>
              <w:t>、声光警报器：</w:t>
            </w:r>
            <w:r>
              <w:rPr>
                <w:sz w:val="21"/>
              </w:rPr>
              <w:t>5</w:t>
            </w:r>
            <w:r>
              <w:rPr>
                <w:sz w:val="21"/>
              </w:rPr>
              <w:t>个；</w:t>
            </w:r>
          </w:p>
          <w:p>
            <w:pPr>
              <w:pStyle w:val="null3"/>
              <w:jc w:val="both"/>
            </w:pPr>
            <w:r>
              <w:rPr>
                <w:sz w:val="21"/>
              </w:rPr>
              <w:t>8</w:t>
            </w:r>
            <w:r>
              <w:rPr>
                <w:sz w:val="21"/>
              </w:rPr>
              <w:t>、感烟探测器：</w:t>
            </w:r>
            <w:r>
              <w:rPr>
                <w:sz w:val="21"/>
              </w:rPr>
              <w:t>5</w:t>
            </w:r>
            <w:r>
              <w:rPr>
                <w:sz w:val="21"/>
              </w:rPr>
              <w:t>个；</w:t>
            </w:r>
          </w:p>
          <w:p>
            <w:pPr>
              <w:pStyle w:val="null3"/>
              <w:jc w:val="both"/>
            </w:pPr>
            <w:r>
              <w:rPr>
                <w:sz w:val="21"/>
              </w:rPr>
              <w:t>9</w:t>
            </w:r>
            <w:r>
              <w:rPr>
                <w:sz w:val="21"/>
              </w:rPr>
              <w:t>、感温探测器：</w:t>
            </w:r>
            <w:r>
              <w:rPr>
                <w:sz w:val="21"/>
              </w:rPr>
              <w:t>5</w:t>
            </w:r>
            <w:r>
              <w:rPr>
                <w:sz w:val="21"/>
              </w:rPr>
              <w:t>个；</w:t>
            </w:r>
          </w:p>
          <w:p>
            <w:pPr>
              <w:pStyle w:val="null3"/>
              <w:jc w:val="both"/>
            </w:pPr>
            <w:r>
              <w:rPr>
                <w:sz w:val="21"/>
              </w:rPr>
              <w:t>10</w:t>
            </w:r>
            <w:r>
              <w:rPr>
                <w:sz w:val="21"/>
              </w:rPr>
              <w:t>、金属线管：</w:t>
            </w:r>
            <w:r>
              <w:rPr>
                <w:sz w:val="21"/>
              </w:rPr>
              <w:t>DN</w:t>
            </w:r>
            <w:r>
              <w:rPr>
                <w:sz w:val="21"/>
              </w:rPr>
              <w:t>20</w:t>
            </w:r>
            <w:r>
              <w:rPr>
                <w:sz w:val="21"/>
              </w:rPr>
              <w:t>*</w:t>
            </w:r>
            <w:r>
              <w:rPr>
                <w:sz w:val="21"/>
              </w:rPr>
              <w:t>1</w:t>
            </w:r>
            <w:r>
              <w:rPr>
                <w:sz w:val="21"/>
              </w:rPr>
              <w:t>.</w:t>
            </w:r>
            <w:r>
              <w:rPr>
                <w:sz w:val="21"/>
              </w:rPr>
              <w:t>2</w:t>
            </w:r>
            <w:r>
              <w:rPr>
                <w:sz w:val="21"/>
              </w:rPr>
              <w:t>，</w:t>
            </w:r>
            <w:r>
              <w:rPr>
                <w:sz w:val="21"/>
              </w:rPr>
              <w:t>≥</w:t>
            </w:r>
            <w:r>
              <w:rPr>
                <w:sz w:val="21"/>
              </w:rPr>
              <w:t>200</w:t>
            </w:r>
            <w:r>
              <w:rPr>
                <w:sz w:val="21"/>
              </w:rPr>
              <w:t>米；</w:t>
            </w:r>
          </w:p>
          <w:p>
            <w:pPr>
              <w:pStyle w:val="null3"/>
              <w:jc w:val="both"/>
            </w:pPr>
            <w:r>
              <w:rPr>
                <w:sz w:val="21"/>
              </w:rPr>
              <w:t>11</w:t>
            </w:r>
            <w:r>
              <w:rPr>
                <w:sz w:val="21"/>
              </w:rPr>
              <w:t>、难燃电线：</w:t>
            </w:r>
            <w:r>
              <w:rPr>
                <w:sz w:val="21"/>
              </w:rPr>
              <w:t>ZRBV</w:t>
            </w:r>
            <w:r>
              <w:rPr>
                <w:sz w:val="21"/>
              </w:rPr>
              <w:t>1</w:t>
            </w:r>
            <w:r>
              <w:rPr>
                <w:sz w:val="21"/>
              </w:rPr>
              <w:t>.</w:t>
            </w:r>
            <w:r>
              <w:rPr>
                <w:sz w:val="21"/>
              </w:rPr>
              <w:t>5</w:t>
            </w:r>
            <w:r>
              <w:rPr>
                <w:sz w:val="21"/>
              </w:rPr>
              <w:t>，</w:t>
            </w:r>
            <w:r>
              <w:rPr>
                <w:sz w:val="21"/>
              </w:rPr>
              <w:t>≥</w:t>
            </w:r>
            <w:r>
              <w:rPr>
                <w:sz w:val="21"/>
              </w:rPr>
              <w:t>400</w:t>
            </w:r>
            <w:r>
              <w:rPr>
                <w:sz w:val="21"/>
              </w:rPr>
              <w:t>米；</w:t>
            </w:r>
          </w:p>
          <w:p>
            <w:pPr>
              <w:pStyle w:val="null3"/>
              <w:jc w:val="both"/>
            </w:pPr>
            <w:r>
              <w:rPr>
                <w:sz w:val="21"/>
              </w:rPr>
              <w:t>12</w:t>
            </w:r>
            <w:r>
              <w:rPr>
                <w:sz w:val="21"/>
              </w:rPr>
              <w:t>、接线盒：定制，</w:t>
            </w:r>
            <w:r>
              <w:rPr>
                <w:sz w:val="21"/>
              </w:rPr>
              <w:t>≥</w:t>
            </w:r>
            <w:r>
              <w:rPr>
                <w:sz w:val="21"/>
              </w:rPr>
              <w:t>60</w:t>
            </w:r>
            <w:r>
              <w:rPr>
                <w:sz w:val="21"/>
              </w:rPr>
              <w:t>个；</w:t>
            </w:r>
          </w:p>
          <w:p>
            <w:pPr>
              <w:pStyle w:val="null3"/>
              <w:jc w:val="both"/>
            </w:pPr>
            <w:r>
              <w:rPr>
                <w:sz w:val="21"/>
              </w:rPr>
              <w:t>13</w:t>
            </w:r>
            <w:r>
              <w:rPr>
                <w:sz w:val="21"/>
              </w:rPr>
              <w:t>、网线：六类非屏蔽</w:t>
            </w:r>
            <w:r>
              <w:rPr>
                <w:sz w:val="21"/>
              </w:rPr>
              <w:t>4</w:t>
            </w:r>
            <w:r>
              <w:rPr>
                <w:sz w:val="21"/>
              </w:rPr>
              <w:t>对数据双绞线，</w:t>
            </w:r>
            <w:r>
              <w:rPr>
                <w:sz w:val="21"/>
              </w:rPr>
              <w:t>≥</w:t>
            </w:r>
            <w:r>
              <w:rPr>
                <w:sz w:val="21"/>
              </w:rPr>
              <w:t>6</w:t>
            </w:r>
            <w:r>
              <w:rPr>
                <w:sz w:val="21"/>
              </w:rPr>
              <w:t>箱。</w:t>
            </w:r>
          </w:p>
        </w:tc>
      </w:tr>
    </w:tbl>
    <w:p>
      <w:pPr>
        <w:pStyle w:val="null3"/>
        <w:spacing w:before="285" w:after="285"/>
        <w:jc w:val="both"/>
        <w:outlineLvl w:val="3"/>
      </w:pPr>
      <w:r>
        <w:rPr>
          <w:sz w:val="28"/>
          <w:b/>
        </w:rPr>
        <w:t>37</w:t>
      </w:r>
      <w:r>
        <w:rPr>
          <w:sz w:val="28"/>
          <w:b/>
        </w:rPr>
        <w:t>机房综合布线及其它</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口六类配线架：六类</w:t>
            </w:r>
            <w:r>
              <w:rPr>
                <w:sz w:val="21"/>
              </w:rPr>
              <w:t>24</w:t>
            </w:r>
            <w:r>
              <w:rPr>
                <w:sz w:val="21"/>
              </w:rPr>
              <w:t>口非屏蔽</w:t>
            </w:r>
            <w:r>
              <w:rPr>
                <w:sz w:val="21"/>
              </w:rPr>
              <w:t>RJ</w:t>
            </w:r>
            <w:r>
              <w:rPr>
                <w:sz w:val="21"/>
              </w:rPr>
              <w:t>45</w:t>
            </w:r>
            <w:r>
              <w:rPr>
                <w:sz w:val="21"/>
              </w:rPr>
              <w:t>配线架一体式，</w:t>
            </w:r>
            <w:r>
              <w:rPr>
                <w:sz w:val="21"/>
              </w:rPr>
              <w:t>≥</w:t>
            </w:r>
            <w:r>
              <w:rPr>
                <w:sz w:val="21"/>
              </w:rPr>
              <w:t>18</w:t>
            </w:r>
            <w:r>
              <w:rPr>
                <w:sz w:val="21"/>
              </w:rPr>
              <w:t>个</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口六类理线架：</w:t>
            </w:r>
            <w:r>
              <w:rPr>
                <w:sz w:val="21"/>
              </w:rPr>
              <w:t>1</w:t>
            </w:r>
            <w:r>
              <w:rPr>
                <w:sz w:val="21"/>
              </w:rPr>
              <w:t>U金属理线架，≥</w:t>
            </w:r>
            <w:r>
              <w:rPr>
                <w:sz w:val="21"/>
              </w:rPr>
              <w:t>18</w:t>
            </w:r>
            <w:r>
              <w:rPr>
                <w:sz w:val="21"/>
              </w:rPr>
              <w:t>个</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类</w:t>
            </w:r>
            <w:r>
              <w:rPr>
                <w:sz w:val="21"/>
              </w:rPr>
              <w:t>RJ</w:t>
            </w:r>
            <w:r>
              <w:rPr>
                <w:sz w:val="21"/>
              </w:rPr>
              <w:t>45</w:t>
            </w:r>
            <w:r>
              <w:rPr>
                <w:sz w:val="21"/>
              </w:rPr>
              <w:t>跳线：</w:t>
            </w:r>
            <w:r>
              <w:rPr>
                <w:sz w:val="21"/>
              </w:rPr>
              <w:t>1</w:t>
            </w:r>
            <w:r>
              <w:rPr>
                <w:sz w:val="21"/>
              </w:rPr>
              <w:t>.</w:t>
            </w:r>
            <w:r>
              <w:rPr>
                <w:sz w:val="21"/>
              </w:rPr>
              <w:t>5</w:t>
            </w:r>
            <w:r>
              <w:rPr>
                <w:sz w:val="21"/>
              </w:rPr>
              <w:t>米，</w:t>
            </w:r>
            <w:r>
              <w:rPr>
                <w:sz w:val="21"/>
              </w:rPr>
              <w:t>≥</w:t>
            </w:r>
            <w:r>
              <w:rPr>
                <w:sz w:val="21"/>
              </w:rPr>
              <w:t>120</w:t>
            </w:r>
            <w:r>
              <w:rPr>
                <w:sz w:val="21"/>
              </w:rPr>
              <w:t>条</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双口网络面板：方形单口</w:t>
            </w:r>
            <w:r>
              <w:rPr>
                <w:sz w:val="21"/>
              </w:rPr>
              <w:t>86</w:t>
            </w:r>
            <w:r>
              <w:rPr>
                <w:sz w:val="21"/>
              </w:rPr>
              <w:t>面板</w:t>
            </w:r>
            <w:r>
              <w:rPr>
                <w:sz w:val="21"/>
              </w:rPr>
              <w:t>+六类非屏蔽RJ</w:t>
            </w:r>
            <w:r>
              <w:rPr>
                <w:sz w:val="21"/>
              </w:rPr>
              <w:t>45</w:t>
            </w:r>
            <w:r>
              <w:rPr>
                <w:sz w:val="21"/>
              </w:rPr>
              <w:t>模块，</w:t>
            </w:r>
            <w:r>
              <w:rPr>
                <w:sz w:val="21"/>
              </w:rPr>
              <w:t>≥</w:t>
            </w:r>
            <w:r>
              <w:rPr>
                <w:sz w:val="21"/>
              </w:rPr>
              <w:t>5</w:t>
            </w:r>
            <w:r>
              <w:rPr>
                <w:sz w:val="21"/>
              </w:rPr>
              <w:t>套</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网络跳线标识、测试、文挡：</w:t>
            </w:r>
            <w:r>
              <w:rPr>
                <w:sz w:val="21"/>
              </w:rPr>
              <w:t>1</w:t>
            </w:r>
            <w:r>
              <w:rPr>
                <w:sz w:val="21"/>
              </w:rPr>
              <w:t>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w:t>
            </w:r>
            <w:r>
              <w:rPr>
                <w:sz w:val="21"/>
              </w:rPr>
              <w:t>C级防雷器：机房总配电防雷，</w:t>
            </w:r>
            <w:r>
              <w:rPr>
                <w:sz w:val="21"/>
              </w:rPr>
              <w:t>2</w:t>
            </w:r>
            <w:r>
              <w:rPr>
                <w:sz w:val="21"/>
              </w:rPr>
              <w:t>套。</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以上为交钥匙工程，投标人须投入最低预估工程量以达到项目实施所需，隐蔽量及不可预见量均由投标人负责。</w:t>
            </w:r>
          </w:p>
        </w:tc>
      </w:tr>
    </w:tbl>
    <w:p>
      <w:pPr>
        <w:pStyle w:val="null3"/>
        <w:spacing w:before="285" w:after="285"/>
        <w:jc w:val="both"/>
        <w:outlineLvl w:val="3"/>
      </w:pPr>
      <w:r>
        <w:rPr>
          <w:sz w:val="28"/>
          <w:b/>
        </w:rPr>
        <w:t>38</w:t>
      </w:r>
      <w:r>
        <w:rPr>
          <w:sz w:val="28"/>
          <w:b/>
        </w:rPr>
        <w:t>防雷接地</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等电位接地紫铜排：规格：</w:t>
            </w:r>
            <w:r>
              <w:rPr>
                <w:sz w:val="21"/>
              </w:rPr>
              <w:t>50</w:t>
            </w:r>
            <w:r>
              <w:rPr>
                <w:sz w:val="21"/>
              </w:rPr>
              <w:t>*</w:t>
            </w:r>
            <w:r>
              <w:rPr>
                <w:sz w:val="21"/>
              </w:rPr>
              <w:t>5</w:t>
            </w:r>
            <w:r>
              <w:rPr>
                <w:sz w:val="21"/>
              </w:rPr>
              <w:t>mm，≥</w:t>
            </w:r>
            <w:r>
              <w:rPr>
                <w:sz w:val="21"/>
              </w:rPr>
              <w:t>200</w:t>
            </w:r>
            <w:r>
              <w:rPr>
                <w:sz w:val="21"/>
              </w:rPr>
              <w:t>米</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等电位接地端子箱：含内汇流排</w:t>
            </w:r>
            <w:r>
              <w:rPr>
                <w:sz w:val="21"/>
              </w:rPr>
              <w:t>6</w:t>
            </w:r>
            <w:r>
              <w:rPr>
                <w:sz w:val="21"/>
              </w:rPr>
              <w:t>端子，</w:t>
            </w:r>
            <w:r>
              <w:rPr>
                <w:sz w:val="21"/>
              </w:rPr>
              <w:t>≥</w:t>
            </w:r>
            <w:r>
              <w:rPr>
                <w:sz w:val="21"/>
              </w:rPr>
              <w:t>6</w:t>
            </w:r>
            <w:r>
              <w:rPr>
                <w:sz w:val="21"/>
              </w:rPr>
              <w:t>个</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绝缘端子：绝缘端子，</w:t>
            </w:r>
            <w:r>
              <w:rPr>
                <w:sz w:val="21"/>
              </w:rPr>
              <w:t>≥</w:t>
            </w:r>
            <w:r>
              <w:rPr>
                <w:sz w:val="21"/>
              </w:rPr>
              <w:t>110</w:t>
            </w:r>
            <w:r>
              <w:rPr>
                <w:sz w:val="21"/>
              </w:rPr>
              <w:t>个</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等电位接地电线：规格：</w:t>
            </w:r>
            <w:r>
              <w:rPr>
                <w:sz w:val="21"/>
              </w:rPr>
              <w:t>BV-</w:t>
            </w:r>
            <w:r>
              <w:rPr>
                <w:sz w:val="21"/>
              </w:rPr>
              <w:t>6</w:t>
            </w:r>
            <w:r>
              <w:rPr>
                <w:sz w:val="21"/>
              </w:rPr>
              <w:t>mm²，≥</w:t>
            </w:r>
            <w:r>
              <w:rPr>
                <w:sz w:val="21"/>
              </w:rPr>
              <w:t>100</w:t>
            </w:r>
            <w:r>
              <w:rPr>
                <w:sz w:val="21"/>
              </w:rPr>
              <w:t>米</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46"/>
            <w:vMerge/>
            <w:tcBorders>
              <w:top w:val="none" w:color="000000" w:sz="4"/>
              <w:left w:val="none" w:color="000000" w:sz="4"/>
              <w:bottom w:val="single" w:color="000000" w:sz="4"/>
              <w:right w:val="single" w:color="000000" w:sz="4"/>
            </w:tcBorders>
          </w:tc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接地网工程：开柱扁钢焊接钢筋，</w:t>
            </w:r>
            <w:r>
              <w:rPr>
                <w:sz w:val="21"/>
              </w:rPr>
              <w:t>1</w:t>
            </w:r>
            <w:r>
              <w:rPr>
                <w:sz w:val="21"/>
              </w:rPr>
              <w:t>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以上为交钥匙工程，投标人须投入最低预估工程量以达到项目实施所需，隐蔽量及不可预见量均由投标人负责。</w:t>
            </w:r>
          </w:p>
        </w:tc>
      </w:tr>
    </w:tbl>
    <w:p>
      <w:pPr>
        <w:pStyle w:val="null3"/>
        <w:spacing w:before="285" w:after="285"/>
        <w:jc w:val="both"/>
        <w:outlineLvl w:val="3"/>
      </w:pPr>
      <w:r>
        <w:rPr>
          <w:sz w:val="28"/>
          <w:b/>
        </w:rPr>
        <w:t>39</w:t>
      </w:r>
      <w:r>
        <w:rPr>
          <w:sz w:val="28"/>
          <w:b/>
        </w:rPr>
        <w:t>安防系统</w:t>
      </w:r>
    </w:p>
    <w:tbl>
      <w:tblPr>
        <w:tblW w:w="0" w:type="auto"/>
        <w:tblBorders>
          <w:top w:val="none" w:color="000000" w:sz="4"/>
          <w:left w:val="none" w:color="000000" w:sz="4"/>
          <w:bottom w:val="none" w:color="000000" w:sz="4"/>
          <w:right w:val="none" w:color="000000" w:sz="4"/>
          <w:insideH w:val="none"/>
          <w:insideV w:val="none"/>
        </w:tblBorders>
      </w:tblPr>
      <w:tblGrid>
        <w:gridCol w:w="661"/>
        <w:gridCol w:w="1246"/>
        <w:gridCol w:w="6396"/>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c>
          <w:tcPr>
            <w:tcW w:type="dxa" w:w="6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人脸识别读卡一体机</w:t>
            </w:r>
            <w:r>
              <w:rPr>
                <w:sz w:val="21"/>
              </w:rPr>
              <w:t>3</w:t>
            </w:r>
            <w:r>
              <w:rPr>
                <w:sz w:val="21"/>
              </w:rPr>
              <w:t>台：</w:t>
            </w:r>
          </w:p>
          <w:p>
            <w:pPr>
              <w:pStyle w:val="null3"/>
              <w:jc w:val="both"/>
            </w:pPr>
            <w:r>
              <w:rPr>
                <w:sz w:val="21"/>
              </w:rPr>
              <w:t>技术规格：</w:t>
            </w:r>
            <w:r>
              <w:rPr>
                <w:sz w:val="21"/>
              </w:rPr>
              <w:t xml:space="preserve">   </w:t>
            </w:r>
          </w:p>
          <w:p>
            <w:pPr>
              <w:pStyle w:val="null3"/>
              <w:jc w:val="both"/>
            </w:pPr>
            <w:r>
              <w:rPr>
                <w:sz w:val="21"/>
              </w:rPr>
              <w:t>操作系统：嵌入式操作系统（支持</w:t>
            </w:r>
            <w:r>
              <w:rPr>
                <w:sz w:val="21"/>
              </w:rPr>
              <w:t>linux/windows等主流操作系统</w:t>
            </w:r>
            <w:r>
              <w:rPr>
                <w:sz w:val="21"/>
              </w:rPr>
              <w:t>）；</w:t>
            </w:r>
          </w:p>
          <w:p>
            <w:pPr>
              <w:pStyle w:val="null3"/>
              <w:jc w:val="both"/>
            </w:pPr>
            <w:r>
              <w:rPr>
                <w:sz w:val="21"/>
              </w:rPr>
              <w:t>屏幕参数：</w:t>
            </w:r>
            <w:r>
              <w:rPr>
                <w:sz w:val="21"/>
              </w:rPr>
              <w:t>≥</w:t>
            </w:r>
            <w:r>
              <w:rPr>
                <w:sz w:val="21"/>
              </w:rPr>
              <w:t>7</w:t>
            </w:r>
            <w:r>
              <w:rPr>
                <w:sz w:val="21"/>
              </w:rPr>
              <w:t>英寸触摸显示屏，屏幕比例</w:t>
            </w:r>
            <w:r>
              <w:rPr>
                <w:sz w:val="21"/>
              </w:rPr>
              <w:t>9</w:t>
            </w:r>
            <w:r>
              <w:rPr>
                <w:sz w:val="21"/>
              </w:rPr>
              <w:t>:</w:t>
            </w:r>
            <w:r>
              <w:rPr>
                <w:sz w:val="21"/>
              </w:rPr>
              <w:t>16</w:t>
            </w:r>
            <w:r>
              <w:rPr>
                <w:sz w:val="21"/>
              </w:rPr>
              <w:t>，屏幕分辨率</w:t>
            </w:r>
            <w:r>
              <w:rPr>
                <w:sz w:val="21"/>
              </w:rPr>
              <w:t>≥</w:t>
            </w:r>
            <w:r>
              <w:rPr>
                <w:sz w:val="21"/>
              </w:rPr>
              <w:t>600</w:t>
            </w:r>
            <w:r>
              <w:rPr>
                <w:sz w:val="21"/>
              </w:rPr>
              <w:t>*</w:t>
            </w:r>
            <w:r>
              <w:rPr>
                <w:sz w:val="21"/>
              </w:rPr>
              <w:t>1024</w:t>
            </w:r>
            <w:r>
              <w:rPr>
                <w:sz w:val="21"/>
              </w:rPr>
              <w:t>；</w:t>
            </w:r>
          </w:p>
          <w:p>
            <w:pPr>
              <w:pStyle w:val="null3"/>
              <w:jc w:val="both"/>
            </w:pPr>
            <w:r>
              <w:rPr>
                <w:sz w:val="21"/>
              </w:rPr>
              <w:t>摄像头参数：采用宽动态</w:t>
            </w:r>
            <w:r>
              <w:rPr>
                <w:sz w:val="21"/>
              </w:rPr>
              <w:t>≥</w:t>
            </w:r>
            <w:r>
              <w:rPr>
                <w:sz w:val="21"/>
              </w:rPr>
              <w:t>200</w:t>
            </w:r>
            <w:r>
              <w:rPr>
                <w:sz w:val="21"/>
              </w:rPr>
              <w:t>万双目摄像头；</w:t>
            </w:r>
          </w:p>
          <w:p>
            <w:pPr>
              <w:pStyle w:val="null3"/>
              <w:jc w:val="both"/>
            </w:pPr>
            <w:r>
              <w:rPr>
                <w:sz w:val="21"/>
              </w:rPr>
              <w:t>认证方式：支持人脸、刷卡（</w:t>
            </w:r>
            <w:r>
              <w:rPr>
                <w:sz w:val="21"/>
              </w:rPr>
              <w:t>IC卡、手机NFC卡、CPU卡(含加密内容)、身份证卡序列号）、密码、二维码认证方式，可外接身份证、社保卡功能模块；</w:t>
            </w:r>
          </w:p>
          <w:p>
            <w:pPr>
              <w:pStyle w:val="null3"/>
              <w:jc w:val="both"/>
            </w:pPr>
            <w:r>
              <w:rPr>
                <w:sz w:val="21"/>
              </w:rPr>
              <w:t>人脸验证：采用深度学习算法，支持照片、视频防假；</w:t>
            </w:r>
            <w:r>
              <w:rPr>
                <w:sz w:val="21"/>
              </w:rPr>
              <w:t>1</w:t>
            </w:r>
            <w:r>
              <w:rPr>
                <w:sz w:val="21"/>
              </w:rPr>
              <w:t>:N人脸比对速度≤</w:t>
            </w:r>
            <w:r>
              <w:rPr>
                <w:sz w:val="21"/>
              </w:rPr>
              <w:t>0</w:t>
            </w:r>
            <w:r>
              <w:rPr>
                <w:sz w:val="21"/>
              </w:rPr>
              <w:t>.</w:t>
            </w:r>
            <w:r>
              <w:rPr>
                <w:sz w:val="21"/>
              </w:rPr>
              <w:t>2</w:t>
            </w:r>
            <w:r>
              <w:rPr>
                <w:sz w:val="21"/>
              </w:rPr>
              <w:t>s，人脸验证准确率≥</w:t>
            </w:r>
            <w:r>
              <w:rPr>
                <w:sz w:val="21"/>
              </w:rPr>
              <w:t>99</w:t>
            </w:r>
            <w:r>
              <w:rPr>
                <w:sz w:val="21"/>
              </w:rPr>
              <w:t>%；</w:t>
            </w:r>
          </w:p>
          <w:p>
            <w:pPr>
              <w:pStyle w:val="null3"/>
              <w:jc w:val="both"/>
            </w:pPr>
            <w:r>
              <w:rPr>
                <w:sz w:val="21"/>
              </w:rPr>
              <w:t>存储容量：本地支持</w:t>
            </w:r>
            <w:r>
              <w:rPr>
                <w:sz w:val="21"/>
              </w:rPr>
              <w:t>≥</w:t>
            </w:r>
            <w:r>
              <w:rPr>
                <w:sz w:val="21"/>
              </w:rPr>
              <w:t>2</w:t>
            </w:r>
            <w:r>
              <w:rPr>
                <w:sz w:val="21"/>
              </w:rPr>
              <w:t>万人脸库、</w:t>
            </w:r>
            <w:r>
              <w:rPr>
                <w:sz w:val="21"/>
              </w:rPr>
              <w:t>≥</w:t>
            </w:r>
            <w:r>
              <w:rPr>
                <w:sz w:val="21"/>
              </w:rPr>
              <w:t>5</w:t>
            </w:r>
            <w:r>
              <w:rPr>
                <w:sz w:val="21"/>
              </w:rPr>
              <w:t>万张卡，</w:t>
            </w:r>
            <w:r>
              <w:rPr>
                <w:sz w:val="21"/>
              </w:rPr>
              <w:t>≥</w:t>
            </w:r>
            <w:r>
              <w:rPr>
                <w:sz w:val="21"/>
              </w:rPr>
              <w:t>15</w:t>
            </w:r>
            <w:r>
              <w:rPr>
                <w:sz w:val="21"/>
              </w:rPr>
              <w:t>万条事件记录；</w:t>
            </w:r>
          </w:p>
          <w:p>
            <w:pPr>
              <w:pStyle w:val="null3"/>
              <w:jc w:val="both"/>
            </w:pPr>
            <w:r>
              <w:rPr>
                <w:sz w:val="21"/>
              </w:rPr>
              <w:t>硬件接口：</w:t>
            </w:r>
            <w:r>
              <w:rPr>
                <w:sz w:val="21"/>
              </w:rPr>
              <w:t>LAN*</w:t>
            </w:r>
            <w:r>
              <w:rPr>
                <w:sz w:val="21"/>
              </w:rPr>
              <w:t>1</w:t>
            </w:r>
            <w:r>
              <w:rPr>
                <w:sz w:val="21"/>
              </w:rPr>
              <w:t>、</w:t>
            </w:r>
            <w:r>
              <w:rPr>
                <w:sz w:val="21"/>
              </w:rPr>
              <w:t>RS</w:t>
            </w:r>
            <w:r>
              <w:rPr>
                <w:sz w:val="21"/>
              </w:rPr>
              <w:t>485</w:t>
            </w:r>
            <w:r>
              <w:rPr>
                <w:sz w:val="21"/>
              </w:rPr>
              <w:t>*</w:t>
            </w:r>
            <w:r>
              <w:rPr>
                <w:sz w:val="21"/>
              </w:rPr>
              <w:t>1</w:t>
            </w:r>
            <w:r>
              <w:rPr>
                <w:sz w:val="21"/>
              </w:rPr>
              <w:t>、</w:t>
            </w:r>
            <w:r>
              <w:rPr>
                <w:sz w:val="21"/>
              </w:rPr>
              <w:t xml:space="preserve">Wiegand * </w:t>
            </w:r>
            <w:r>
              <w:rPr>
                <w:sz w:val="21"/>
              </w:rPr>
              <w:t>1</w:t>
            </w:r>
            <w:r>
              <w:rPr>
                <w:sz w:val="21"/>
              </w:rPr>
              <w:t>(支持双向)、typeA类型USB接口*</w:t>
            </w:r>
            <w:r>
              <w:rPr>
                <w:sz w:val="21"/>
              </w:rPr>
              <w:t>1</w:t>
            </w:r>
            <w:r>
              <w:rPr>
                <w:sz w:val="21"/>
              </w:rPr>
              <w:t>、门锁</w:t>
            </w:r>
            <w:r>
              <w:rPr>
                <w:sz w:val="21"/>
              </w:rPr>
              <w:t>*</w:t>
            </w:r>
            <w:r>
              <w:rPr>
                <w:sz w:val="21"/>
              </w:rPr>
              <w:t>1</w:t>
            </w:r>
            <w:r>
              <w:rPr>
                <w:sz w:val="21"/>
              </w:rPr>
              <w:t>、门磁</w:t>
            </w:r>
            <w:r>
              <w:rPr>
                <w:sz w:val="21"/>
              </w:rPr>
              <w:t>*</w:t>
            </w:r>
            <w:r>
              <w:rPr>
                <w:sz w:val="21"/>
              </w:rPr>
              <w:t>1</w:t>
            </w:r>
            <w:r>
              <w:rPr>
                <w:sz w:val="21"/>
              </w:rPr>
              <w:t>、报警输入</w:t>
            </w:r>
            <w:r>
              <w:rPr>
                <w:sz w:val="21"/>
              </w:rPr>
              <w:t>*</w:t>
            </w:r>
            <w:r>
              <w:rPr>
                <w:sz w:val="21"/>
              </w:rPr>
              <w:t>2</w:t>
            </w:r>
            <w:r>
              <w:rPr>
                <w:sz w:val="21"/>
              </w:rPr>
              <w:t>、报警输出</w:t>
            </w:r>
            <w:r>
              <w:rPr>
                <w:sz w:val="21"/>
              </w:rPr>
              <w:t>*</w:t>
            </w:r>
            <w:r>
              <w:rPr>
                <w:sz w:val="21"/>
              </w:rPr>
              <w:t>1</w:t>
            </w:r>
            <w:r>
              <w:rPr>
                <w:sz w:val="21"/>
              </w:rPr>
              <w:t>、开门按钮</w:t>
            </w:r>
            <w:r>
              <w:rPr>
                <w:sz w:val="21"/>
              </w:rPr>
              <w:t>*</w:t>
            </w:r>
            <w:r>
              <w:rPr>
                <w:sz w:val="21"/>
              </w:rPr>
              <w:t>1</w:t>
            </w:r>
            <w:r>
              <w:rPr>
                <w:sz w:val="21"/>
              </w:rPr>
              <w:t>、</w:t>
            </w:r>
            <w:r>
              <w:rPr>
                <w:sz w:val="21"/>
              </w:rPr>
              <w:t>SD卡槽*</w:t>
            </w:r>
            <w:r>
              <w:rPr>
                <w:sz w:val="21"/>
              </w:rPr>
              <w:t>1</w:t>
            </w:r>
            <w:r>
              <w:rPr>
                <w:sz w:val="21"/>
              </w:rPr>
              <w:t>（最大支持</w:t>
            </w:r>
            <w:r>
              <w:rPr>
                <w:sz w:val="21"/>
              </w:rPr>
              <w:t>≥</w:t>
            </w:r>
            <w:r>
              <w:rPr>
                <w:sz w:val="21"/>
              </w:rPr>
              <w:t>512</w:t>
            </w:r>
            <w:r>
              <w:rPr>
                <w:sz w:val="21"/>
              </w:rPr>
              <w:t>GB）；</w:t>
            </w:r>
          </w:p>
          <w:p>
            <w:pPr>
              <w:pStyle w:val="null3"/>
              <w:jc w:val="both"/>
            </w:pPr>
            <w:r>
              <w:rPr>
                <w:sz w:val="21"/>
              </w:rPr>
              <w:t>通信方式：有线网络；</w:t>
            </w:r>
          </w:p>
          <w:p>
            <w:pPr>
              <w:pStyle w:val="null3"/>
              <w:jc w:val="both"/>
            </w:pPr>
            <w:r>
              <w:rPr>
                <w:sz w:val="21"/>
              </w:rPr>
              <w:t>使用环境：</w:t>
            </w:r>
            <w:r>
              <w:rPr>
                <w:sz w:val="21"/>
              </w:rPr>
              <w:t>IP</w:t>
            </w:r>
            <w:r>
              <w:rPr>
                <w:sz w:val="21"/>
              </w:rPr>
              <w:t>65</w:t>
            </w:r>
            <w:r>
              <w:rPr>
                <w:sz w:val="21"/>
              </w:rPr>
              <w:t>，室内外环境（室外使用必须搭配遮阳罩）；</w:t>
            </w:r>
          </w:p>
          <w:p>
            <w:pPr>
              <w:pStyle w:val="null3"/>
              <w:jc w:val="both"/>
            </w:pPr>
            <w:r>
              <w:rPr>
                <w:sz w:val="21"/>
              </w:rPr>
              <w:t>安装方式：壁挂安装（配备挂板，适配</w:t>
            </w:r>
            <w:r>
              <w:rPr>
                <w:sz w:val="21"/>
              </w:rPr>
              <w:t>86</w:t>
            </w:r>
            <w:r>
              <w:rPr>
                <w:sz w:val="21"/>
              </w:rPr>
              <w:t>底盒）</w:t>
            </w:r>
            <w:r>
              <w:rPr>
                <w:sz w:val="21"/>
              </w:rPr>
              <w:t>/桌面摆放/闸机安装/地面支架；</w:t>
            </w:r>
          </w:p>
          <w:p>
            <w:pPr>
              <w:pStyle w:val="null3"/>
              <w:jc w:val="both"/>
            </w:pPr>
            <w:r>
              <w:rPr>
                <w:sz w:val="21"/>
              </w:rPr>
              <w:t>电源输入：</w:t>
            </w:r>
            <w:r>
              <w:rPr>
                <w:sz w:val="21"/>
              </w:rPr>
              <w:t>DC</w:t>
            </w:r>
            <w:r>
              <w:rPr>
                <w:sz w:val="21"/>
              </w:rPr>
              <w:t>12</w:t>
            </w:r>
            <w:r>
              <w:rPr>
                <w:sz w:val="21"/>
              </w:rPr>
              <w:t>V/</w:t>
            </w:r>
            <w:r>
              <w:rPr>
                <w:sz w:val="21"/>
              </w:rPr>
              <w:t>2</w:t>
            </w:r>
            <w:r>
              <w:rPr>
                <w:sz w:val="21"/>
              </w:rPr>
              <w:t>A（电源需另配）；</w:t>
            </w:r>
          </w:p>
          <w:p>
            <w:pPr>
              <w:pStyle w:val="null3"/>
              <w:jc w:val="both"/>
            </w:pPr>
            <w:r>
              <w:rPr>
                <w:sz w:val="21"/>
              </w:rPr>
              <w:t>双门电控锁</w:t>
            </w:r>
            <w:r>
              <w:rPr>
                <w:sz w:val="21"/>
              </w:rPr>
              <w:t>3</w:t>
            </w:r>
            <w:r>
              <w:rPr>
                <w:sz w:val="21"/>
              </w:rPr>
              <w:t>台：</w:t>
            </w:r>
          </w:p>
          <w:p>
            <w:pPr>
              <w:pStyle w:val="null3"/>
              <w:jc w:val="both"/>
            </w:pPr>
            <w:r>
              <w:rPr>
                <w:sz w:val="21"/>
              </w:rPr>
              <w:t>最大静态直线拉力：</w:t>
            </w:r>
            <w:r>
              <w:rPr>
                <w:sz w:val="21"/>
              </w:rPr>
              <w:t>280</w:t>
            </w:r>
            <w:r>
              <w:rPr>
                <w:sz w:val="21"/>
              </w:rPr>
              <w:t>kg±</w:t>
            </w:r>
            <w:r>
              <w:rPr>
                <w:sz w:val="21"/>
              </w:rPr>
              <w:t>10</w:t>
            </w:r>
            <w:r>
              <w:rPr>
                <w:sz w:val="21"/>
              </w:rPr>
              <w:t>% *</w:t>
            </w:r>
            <w:r>
              <w:rPr>
                <w:sz w:val="21"/>
              </w:rPr>
              <w:t>2</w:t>
            </w:r>
          </w:p>
          <w:p>
            <w:pPr>
              <w:pStyle w:val="null3"/>
              <w:jc w:val="both"/>
            </w:pPr>
            <w:r>
              <w:rPr>
                <w:sz w:val="21"/>
              </w:rPr>
              <w:t>断电开锁，满足消防要求</w:t>
            </w:r>
          </w:p>
          <w:p>
            <w:pPr>
              <w:pStyle w:val="null3"/>
              <w:jc w:val="both"/>
            </w:pPr>
            <w:r>
              <w:rPr>
                <w:sz w:val="21"/>
              </w:rPr>
              <w:t>具有电锁状态指示灯（红灯为开锁状态，</w:t>
            </w:r>
            <w:r>
              <w:rPr>
                <w:sz w:val="21"/>
              </w:rPr>
              <w:t>绿灯为上锁状态）</w:t>
            </w:r>
          </w:p>
          <w:p>
            <w:pPr>
              <w:pStyle w:val="null3"/>
              <w:jc w:val="both"/>
            </w:pPr>
            <w:r>
              <w:rPr>
                <w:sz w:val="21"/>
              </w:rPr>
              <w:t>支持锁状态侦测信号</w:t>
            </w:r>
            <w:r>
              <w:rPr>
                <w:sz w:val="21"/>
              </w:rPr>
              <w:t>(门磁)输出：NO/NC/COM接点</w:t>
            </w:r>
          </w:p>
          <w:p>
            <w:pPr>
              <w:pStyle w:val="null3"/>
              <w:jc w:val="both"/>
            </w:pPr>
            <w:r>
              <w:rPr>
                <w:sz w:val="21"/>
              </w:rPr>
              <w:t>工作电压：</w:t>
            </w:r>
            <w:r>
              <w:rPr>
                <w:sz w:val="21"/>
              </w:rPr>
              <w:t>12</w:t>
            </w:r>
            <w:r>
              <w:rPr>
                <w:sz w:val="21"/>
              </w:rPr>
              <w:t>V/</w:t>
            </w:r>
            <w:r>
              <w:rPr>
                <w:sz w:val="21"/>
              </w:rPr>
              <w:t>430</w:t>
            </w:r>
            <w:r>
              <w:rPr>
                <w:sz w:val="21"/>
              </w:rPr>
              <w:t>mA*</w:t>
            </w:r>
            <w:r>
              <w:rPr>
                <w:sz w:val="21"/>
              </w:rPr>
              <w:t>2</w:t>
            </w:r>
            <w:r>
              <w:rPr>
                <w:sz w:val="21"/>
              </w:rPr>
              <w:t xml:space="preserve"> </w:t>
            </w:r>
            <w:r>
              <w:rPr>
                <w:sz w:val="21"/>
              </w:rPr>
              <w:t>或</w:t>
            </w:r>
            <w:r>
              <w:rPr>
                <w:sz w:val="21"/>
              </w:rPr>
              <w:t>24</w:t>
            </w:r>
            <w:r>
              <w:rPr>
                <w:sz w:val="21"/>
              </w:rPr>
              <w:t>V/</w:t>
            </w:r>
            <w:r>
              <w:rPr>
                <w:sz w:val="21"/>
              </w:rPr>
              <w:t>215</w:t>
            </w:r>
            <w:r>
              <w:rPr>
                <w:sz w:val="21"/>
              </w:rPr>
              <w:t>mA*</w:t>
            </w:r>
            <w:r>
              <w:rPr>
                <w:sz w:val="21"/>
              </w:rPr>
              <w:t>2</w:t>
            </w:r>
          </w:p>
          <w:p>
            <w:pPr>
              <w:pStyle w:val="null3"/>
              <w:jc w:val="both"/>
            </w:pPr>
            <w:r>
              <w:rPr>
                <w:sz w:val="21"/>
              </w:rPr>
              <w:t>使用环境：室内（不防水）</w:t>
            </w:r>
          </w:p>
          <w:p>
            <w:pPr>
              <w:pStyle w:val="null3"/>
              <w:jc w:val="both"/>
            </w:pPr>
            <w:r>
              <w:rPr>
                <w:sz w:val="21"/>
              </w:rPr>
              <w:t>适用门型：木门、玻璃门、金属门、防火门</w:t>
            </w:r>
          </w:p>
          <w:p>
            <w:pPr>
              <w:pStyle w:val="null3"/>
              <w:jc w:val="both"/>
            </w:pPr>
            <w:r>
              <w:rPr>
                <w:sz w:val="21"/>
              </w:rPr>
              <w:t>开门按钮：结构：塑料面板；性能：最大耐电流</w:t>
            </w:r>
            <w:r>
              <w:rPr>
                <w:sz w:val="21"/>
              </w:rPr>
              <w:t>1</w:t>
            </w:r>
            <w:r>
              <w:rPr>
                <w:sz w:val="21"/>
              </w:rPr>
              <w:t>.</w:t>
            </w:r>
            <w:r>
              <w:rPr>
                <w:sz w:val="21"/>
              </w:rPr>
              <w:t>25</w:t>
            </w:r>
            <w:r>
              <w:rPr>
                <w:sz w:val="21"/>
              </w:rPr>
              <w:t>A，电压</w:t>
            </w:r>
            <w:r>
              <w:rPr>
                <w:sz w:val="21"/>
              </w:rPr>
              <w:t>250</w:t>
            </w:r>
            <w:r>
              <w:rPr>
                <w:sz w:val="21"/>
              </w:rPr>
              <w:t>V；输出：常开；类型：适合埋入式电器盒使用；尺寸：</w:t>
            </w:r>
            <w:r>
              <w:rPr>
                <w:sz w:val="21"/>
              </w:rPr>
              <w:t>85</w:t>
            </w:r>
            <w:r>
              <w:rPr>
                <w:sz w:val="21"/>
              </w:rPr>
              <w:t>*</w:t>
            </w:r>
            <w:r>
              <w:rPr>
                <w:sz w:val="21"/>
              </w:rPr>
              <w:t>85</w:t>
            </w:r>
            <w:r>
              <w:rPr>
                <w:sz w:val="21"/>
              </w:rPr>
              <w:t>mm</w:t>
            </w:r>
            <w:r>
              <w:rPr>
                <w:sz w:val="21"/>
              </w:rPr>
              <w:t>允差</w:t>
            </w:r>
            <w:r>
              <w:rPr>
                <w:sz w:val="21"/>
              </w:rPr>
              <w:t>±</w:t>
            </w:r>
            <w:r>
              <w:rPr>
                <w:sz w:val="21"/>
              </w:rPr>
              <w:t>5</w:t>
            </w:r>
            <w:r>
              <w:rPr>
                <w:sz w:val="21"/>
              </w:rPr>
              <w:t>mm</w:t>
            </w:r>
            <w:r>
              <w:rPr>
                <w:sz w:val="21"/>
              </w:rPr>
              <w:t>；开门按钮</w:t>
            </w:r>
            <w:r>
              <w:rPr>
                <w:sz w:val="21"/>
              </w:rPr>
              <w:t>3</w:t>
            </w:r>
            <w:r>
              <w:rPr>
                <w:sz w:val="21"/>
              </w:rPr>
              <w:t>个：结构：塑料面板；</w:t>
            </w:r>
          </w:p>
          <w:p>
            <w:pPr>
              <w:pStyle w:val="null3"/>
              <w:jc w:val="both"/>
            </w:pPr>
            <w:r>
              <w:rPr>
                <w:sz w:val="21"/>
              </w:rPr>
              <w:t>性能：最大耐电流</w:t>
            </w:r>
            <w:r>
              <w:rPr>
                <w:sz w:val="21"/>
              </w:rPr>
              <w:t>1</w:t>
            </w:r>
            <w:r>
              <w:rPr>
                <w:sz w:val="21"/>
              </w:rPr>
              <w:t>.</w:t>
            </w:r>
            <w:r>
              <w:rPr>
                <w:sz w:val="21"/>
              </w:rPr>
              <w:t>25</w:t>
            </w:r>
            <w:r>
              <w:rPr>
                <w:sz w:val="21"/>
              </w:rPr>
              <w:t>A，电压</w:t>
            </w:r>
            <w:r>
              <w:rPr>
                <w:sz w:val="21"/>
              </w:rPr>
              <w:t>250</w:t>
            </w:r>
            <w:r>
              <w:rPr>
                <w:sz w:val="21"/>
              </w:rPr>
              <w:t>V；</w:t>
            </w:r>
          </w:p>
          <w:p>
            <w:pPr>
              <w:pStyle w:val="null3"/>
              <w:jc w:val="both"/>
            </w:pPr>
            <w:r>
              <w:rPr>
                <w:sz w:val="21"/>
              </w:rPr>
              <w:t>输出：常开；</w:t>
            </w:r>
          </w:p>
          <w:p>
            <w:pPr>
              <w:pStyle w:val="null3"/>
              <w:jc w:val="both"/>
            </w:pPr>
            <w:r>
              <w:rPr>
                <w:sz w:val="21"/>
              </w:rPr>
              <w:t>类型：适合埋入式电器盒使用；</w:t>
            </w:r>
          </w:p>
          <w:p>
            <w:pPr>
              <w:pStyle w:val="null3"/>
              <w:jc w:val="both"/>
            </w:pPr>
            <w:r>
              <w:rPr>
                <w:sz w:val="21"/>
              </w:rPr>
              <w:t>尺寸：</w:t>
            </w:r>
            <w:r>
              <w:rPr>
                <w:sz w:val="21"/>
              </w:rPr>
              <w:t>85</w:t>
            </w:r>
            <w:r>
              <w:rPr>
                <w:sz w:val="21"/>
              </w:rPr>
              <w:t>*</w:t>
            </w:r>
            <w:r>
              <w:rPr>
                <w:sz w:val="21"/>
              </w:rPr>
              <w:t>85</w:t>
            </w:r>
            <w:r>
              <w:rPr>
                <w:sz w:val="21"/>
              </w:rPr>
              <w:t>mm，</w:t>
            </w:r>
            <w:r>
              <w:rPr>
                <w:sz w:val="21"/>
              </w:rPr>
              <w:t>允差</w:t>
            </w:r>
            <w:r>
              <w:rPr>
                <w:sz w:val="21"/>
              </w:rPr>
              <w:t>5</w:t>
            </w:r>
            <w:r>
              <w:rPr>
                <w:sz w:val="21"/>
              </w:rPr>
              <w:t>mm</w:t>
            </w:r>
          </w:p>
          <w:p>
            <w:pPr>
              <w:pStyle w:val="null3"/>
              <w:jc w:val="both"/>
            </w:pPr>
            <w:r>
              <w:rPr>
                <w:sz w:val="21"/>
              </w:rPr>
              <w:t>智能半球摄像机</w:t>
            </w:r>
            <w:r>
              <w:rPr>
                <w:sz w:val="21"/>
              </w:rPr>
              <w:t>5</w:t>
            </w:r>
            <w:r>
              <w:rPr>
                <w:sz w:val="21"/>
              </w:rPr>
              <w:t>台：像素</w:t>
            </w:r>
            <w:r>
              <w:rPr>
                <w:sz w:val="21"/>
              </w:rPr>
              <w:t>:≥</w:t>
            </w:r>
            <w:r>
              <w:rPr>
                <w:sz w:val="21"/>
              </w:rPr>
              <w:t>400</w:t>
            </w:r>
            <w:r>
              <w:rPr>
                <w:sz w:val="21"/>
              </w:rPr>
              <w:t>万</w:t>
            </w:r>
            <w:r>
              <w:rPr>
                <w:sz w:val="21"/>
              </w:rPr>
              <w:t>;最高分辨率:≥</w:t>
            </w:r>
            <w:r>
              <w:rPr>
                <w:sz w:val="21"/>
              </w:rPr>
              <w:t>2560</w:t>
            </w:r>
            <w:r>
              <w:rPr>
                <w:sz w:val="21"/>
              </w:rPr>
              <w:t>*</w:t>
            </w:r>
            <w:r>
              <w:rPr>
                <w:sz w:val="21"/>
              </w:rPr>
              <w:t>1440</w:t>
            </w:r>
            <w:r>
              <w:rPr>
                <w:sz w:val="21"/>
              </w:rPr>
              <w:t>;传感器靶面:</w:t>
            </w:r>
            <w:r>
              <w:rPr>
                <w:sz w:val="21"/>
              </w:rPr>
              <w:t>1</w:t>
            </w:r>
            <w:r>
              <w:rPr>
                <w:sz w:val="21"/>
              </w:rPr>
              <w:t>/</w:t>
            </w:r>
            <w:r>
              <w:rPr>
                <w:sz w:val="21"/>
              </w:rPr>
              <w:t>3</w:t>
            </w:r>
            <w:r>
              <w:rPr>
                <w:sz w:val="21"/>
              </w:rPr>
              <w:t>.</w:t>
            </w:r>
            <w:r>
              <w:rPr>
                <w:sz w:val="21"/>
              </w:rPr>
              <w:t>0</w:t>
            </w:r>
            <w:r>
              <w:rPr>
                <w:sz w:val="21"/>
              </w:rPr>
              <w:t>"；光圈:F</w:t>
            </w:r>
            <w:r>
              <w:rPr>
                <w:sz w:val="21"/>
              </w:rPr>
              <w:t>2</w:t>
            </w:r>
            <w:r>
              <w:rPr>
                <w:sz w:val="21"/>
              </w:rPr>
              <w:t>.</w:t>
            </w:r>
            <w:r>
              <w:rPr>
                <w:sz w:val="21"/>
              </w:rPr>
              <w:t>0</w:t>
            </w:r>
            <w:r>
              <w:rPr>
                <w:sz w:val="21"/>
              </w:rPr>
              <w:t xml:space="preserve">  </w:t>
            </w:r>
            <w:r>
              <w:rPr>
                <w:sz w:val="21"/>
              </w:rPr>
              <w:t>变焦方式</w:t>
            </w:r>
            <w:r>
              <w:rPr>
                <w:sz w:val="21"/>
              </w:rPr>
              <w:t>:定焦 焦距:</w:t>
            </w:r>
            <w:r>
              <w:rPr>
                <w:sz w:val="21"/>
              </w:rPr>
              <w:t>4</w:t>
            </w:r>
            <w:r>
              <w:rPr>
                <w:sz w:val="21"/>
              </w:rPr>
              <w:t>mm 补光模式:红外补光 补光距离:</w:t>
            </w:r>
            <w:r>
              <w:rPr>
                <w:sz w:val="21"/>
              </w:rPr>
              <w:t>50</w:t>
            </w:r>
            <w:r>
              <w:rPr>
                <w:sz w:val="21"/>
              </w:rPr>
              <w:t>m 昼夜模式:自动；降噪:</w:t>
            </w:r>
            <w:r>
              <w:rPr>
                <w:sz w:val="21"/>
              </w:rPr>
              <w:t>2</w:t>
            </w:r>
            <w:r>
              <w:rPr>
                <w:sz w:val="21"/>
              </w:rPr>
              <w:t>D降噪/</w:t>
            </w:r>
            <w:r>
              <w:rPr>
                <w:sz w:val="21"/>
              </w:rPr>
              <w:t>3</w:t>
            </w:r>
            <w:r>
              <w:rPr>
                <w:sz w:val="21"/>
              </w:rPr>
              <w:t>D降噪；强光抑制:支持 场景设置:通用/室内/客观/道路强光抑制/自定义；视频编码格式:超级</w:t>
            </w:r>
            <w:r>
              <w:rPr>
                <w:sz w:val="21"/>
              </w:rPr>
              <w:t>265</w:t>
            </w:r>
            <w:r>
              <w:rPr>
                <w:sz w:val="21"/>
              </w:rPr>
              <w:t>/H.</w:t>
            </w:r>
            <w:r>
              <w:rPr>
                <w:sz w:val="21"/>
              </w:rPr>
              <w:t>265</w:t>
            </w:r>
            <w:r>
              <w:rPr>
                <w:sz w:val="21"/>
              </w:rPr>
              <w:t>/H.</w:t>
            </w:r>
            <w:r>
              <w:rPr>
                <w:sz w:val="21"/>
              </w:rPr>
              <w:t>264</w:t>
            </w:r>
            <w:r>
              <w:rPr>
                <w:sz w:val="21"/>
              </w:rPr>
              <w:t>/MJPEG；视频流:三码流；OSD数量:最大</w:t>
            </w:r>
            <w:r>
              <w:rPr>
                <w:sz w:val="21"/>
              </w:rPr>
              <w:t>8</w:t>
            </w:r>
            <w:r>
              <w:rPr>
                <w:sz w:val="21"/>
              </w:rPr>
              <w:t>行；隐私遮盖</w:t>
            </w:r>
            <w:r>
              <w:rPr>
                <w:sz w:val="21"/>
              </w:rPr>
              <w:t>:支持；隐私遮盖区域数目:</w:t>
            </w:r>
            <w:r>
              <w:rPr>
                <w:sz w:val="21"/>
              </w:rPr>
              <w:t>4</w:t>
            </w:r>
            <w:r>
              <w:rPr>
                <w:sz w:val="21"/>
              </w:rPr>
              <w:t>个；区域增强</w:t>
            </w:r>
            <w:r>
              <w:rPr>
                <w:sz w:val="21"/>
              </w:rPr>
              <w:t>:支持；区域增强区域数目:</w:t>
            </w:r>
            <w:r>
              <w:rPr>
                <w:sz w:val="21"/>
              </w:rPr>
              <w:t>8</w:t>
            </w:r>
            <w:r>
              <w:rPr>
                <w:sz w:val="21"/>
              </w:rPr>
              <w:t>个；最大实况流路数</w:t>
            </w:r>
            <w:r>
              <w:rPr>
                <w:sz w:val="21"/>
              </w:rPr>
              <w:t>:</w:t>
            </w:r>
            <w:r>
              <w:rPr>
                <w:sz w:val="21"/>
              </w:rPr>
              <w:t>20</w:t>
            </w:r>
            <w:r>
              <w:rPr>
                <w:sz w:val="21"/>
              </w:rPr>
              <w:t>路；测光模式</w:t>
            </w:r>
            <w:r>
              <w:rPr>
                <w:sz w:val="21"/>
              </w:rPr>
              <w:t>:中央权重、区域测光、点测光；音频编码格式:G.</w:t>
            </w:r>
            <w:r>
              <w:rPr>
                <w:sz w:val="21"/>
              </w:rPr>
              <w:t>711</w:t>
            </w:r>
            <w:r>
              <w:rPr>
                <w:sz w:val="21"/>
              </w:rPr>
              <w:t>A、G.</w:t>
            </w:r>
            <w:r>
              <w:rPr>
                <w:sz w:val="21"/>
              </w:rPr>
              <w:t>711</w:t>
            </w:r>
            <w:r>
              <w:rPr>
                <w:sz w:val="21"/>
              </w:rPr>
              <w:t>U；Mic:</w:t>
            </w:r>
            <w:r>
              <w:rPr>
                <w:sz w:val="21"/>
              </w:rPr>
              <w:t>1</w:t>
            </w:r>
            <w:r>
              <w:rPr>
                <w:sz w:val="21"/>
              </w:rPr>
              <w:t>个；智能抓拍</w:t>
            </w:r>
            <w:r>
              <w:rPr>
                <w:sz w:val="21"/>
              </w:rPr>
              <w:t>:定时抓拍/隔时抓拍/事件抓拍；周界布防:越界检测、区域入侵；国标:支持；电源:DC</w:t>
            </w:r>
            <w:r>
              <w:rPr>
                <w:sz w:val="21"/>
              </w:rPr>
              <w:t>12</w:t>
            </w:r>
            <w:r>
              <w:rPr>
                <w:sz w:val="21"/>
              </w:rPr>
              <w:t>V±</w:t>
            </w:r>
            <w:r>
              <w:rPr>
                <w:sz w:val="21"/>
              </w:rPr>
              <w:t>25</w:t>
            </w:r>
            <w:r>
              <w:rPr>
                <w:sz w:val="21"/>
              </w:rPr>
              <w:t>%|POE(IEEE</w:t>
            </w:r>
            <w:r>
              <w:rPr>
                <w:sz w:val="21"/>
              </w:rPr>
              <w:t>802</w:t>
            </w:r>
            <w:r>
              <w:rPr>
                <w:sz w:val="21"/>
              </w:rPr>
              <w:t>.</w:t>
            </w:r>
            <w:r>
              <w:rPr>
                <w:sz w:val="21"/>
              </w:rPr>
              <w:t>3</w:t>
            </w:r>
            <w:r>
              <w:rPr>
                <w:sz w:val="21"/>
              </w:rPr>
              <w:t>af)；最大功耗:功耗：≤</w:t>
            </w:r>
            <w:r>
              <w:rPr>
                <w:sz w:val="21"/>
              </w:rPr>
              <w:t>8</w:t>
            </w:r>
            <w:r>
              <w:rPr>
                <w:sz w:val="21"/>
              </w:rPr>
              <w:t>.</w:t>
            </w:r>
            <w:r>
              <w:rPr>
                <w:sz w:val="21"/>
              </w:rPr>
              <w:t>0</w:t>
            </w:r>
            <w:r>
              <w:rPr>
                <w:sz w:val="21"/>
              </w:rPr>
              <w:t>W；电源接口:</w:t>
            </w:r>
            <w:r>
              <w:rPr>
                <w:sz w:val="21"/>
              </w:rPr>
              <w:t>5</w:t>
            </w:r>
            <w:r>
              <w:rPr>
                <w:sz w:val="21"/>
              </w:rPr>
              <w:t>.</w:t>
            </w:r>
            <w:r>
              <w:rPr>
                <w:sz w:val="21"/>
              </w:rPr>
              <w:t>5</w:t>
            </w:r>
            <w:r>
              <w:rPr>
                <w:sz w:val="21"/>
              </w:rPr>
              <w:t>mm圆孔接口；防水防尘:IP</w:t>
            </w:r>
            <w:r>
              <w:rPr>
                <w:sz w:val="21"/>
              </w:rPr>
              <w:t>67</w:t>
            </w:r>
            <w:r>
              <w:rPr>
                <w:sz w:val="21"/>
              </w:rPr>
              <w:t>；外壳材质</w:t>
            </w:r>
            <w:r>
              <w:rPr>
                <w:sz w:val="21"/>
              </w:rPr>
              <w:t>:石墨烯+塑胶；硬盘录像机</w:t>
            </w:r>
            <w:r>
              <w:rPr>
                <w:sz w:val="21"/>
              </w:rPr>
              <w:t>1</w:t>
            </w:r>
            <w:r>
              <w:rPr>
                <w:sz w:val="21"/>
              </w:rPr>
              <w:t>台：</w:t>
            </w:r>
            <w:r>
              <w:rPr>
                <w:sz w:val="21"/>
              </w:rPr>
              <w:t>8</w:t>
            </w:r>
            <w:r>
              <w:rPr>
                <w:sz w:val="21"/>
              </w:rPr>
              <w:t>路，</w:t>
            </w:r>
            <w:r>
              <w:rPr>
                <w:sz w:val="21"/>
              </w:rPr>
              <w:t>2</w:t>
            </w:r>
            <w:r>
              <w:rPr>
                <w:sz w:val="21"/>
              </w:rPr>
              <w:t>盘位，</w:t>
            </w:r>
            <w:r>
              <w:rPr>
                <w:sz w:val="21"/>
              </w:rPr>
              <w:t>2</w:t>
            </w:r>
            <w:r>
              <w:rPr>
                <w:sz w:val="21"/>
              </w:rPr>
              <w:t>块</w:t>
            </w:r>
            <w:r>
              <w:rPr>
                <w:sz w:val="21"/>
              </w:rPr>
              <w:t>8</w:t>
            </w:r>
            <w:r>
              <w:rPr>
                <w:sz w:val="21"/>
              </w:rPr>
              <w:t>T硬盘；线缆辅材</w:t>
            </w:r>
            <w:r>
              <w:rPr>
                <w:sz w:val="21"/>
              </w:rPr>
              <w:t>1</w:t>
            </w:r>
            <w:r>
              <w:rPr>
                <w:sz w:val="21"/>
              </w:rPr>
              <w:t>批：包括电源线、控制线缆、信号线</w:t>
            </w:r>
            <w:r>
              <w:rPr>
                <w:sz w:val="21"/>
              </w:rPr>
              <w:t>；</w:t>
            </w:r>
            <w:r>
              <w:rPr>
                <w:sz w:val="21"/>
              </w:rPr>
              <w:t>8</w:t>
            </w:r>
            <w:r>
              <w:rPr>
                <w:sz w:val="21"/>
              </w:rPr>
              <w:t>口</w:t>
            </w:r>
            <w:r>
              <w:rPr>
                <w:sz w:val="21"/>
              </w:rPr>
              <w:t>POE交换机</w:t>
            </w:r>
            <w:r>
              <w:rPr>
                <w:sz w:val="21"/>
              </w:rPr>
              <w:t>1</w:t>
            </w:r>
            <w:r>
              <w:rPr>
                <w:sz w:val="21"/>
              </w:rPr>
              <w:t>台：</w:t>
            </w:r>
            <w:r>
              <w:rPr>
                <w:sz w:val="21"/>
              </w:rPr>
              <w:t>8</w:t>
            </w:r>
            <w:r>
              <w:rPr>
                <w:sz w:val="21"/>
              </w:rPr>
              <w:t>口千兆</w:t>
            </w:r>
          </w:p>
        </w:tc>
      </w:tr>
    </w:tbl>
    <w:p>
      <w:pPr>
        <w:pStyle w:val="null3"/>
        <w:spacing w:before="255" w:after="255"/>
        <w:jc w:val="both"/>
        <w:outlineLvl w:val="2"/>
      </w:pPr>
      <w:r>
        <w:rPr>
          <w:sz w:val="21"/>
          <w:b/>
          <w:color w:val="000000"/>
        </w:rPr>
        <w:t>（三）云计算资源系统</w:t>
      </w:r>
    </w:p>
    <w:p>
      <w:pPr>
        <w:pStyle w:val="null3"/>
        <w:spacing w:before="285" w:after="285"/>
        <w:jc w:val="both"/>
        <w:outlineLvl w:val="3"/>
      </w:pPr>
      <w:r>
        <w:rPr>
          <w:sz w:val="21"/>
          <w:b/>
        </w:rPr>
        <w:t>40</w:t>
      </w:r>
      <w:r>
        <w:rPr>
          <w:sz w:val="21"/>
          <w:b/>
        </w:rPr>
        <w:t>交换机</w:t>
      </w:r>
    </w:p>
    <w:tbl>
      <w:tblPr>
        <w:tblW w:w="0" w:type="auto"/>
        <w:tblBorders>
          <w:top w:val="none" w:color="000000" w:sz="4"/>
          <w:left w:val="none" w:color="000000" w:sz="4"/>
          <w:bottom w:val="none" w:color="000000" w:sz="4"/>
          <w:right w:val="none" w:color="000000" w:sz="4"/>
          <w:insideH w:val="none"/>
          <w:insideV w:val="none"/>
        </w:tblBorders>
      </w:tblPr>
      <w:tblGrid>
        <w:gridCol w:w="344"/>
        <w:gridCol w:w="477"/>
        <w:gridCol w:w="7485"/>
      </w:tblGrid>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指标项</w:t>
            </w:r>
          </w:p>
        </w:tc>
        <w:tc>
          <w:tcPr>
            <w:tcW w:type="dxa" w:w="7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指标要求</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硬件配置</w:t>
            </w:r>
          </w:p>
        </w:tc>
        <w:tc>
          <w:tcPr>
            <w:tcW w:type="dxa" w:w="7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rPr>
              <w:t>24</w:t>
            </w:r>
            <w:r>
              <w:rPr>
                <w:sz w:val="21"/>
              </w:rPr>
              <w:t>口万兆以太网光纤网络交换机，</w:t>
            </w:r>
            <w:r>
              <w:rPr>
                <w:sz w:val="21"/>
                <w:color w:val="000000"/>
              </w:rPr>
              <w:t>交换容量：</w:t>
            </w:r>
            <w:r>
              <w:rPr>
                <w:sz w:val="21"/>
                <w:color w:val="000000"/>
              </w:rPr>
              <w:t>≥</w:t>
            </w:r>
            <w:r>
              <w:rPr>
                <w:sz w:val="21"/>
                <w:color w:val="000000"/>
              </w:rPr>
              <w:t>2</w:t>
            </w:r>
            <w:r>
              <w:rPr>
                <w:sz w:val="21"/>
                <w:color w:val="000000"/>
              </w:rPr>
              <w:t>.</w:t>
            </w:r>
            <w:r>
              <w:rPr>
                <w:sz w:val="21"/>
                <w:color w:val="000000"/>
              </w:rPr>
              <w:t>50</w:t>
            </w:r>
            <w:r>
              <w:rPr>
                <w:sz w:val="21"/>
                <w:color w:val="000000"/>
              </w:rPr>
              <w:t>Tbps，包转发率：≥</w:t>
            </w:r>
            <w:r>
              <w:rPr>
                <w:sz w:val="21"/>
                <w:color w:val="000000"/>
              </w:rPr>
              <w:t>700</w:t>
            </w:r>
            <w:r>
              <w:rPr>
                <w:sz w:val="21"/>
                <w:color w:val="000000"/>
              </w:rPr>
              <w:t>Mpps；配置≥</w:t>
            </w:r>
            <w:r>
              <w:rPr>
                <w:sz w:val="21"/>
                <w:color w:val="000000"/>
              </w:rPr>
              <w:t>24</w:t>
            </w:r>
            <w:r>
              <w:rPr>
                <w:sz w:val="21"/>
                <w:color w:val="000000"/>
              </w:rPr>
              <w:t>个万兆光</w:t>
            </w:r>
            <w:r>
              <w:rPr>
                <w:sz w:val="21"/>
                <w:color w:val="000000"/>
              </w:rPr>
              <w:t>SFP+端口；≥</w:t>
            </w:r>
            <w:r>
              <w:rPr>
                <w:sz w:val="21"/>
                <w:color w:val="000000"/>
              </w:rPr>
              <w:t>24</w:t>
            </w:r>
            <w:r>
              <w:rPr>
                <w:sz w:val="21"/>
                <w:color w:val="000000"/>
              </w:rPr>
              <w:t>个</w:t>
            </w:r>
            <w:r>
              <w:rPr>
                <w:sz w:val="21"/>
                <w:color w:val="000000"/>
              </w:rPr>
              <w:t>SFP+万兆多模光模块，≥</w:t>
            </w:r>
            <w:r>
              <w:rPr>
                <w:sz w:val="21"/>
                <w:color w:val="000000"/>
              </w:rPr>
              <w:t>1</w:t>
            </w:r>
            <w:r>
              <w:rPr>
                <w:sz w:val="21"/>
                <w:color w:val="000000"/>
              </w:rPr>
              <w:t>条堆叠线</w:t>
            </w:r>
            <w:r>
              <w:rPr>
                <w:sz w:val="21"/>
                <w:color w:val="000000"/>
              </w:rPr>
              <w:t>(SFP+电缆</w:t>
            </w:r>
            <w:r>
              <w:rPr>
                <w:sz w:val="21"/>
                <w:color w:val="000000"/>
              </w:rPr>
              <w:t>3</w:t>
            </w:r>
            <w:r>
              <w:rPr>
                <w:sz w:val="21"/>
                <w:color w:val="000000"/>
              </w:rPr>
              <w:t>m);≥</w:t>
            </w:r>
            <w:r>
              <w:rPr>
                <w:sz w:val="21"/>
                <w:color w:val="000000"/>
              </w:rPr>
              <w:t>2</w:t>
            </w:r>
            <w:r>
              <w:rPr>
                <w:sz w:val="21"/>
                <w:color w:val="000000"/>
              </w:rPr>
              <w:t>个</w:t>
            </w:r>
            <w:r>
              <w:rPr>
                <w:sz w:val="21"/>
                <w:color w:val="000000"/>
              </w:rPr>
              <w:t>40</w:t>
            </w:r>
            <w:r>
              <w:rPr>
                <w:sz w:val="21"/>
                <w:color w:val="000000"/>
              </w:rPr>
              <w:t>GE QSFP+端口，配置≥</w:t>
            </w:r>
            <w:r>
              <w:rPr>
                <w:sz w:val="21"/>
                <w:color w:val="000000"/>
              </w:rPr>
              <w:t>2</w:t>
            </w:r>
            <w:r>
              <w:rPr>
                <w:sz w:val="21"/>
                <w:color w:val="000000"/>
              </w:rPr>
              <w:t>个电源；扩展插槽</w:t>
            </w:r>
            <w:r>
              <w:rPr>
                <w:sz w:val="21"/>
                <w:color w:val="000000"/>
              </w:rPr>
              <w:t>≥</w:t>
            </w:r>
            <w:r>
              <w:rPr>
                <w:sz w:val="21"/>
                <w:color w:val="000000"/>
              </w:rPr>
              <w:t>2</w:t>
            </w:r>
            <w:r>
              <w:rPr>
                <w:sz w:val="21"/>
                <w:color w:val="000000"/>
              </w:rPr>
              <w:t>；</w:t>
            </w:r>
            <w:r>
              <w:rPr>
                <w:sz w:val="21"/>
              </w:rPr>
              <w:t>风扇冗余配置</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软件</w:t>
            </w:r>
          </w:p>
        </w:tc>
        <w:tc>
          <w:tcPr>
            <w:tcW w:type="dxa" w:w="7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IPv</w:t>
            </w:r>
            <w:r>
              <w:rPr>
                <w:sz w:val="21"/>
                <w:color w:val="000000"/>
              </w:rPr>
              <w:t>4</w:t>
            </w:r>
            <w:r>
              <w:rPr>
                <w:sz w:val="21"/>
                <w:color w:val="000000"/>
              </w:rPr>
              <w:t>静态路由、</w:t>
            </w:r>
            <w:r>
              <w:rPr>
                <w:sz w:val="21"/>
                <w:color w:val="000000"/>
              </w:rPr>
              <w:t>RIP、OSPF、ISIS、BGP等协议；</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7"/>
            <w:vMerge/>
            <w:tcBorders>
              <w:top w:val="none" w:color="000000" w:sz="4"/>
              <w:left w:val="single" w:color="000000" w:sz="4"/>
              <w:bottom w:val="single" w:color="000000" w:sz="4"/>
              <w:right w:val="single" w:color="000000" w:sz="4"/>
            </w:tcBorders>
          </w:tcPr>
          <w:p/>
        </w:tc>
        <w:tc>
          <w:tcPr>
            <w:tcW w:type="dxa" w:w="7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为了防止对系统镜像进行修改和伪造数据，要求支持安全启动，在系统启动过程中支持安全检测；</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7"/>
            <w:vMerge/>
            <w:tcBorders>
              <w:top w:val="none" w:color="000000" w:sz="4"/>
              <w:left w:val="single" w:color="000000" w:sz="4"/>
              <w:bottom w:val="single" w:color="000000" w:sz="4"/>
              <w:right w:val="single" w:color="000000" w:sz="4"/>
            </w:tcBorders>
          </w:tcPr>
          <w:p/>
        </w:tc>
        <w:tc>
          <w:tcPr>
            <w:tcW w:type="dxa" w:w="7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VxLAN二层互通；</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7"/>
            <w:vMerge/>
            <w:tcBorders>
              <w:top w:val="none" w:color="000000" w:sz="4"/>
              <w:left w:val="single" w:color="000000" w:sz="4"/>
              <w:bottom w:val="single" w:color="000000" w:sz="4"/>
              <w:right w:val="single" w:color="000000" w:sz="4"/>
            </w:tcBorders>
          </w:tcPr>
          <w:p/>
        </w:tc>
        <w:tc>
          <w:tcPr>
            <w:tcW w:type="dxa" w:w="7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支持</w:t>
            </w:r>
            <w:r>
              <w:rPr>
                <w:sz w:val="21"/>
                <w:color w:val="000000"/>
              </w:rPr>
              <w:t>EVPN分布式网关二三层互通功能；</w:t>
            </w:r>
          </w:p>
        </w:tc>
      </w:tr>
    </w:tbl>
    <w:p>
      <w:pPr>
        <w:pStyle w:val="null3"/>
        <w:spacing w:before="285" w:after="285"/>
        <w:jc w:val="both"/>
        <w:outlineLvl w:val="3"/>
      </w:pPr>
      <w:r>
        <w:rPr>
          <w:sz w:val="21"/>
          <w:b/>
        </w:rPr>
        <w:t>41</w:t>
      </w:r>
      <w:r>
        <w:rPr>
          <w:sz w:val="21"/>
          <w:b/>
        </w:rPr>
        <w:t>防火墙</w:t>
      </w:r>
    </w:p>
    <w:tbl>
      <w:tblPr>
        <w:tblW w:w="0" w:type="auto"/>
        <w:tblBorders>
          <w:top w:val="none" w:color="000000" w:sz="4"/>
          <w:left w:val="none" w:color="000000" w:sz="4"/>
          <w:bottom w:val="none" w:color="000000" w:sz="4"/>
          <w:right w:val="none" w:color="000000" w:sz="4"/>
          <w:insideH w:val="none"/>
          <w:insideV w:val="none"/>
        </w:tblBorders>
      </w:tblPr>
      <w:tblGrid>
        <w:gridCol w:w="658"/>
        <w:gridCol w:w="1246"/>
        <w:gridCol w:w="6399"/>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指标项</w:t>
            </w:r>
          </w:p>
        </w:tc>
        <w:tc>
          <w:tcPr>
            <w:tcW w:type="dxa" w:w="6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国产品牌</w:t>
            </w:r>
          </w:p>
        </w:tc>
        <w:tc>
          <w:tcPr>
            <w:tcW w:type="dxa" w:w="6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★所投产品必须为国产品牌；</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硬件参数</w:t>
            </w:r>
          </w:p>
        </w:tc>
        <w:tc>
          <w:tcPr>
            <w:tcW w:type="dxa" w:w="6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w:t>
            </w:r>
            <w:r>
              <w:rPr>
                <w:sz w:val="21"/>
              </w:rPr>
              <w:t>1</w:t>
            </w:r>
            <w:r>
              <w:rPr>
                <w:sz w:val="21"/>
              </w:rPr>
              <w:t>U机架式设备，前后通风，业务端口≥</w:t>
            </w:r>
            <w:r>
              <w:rPr>
                <w:sz w:val="21"/>
              </w:rPr>
              <w:t>8</w:t>
            </w:r>
            <w:r>
              <w:rPr>
                <w:sz w:val="21"/>
              </w:rPr>
              <w:t>个千兆电口，</w:t>
            </w:r>
            <w:r>
              <w:rPr>
                <w:sz w:val="21"/>
              </w:rPr>
              <w:t>≥</w:t>
            </w:r>
            <w:r>
              <w:rPr>
                <w:sz w:val="21"/>
              </w:rPr>
              <w:t>8</w:t>
            </w:r>
            <w:r>
              <w:rPr>
                <w:sz w:val="21"/>
              </w:rPr>
              <w:t>个千兆光口，</w:t>
            </w:r>
            <w:r>
              <w:rPr>
                <w:sz w:val="21"/>
              </w:rPr>
              <w:t>≥</w:t>
            </w:r>
            <w:r>
              <w:rPr>
                <w:sz w:val="21"/>
              </w:rPr>
              <w:t>2</w:t>
            </w:r>
            <w:r>
              <w:rPr>
                <w:sz w:val="21"/>
              </w:rPr>
              <w:t>个万兆光口，</w:t>
            </w:r>
            <w:r>
              <w:rPr>
                <w:sz w:val="21"/>
              </w:rPr>
              <w:t>≥</w:t>
            </w:r>
            <w:r>
              <w:rPr>
                <w:sz w:val="21"/>
              </w:rPr>
              <w:t>1</w:t>
            </w:r>
            <w:r>
              <w:rPr>
                <w:sz w:val="21"/>
              </w:rPr>
              <w:t>个</w:t>
            </w:r>
            <w:r>
              <w:rPr>
                <w:sz w:val="21"/>
              </w:rPr>
              <w:t>MGT口， ≥</w:t>
            </w:r>
            <w:r>
              <w:rPr>
                <w:sz w:val="21"/>
              </w:rPr>
              <w:t>1</w:t>
            </w:r>
            <w:r>
              <w:rPr>
                <w:sz w:val="21"/>
              </w:rPr>
              <w:t>个</w:t>
            </w:r>
            <w:r>
              <w:rPr>
                <w:sz w:val="21"/>
              </w:rPr>
              <w:t>console口，≥</w:t>
            </w:r>
            <w:r>
              <w:rPr>
                <w:sz w:val="21"/>
              </w:rPr>
              <w:t>2</w:t>
            </w:r>
            <w:r>
              <w:rPr>
                <w:sz w:val="21"/>
              </w:rPr>
              <w:t>个</w:t>
            </w:r>
            <w:r>
              <w:rPr>
                <w:sz w:val="21"/>
              </w:rPr>
              <w:t xml:space="preserve">USB </w:t>
            </w:r>
            <w:r>
              <w:rPr>
                <w:sz w:val="21"/>
              </w:rPr>
              <w:t>3</w:t>
            </w:r>
            <w:r>
              <w:rPr>
                <w:sz w:val="21"/>
              </w:rPr>
              <w:t>.</w:t>
            </w:r>
            <w:r>
              <w:rPr>
                <w:sz w:val="21"/>
              </w:rPr>
              <w:t>0</w:t>
            </w:r>
            <w:r>
              <w:rPr>
                <w:sz w:val="21"/>
              </w:rPr>
              <w:t xml:space="preserve"> </w:t>
            </w:r>
            <w:r>
              <w:rPr>
                <w:sz w:val="21"/>
              </w:rPr>
              <w:t>口；</w:t>
            </w:r>
            <w:r>
              <w:rPr>
                <w:sz w:val="21"/>
              </w:rPr>
              <w:t>≥</w:t>
            </w:r>
            <w:r>
              <w:rPr>
                <w:sz w:val="21"/>
              </w:rPr>
              <w:t>500</w:t>
            </w:r>
            <w:r>
              <w:rPr>
                <w:sz w:val="21"/>
              </w:rPr>
              <w:t>GB SSD硬盘，</w:t>
            </w:r>
            <w:r>
              <w:rPr>
                <w:sz w:val="21"/>
              </w:rPr>
              <w:t>1</w:t>
            </w:r>
            <w:r>
              <w:rPr>
                <w:sz w:val="21"/>
              </w:rPr>
              <w:t>个空闲硬盘扩展槽，配备冗余电源。（投标文件需提供</w:t>
            </w:r>
            <w:r>
              <w:rPr>
                <w:sz w:val="21"/>
              </w:rPr>
              <w:t>含具体技术指标的产品</w:t>
            </w:r>
            <w:r>
              <w:rPr>
                <w:sz w:val="21"/>
              </w:rPr>
              <w:t>制造商公开发布的印刷资料作为技术证明文件</w:t>
            </w:r>
            <w:r>
              <w:rPr>
                <w:sz w:val="21"/>
              </w:rPr>
              <w:t>）</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6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防火墙吞吐量</w:t>
            </w:r>
            <w:r>
              <w:rPr>
                <w:sz w:val="21"/>
              </w:rPr>
              <w:t>≥</w:t>
            </w:r>
            <w:r>
              <w:rPr>
                <w:sz w:val="21"/>
              </w:rPr>
              <w:t>10</w:t>
            </w:r>
            <w:r>
              <w:rPr>
                <w:sz w:val="21"/>
              </w:rPr>
              <w:t>Gbps，IPS吞吐量≥</w:t>
            </w:r>
            <w:r>
              <w:rPr>
                <w:sz w:val="21"/>
              </w:rPr>
              <w:t>8</w:t>
            </w:r>
            <w:r>
              <w:rPr>
                <w:sz w:val="21"/>
              </w:rPr>
              <w:t>Gbps，AV吞吐量≥</w:t>
            </w:r>
            <w:r>
              <w:rPr>
                <w:sz w:val="21"/>
              </w:rPr>
              <w:t>5</w:t>
            </w:r>
            <w:r>
              <w:rPr>
                <w:sz w:val="21"/>
              </w:rPr>
              <w:t>Gbps，最大并发连接≥</w:t>
            </w:r>
            <w:r>
              <w:rPr>
                <w:sz w:val="21"/>
              </w:rPr>
              <w:t>220</w:t>
            </w:r>
            <w:r>
              <w:rPr>
                <w:sz w:val="21"/>
              </w:rPr>
              <w:t>万；每秒新建连接</w:t>
            </w:r>
            <w:r>
              <w:rPr>
                <w:sz w:val="21"/>
              </w:rPr>
              <w:t>≥</w:t>
            </w:r>
            <w:r>
              <w:rPr>
                <w:sz w:val="21"/>
              </w:rPr>
              <w:t>13</w:t>
            </w:r>
            <w:r>
              <w:rPr>
                <w:sz w:val="21"/>
              </w:rPr>
              <w:t>万；提供</w:t>
            </w:r>
            <w:r>
              <w:rPr>
                <w:sz w:val="21"/>
              </w:rPr>
              <w:t>≥</w:t>
            </w:r>
            <w:r>
              <w:rPr>
                <w:sz w:val="21"/>
              </w:rPr>
              <w:t>8</w:t>
            </w:r>
            <w:r>
              <w:rPr>
                <w:sz w:val="21"/>
              </w:rPr>
              <w:t>个</w:t>
            </w:r>
            <w:r>
              <w:rPr>
                <w:sz w:val="21"/>
              </w:rPr>
              <w:t>SSL VPN用户授权，SSL VPN并发用户数最大支持≥</w:t>
            </w:r>
            <w:r>
              <w:rPr>
                <w:sz w:val="21"/>
              </w:rPr>
              <w:t>4000</w:t>
            </w:r>
            <w:r>
              <w:rPr>
                <w:sz w:val="21"/>
              </w:rPr>
              <w:t>个。（投标文件需提供含具体技术指标的产品</w:t>
            </w:r>
            <w:r>
              <w:rPr>
                <w:sz w:val="21"/>
              </w:rPr>
              <w:t>制造商公开发布的印刷资料作为技术证明文件</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接入模式</w:t>
            </w:r>
          </w:p>
        </w:tc>
        <w:tc>
          <w:tcPr>
            <w:tcW w:type="dxa" w:w="6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支持透明、路由、混合、旁路四种工作模式</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支持在旁路模式下对流量进行统计、扫描、记录和会话重置</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r>
              <w:rPr>
                <w:sz w:val="21"/>
              </w:rPr>
              <w:t>.</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负载均衡</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▲支持在出站方向，系统通过实时监控各链路的时延、抖动、丢包率和带宽利用率，实现智能选路、动态调整各链路的流量负载。用户可以配置灵活的LLB模板，并通过配置LLB规则将LLB 模板绑定到路由上，以实现对出站链路流量的控制及负载均衡。（提供第三方检测检验机构出具的检测报告。）</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w:t>
            </w:r>
            <w:r>
              <w:rPr>
                <w:sz w:val="21"/>
              </w:rPr>
              <w:t>SmartDNS（支持DNS A 记录解析）</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ARP欺骗防护</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为了防御</w:t>
            </w:r>
            <w:r>
              <w:rPr>
                <w:sz w:val="21"/>
              </w:rPr>
              <w:t>ARP攻击和ARP病毒，要求支持 ARP广播及ARP客户端认证，费用包含在投标总价中</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r>
              <w:rPr>
                <w:sz w:val="21"/>
              </w:rPr>
              <w:t>.</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路由协议</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支持静态路由、</w:t>
            </w:r>
            <w:r>
              <w:rPr>
                <w:sz w:val="21"/>
              </w:rPr>
              <w:t>ISP路由，OSPF、BGP、RIP、ISIS、策略路由。（投标文件需提供产品功能截图证明并提供官方检测机构出具“IS-IS”的证书或检测报告证明功能有效性。）</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w:t>
            </w:r>
            <w:r>
              <w:rPr>
                <w:sz w:val="21"/>
              </w:rPr>
              <w:t>IPv</w:t>
            </w:r>
            <w:r>
              <w:rPr>
                <w:sz w:val="21"/>
              </w:rPr>
              <w:t>4</w:t>
            </w:r>
            <w:r>
              <w:rPr>
                <w:sz w:val="21"/>
              </w:rPr>
              <w:t>和</w:t>
            </w:r>
            <w:r>
              <w:rPr>
                <w:sz w:val="21"/>
              </w:rPr>
              <w:t>IPv</w:t>
            </w:r>
            <w:r>
              <w:rPr>
                <w:sz w:val="21"/>
              </w:rPr>
              <w:t>6</w:t>
            </w:r>
            <w:r>
              <w:rPr>
                <w:sz w:val="21"/>
              </w:rPr>
              <w:t>的静态路由</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支持虚拟路由功能，每个虚拟路由中拥有独立的路由表</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NAT</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支持源目</w:t>
            </w:r>
            <w:r>
              <w:rPr>
                <w:sz w:val="21"/>
              </w:rPr>
              <w:t>NAT命中分析，源目NAT状态、命中数统计、首次命中时间、最近一次命中时间、最近未命中天数、源目NAT创建时间分析显示。（</w:t>
            </w:r>
            <w:r>
              <w:rPr>
                <w:sz w:val="21"/>
                <w:color w:val="000000"/>
              </w:rPr>
              <w:t>投标文件</w:t>
            </w:r>
            <w:r>
              <w:rPr>
                <w:sz w:val="21"/>
              </w:rPr>
              <w:t>需提供相关截图）</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SSL代理</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 SSL代理功能,能够解密 HTTPS/POP</w:t>
            </w:r>
            <w:r>
              <w:rPr>
                <w:sz w:val="21"/>
              </w:rPr>
              <w:t>3</w:t>
            </w:r>
            <w:r>
              <w:rPr>
                <w:sz w:val="21"/>
              </w:rPr>
              <w:t>S/SMTPS/IMAPS流量。（投标文件提供产品软件界面截图）</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高可用性（</w:t>
            </w:r>
            <w:r>
              <w:rPr>
                <w:sz w:val="21"/>
              </w:rPr>
              <w:t>HA）</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w:t>
            </w:r>
            <w:r>
              <w:rPr>
                <w:sz w:val="21"/>
              </w:rPr>
              <w:t>A-P模式，A-A模式；支持NAT场景的非对称流量，同时支持BFD for static，ospf，BGP，保证网络的快速收敛。</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DDoS攻击</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支持抵御所列所有攻击类型，包括：</w:t>
            </w:r>
            <w:r>
              <w:rPr>
                <w:sz w:val="21"/>
              </w:rPr>
              <w:t>DNS Query Flood、SYN Flood、UDP Flood、ICMP Flood、Ping of Death、Smurf、Winnuke</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策略会话控制</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支持基于安全域、源</w:t>
            </w:r>
            <w:r>
              <w:rPr>
                <w:sz w:val="21"/>
              </w:rPr>
              <w:t>IP地址、目的IP地址、特定协议类型、应用、角色或用户等进行会话数量限制，并且支持建立会话速率限制；支持对Policy策略首次命中时间、最近一次命中时间、最近未命中天数的统计和记录；策略的服务元素支持直接配置端口和协议，无需单独定义服务对象；</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应用识别</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具备对应用程序的识别和控制能力。应用程序特征库不少于</w:t>
            </w:r>
            <w:r>
              <w:rPr>
                <w:sz w:val="21"/>
              </w:rPr>
              <w:t>6000</w:t>
            </w:r>
            <w:r>
              <w:rPr>
                <w:sz w:val="21"/>
              </w:rPr>
              <w:t>种，并支持在线更新；</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r>
              <w:rPr>
                <w:sz w:val="21"/>
              </w:rPr>
              <w:t>.</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入侵检测</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支持自定义入侵防御特征</w:t>
            </w:r>
          </w:p>
          <w:p>
            <w:pPr>
              <w:pStyle w:val="null3"/>
              <w:jc w:val="both"/>
            </w:pPr>
            <w:r>
              <w:rPr>
                <w:sz w:val="21"/>
              </w:rPr>
              <w:t>- 依据IP、TCP、UDP、IGMP、ICMP等网络层的各项参数设置特征</w:t>
            </w:r>
          </w:p>
          <w:p>
            <w:pPr>
              <w:pStyle w:val="null3"/>
              <w:jc w:val="both"/>
            </w:pPr>
            <w:r>
              <w:rPr>
                <w:sz w:val="21"/>
              </w:rPr>
              <w:t>- 全面设置TCP/IP应用层的特征比对内容，不受通信协议的限制</w:t>
            </w:r>
          </w:p>
          <w:p>
            <w:pPr>
              <w:pStyle w:val="null3"/>
              <w:jc w:val="both"/>
            </w:pPr>
            <w:r>
              <w:rPr>
                <w:sz w:val="21"/>
              </w:rPr>
              <w:t>- 支持跨数据包检测机制，包括：比对位移、比对长度、比对距离、比对范围</w:t>
            </w:r>
          </w:p>
          <w:p>
            <w:pPr>
              <w:pStyle w:val="null3"/>
              <w:jc w:val="both"/>
            </w:pPr>
            <w:r>
              <w:rPr>
                <w:sz w:val="21"/>
              </w:rPr>
              <w:t>- 支持基于流的数据包比对技术</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具备</w:t>
            </w:r>
            <w:r>
              <w:rPr>
                <w:sz w:val="21"/>
              </w:rPr>
              <w:t>16000</w:t>
            </w:r>
            <w:r>
              <w:rPr>
                <w:sz w:val="21"/>
              </w:rPr>
              <w:t>种以上攻击特征库规则列表，至少支持基于协议类型、操作系统、攻击类型、严重程度、特征</w:t>
            </w:r>
            <w:r>
              <w:rPr>
                <w:sz w:val="21"/>
              </w:rPr>
              <w:t>ID等方式的查询 ；支持SQL注入、XSS防护，支持HTTP头域中的URL、Cookie、Referer、POST检查点配置防护策略</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AV防病毒</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具备</w:t>
            </w:r>
            <w:r>
              <w:rPr>
                <w:sz w:val="21"/>
              </w:rPr>
              <w:t>300</w:t>
            </w:r>
            <w:r>
              <w:rPr>
                <w:sz w:val="21"/>
              </w:rPr>
              <w:t>万以上的病毒特征库种，病毒库支持网络实时更新</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r>
              <w:rPr>
                <w:sz w:val="21"/>
              </w:rPr>
              <w:t>.</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僵尸网络防护（可扩展）</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支持动态</w:t>
            </w:r>
            <w:r>
              <w:rPr>
                <w:sz w:val="21"/>
              </w:rPr>
              <w:t>DNS安全防护能力。需支持协同云端威胁情报平台检测域名风险，并实时生成域名和IP黑名单，进而实时阻断拦截风险的能力。（</w:t>
            </w:r>
            <w:r>
              <w:rPr>
                <w:sz w:val="21"/>
                <w:color w:val="000000"/>
              </w:rPr>
              <w:t>投标文件</w:t>
            </w:r>
            <w:r>
              <w:rPr>
                <w:sz w:val="21"/>
              </w:rPr>
              <w:t>需提供产品功能截图证明，并提供第三方检测机构出具的检验检测报告复印件）</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w:t>
            </w:r>
            <w:r>
              <w:rPr>
                <w:sz w:val="21"/>
              </w:rPr>
              <w:t>DGA域名和DNS tunneling检测。（</w:t>
            </w:r>
            <w:r>
              <w:rPr>
                <w:sz w:val="21"/>
                <w:color w:val="000000"/>
              </w:rPr>
              <w:t>投标文件</w:t>
            </w:r>
            <w:r>
              <w:rPr>
                <w:sz w:val="21"/>
              </w:rPr>
              <w:t>需提供产品功能截图证明，并提供第三方检测机构出具的检验检测报告复印件）</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智能流量管理</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支持两层八级管道嵌套，支持对多层级管道进行最大带宽限制、最小带宽保证，支持根据安全域、接口、地址、用户</w:t>
            </w:r>
            <w:r>
              <w:rPr>
                <w:sz w:val="21"/>
              </w:rPr>
              <w:t>/用户组、服务/服务组、应用/应用组、TOS、Vlan等信息划分管道。（相关功能需提供第三方检测机构出具的检验检测报告复印件）</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热点威胁情报</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支持对接威胁情报中心，支持威胁情报与防火墙威胁事件、威胁日志检测结果加强与取证，用户可通过手动触发与自动触发将日志元素上送威胁情报平台进行上下文查询（</w:t>
            </w:r>
            <w:r>
              <w:rPr>
                <w:sz w:val="21"/>
                <w:color w:val="000000"/>
              </w:rPr>
              <w:t>投标文件</w:t>
            </w:r>
            <w:r>
              <w:rPr>
                <w:sz w:val="21"/>
              </w:rPr>
              <w:t>需提供产品功能截图证明，并提供第三方检测机构出具的检验检测报告复印件。）</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Mini Policy</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支持对接自动化运维系统下发策略，并通过支持四元组匹配的策略规则，实现策略规则的数量达到百万级别。</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r>
              <w:rPr>
                <w:sz w:val="21"/>
              </w:rPr>
              <w:t>.</w:t>
            </w:r>
          </w:p>
        </w:tc>
        <w:tc>
          <w:tcPr>
            <w:tcW w:type="dxa" w:w="12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监控管理</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提供</w:t>
            </w:r>
            <w:r>
              <w:rPr>
                <w:sz w:val="21"/>
              </w:rPr>
              <w:t>SaaS模式的安全运维APP：通过手机可以第一时间获知设备的实时CPU、内存、流量趋势，以及应用、用户排名、威胁信息等安全状态、帮助快速定位问题、安全可视化实时呈现。该APP不能是VPN客户端软件。（</w:t>
            </w:r>
            <w:r>
              <w:rPr>
                <w:sz w:val="21"/>
                <w:color w:val="000000"/>
              </w:rPr>
              <w:t>投标文件</w:t>
            </w:r>
            <w:r>
              <w:rPr>
                <w:sz w:val="21"/>
              </w:rPr>
              <w:t>要求提供</w:t>
            </w:r>
            <w:r>
              <w:rPr>
                <w:sz w:val="21"/>
              </w:rPr>
              <w:t>APP截图证明并加盖制造商公章证明）</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要求支持在</w:t>
            </w:r>
            <w:r>
              <w:rPr>
                <w:sz w:val="21"/>
              </w:rPr>
              <w:t>WEB界面上监控显示设备的整机流量、接口流量、每秒新建数、并发连接数信息；</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r>
              <w:rPr>
                <w:sz w:val="21"/>
              </w:rPr>
              <w:t>.</w:t>
            </w:r>
          </w:p>
        </w:tc>
        <w:tc>
          <w:tcPr>
            <w:tcW w:type="dxa" w:w="1246"/>
            <w:vMerge/>
            <w:tcBorders>
              <w:top w:val="none" w:color="000000" w:sz="4"/>
              <w:left w:val="none" w:color="000000" w:sz="4"/>
              <w:bottom w:val="single" w:color="000000" w:sz="4"/>
              <w:right w:val="single" w:color="000000" w:sz="4"/>
            </w:tcBorders>
          </w:tcP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支持在线抓包功能，可基于源地址、目的地址、协议、应用等参数配置抓包条件；</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产品资质</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★具备《网络关键设备和网络安全专用产品安全认证证书》或《网络安全专用产品安全检测证书》</w:t>
            </w: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r>
              <w:rPr>
                <w:sz w:val="21"/>
              </w:rPr>
              <w:t>.</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售后服务</w:t>
            </w:r>
          </w:p>
        </w:tc>
        <w:tc>
          <w:tcPr>
            <w:tcW w:type="dxa" w:w="6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原厂商</w:t>
            </w:r>
            <w:r>
              <w:rPr>
                <w:sz w:val="21"/>
              </w:rPr>
              <w:t>≥</w:t>
            </w:r>
            <w:r>
              <w:rPr>
                <w:sz w:val="21"/>
                <w:color w:val="000000"/>
              </w:rPr>
              <w:t>3</w:t>
            </w:r>
            <w:r>
              <w:rPr>
                <w:sz w:val="21"/>
                <w:color w:val="000000"/>
              </w:rPr>
              <w:t>年质保服务</w:t>
            </w:r>
            <w:r>
              <w:rPr>
                <w:sz w:val="21"/>
              </w:rPr>
              <w:t>（投标人提供书面承诺函并加盖投标人公章）</w:t>
            </w:r>
          </w:p>
        </w:tc>
      </w:tr>
    </w:tbl>
    <w:p>
      <w:pPr>
        <w:pStyle w:val="null3"/>
        <w:spacing w:before="255" w:after="255"/>
        <w:jc w:val="both"/>
        <w:outlineLvl w:val="2"/>
      </w:pPr>
      <w:r>
        <w:rPr>
          <w:sz w:val="21"/>
          <w:b/>
          <w:color w:val="000000"/>
        </w:rPr>
        <w:t>（四）排队叫号系统</w:t>
      </w:r>
    </w:p>
    <w:p>
      <w:pPr>
        <w:pStyle w:val="null3"/>
        <w:spacing w:before="285" w:after="285"/>
        <w:jc w:val="both"/>
        <w:outlineLvl w:val="3"/>
      </w:pPr>
      <w:r>
        <w:rPr>
          <w:sz w:val="21"/>
          <w:b/>
        </w:rPr>
        <w:t>42</w:t>
      </w:r>
      <w:r>
        <w:rPr>
          <w:sz w:val="21"/>
          <w:b/>
        </w:rPr>
        <w:t>信息发布系统</w:t>
      </w:r>
    </w:p>
    <w:tbl>
      <w:tblPr>
        <w:tblW w:w="0" w:type="auto"/>
        <w:tblBorders>
          <w:top w:val="none" w:color="000000" w:sz="4"/>
          <w:left w:val="none" w:color="000000" w:sz="4"/>
          <w:bottom w:val="none" w:color="000000" w:sz="4"/>
          <w:right w:val="none" w:color="000000" w:sz="4"/>
          <w:insideH w:val="none"/>
          <w:insideV w:val="none"/>
        </w:tblBorders>
      </w:tblPr>
      <w:tblGrid>
        <w:gridCol w:w="834"/>
        <w:gridCol w:w="7472"/>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信息发布系统</w:t>
            </w: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4</w:t>
            </w:r>
            <w:r>
              <w:rPr>
                <w:sz w:val="21"/>
              </w:rPr>
              <w:t>核，主频</w:t>
            </w:r>
            <w:r>
              <w:rPr>
                <w:sz w:val="21"/>
              </w:rPr>
              <w:t xml:space="preserve">≥ </w:t>
            </w:r>
            <w:r>
              <w:rPr>
                <w:sz w:val="21"/>
              </w:rPr>
              <w:t>1</w:t>
            </w:r>
            <w:r>
              <w:rPr>
                <w:sz w:val="21"/>
              </w:rPr>
              <w:t>.</w:t>
            </w:r>
            <w:r>
              <w:rPr>
                <w:sz w:val="21"/>
              </w:rPr>
              <w:t>5</w:t>
            </w:r>
            <w:r>
              <w:rPr>
                <w:sz w:val="21"/>
              </w:rPr>
              <w:t>GHz</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1</w:t>
            </w:r>
            <w:r>
              <w:rPr>
                <w:sz w:val="21"/>
              </w:rPr>
              <w:t>GB DDR</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8</w:t>
            </w:r>
            <w:r>
              <w:rPr>
                <w:sz w:val="21"/>
              </w:rPr>
              <w:t>GB eMMC</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   操作系统：≥Android </w:t>
            </w:r>
            <w:r>
              <w:rPr>
                <w:sz w:val="21"/>
              </w:rPr>
              <w:t>9</w:t>
            </w:r>
            <w:r>
              <w:rPr>
                <w:sz w:val="21"/>
              </w:rPr>
              <w:t>.</w:t>
            </w:r>
            <w:r>
              <w:rPr>
                <w:sz w:val="21"/>
              </w:rPr>
              <w:t>0</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屏幕尺寸：≥</w:t>
            </w:r>
            <w:r>
              <w:rPr>
                <w:sz w:val="21"/>
              </w:rPr>
              <w:t>21</w:t>
            </w:r>
            <w:r>
              <w:rPr>
                <w:sz w:val="21"/>
              </w:rPr>
              <w:t>.</w:t>
            </w:r>
            <w:r>
              <w:rPr>
                <w:sz w:val="21"/>
              </w:rPr>
              <w:t>5</w:t>
            </w:r>
            <w:r>
              <w:rPr>
                <w:sz w:val="21"/>
              </w:rPr>
              <w:t>寸</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显示分辨率：≥</w:t>
            </w:r>
            <w:r>
              <w:rPr>
                <w:sz w:val="21"/>
              </w:rPr>
              <w:t>1920</w:t>
            </w:r>
            <w:r>
              <w:rPr>
                <w:sz w:val="21"/>
              </w:rPr>
              <w:t>*</w:t>
            </w:r>
            <w:r>
              <w:rPr>
                <w:sz w:val="21"/>
              </w:rPr>
              <w:t>1080</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.显示比例：</w:t>
            </w:r>
            <w:r>
              <w:rPr>
                <w:sz w:val="21"/>
              </w:rPr>
              <w:t>16</w:t>
            </w:r>
            <w:r>
              <w:rPr>
                <w:sz w:val="21"/>
              </w:rPr>
              <w:t>:</w:t>
            </w:r>
            <w:r>
              <w:rPr>
                <w:sz w:val="21"/>
              </w:rPr>
              <w:t>9</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.显示亮度：</w:t>
            </w:r>
            <w:r>
              <w:rPr>
                <w:sz w:val="21"/>
              </w:rPr>
              <w:t>280</w:t>
            </w:r>
            <w:r>
              <w:rPr>
                <w:sz w:val="21"/>
              </w:rPr>
              <w:t>cd/㎡</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xml:space="preserve">.   ▲视角：设备采用全视角屏幕，视角大于 </w:t>
            </w:r>
            <w:r>
              <w:rPr>
                <w:sz w:val="21"/>
              </w:rPr>
              <w:t>150</w:t>
            </w:r>
            <w:r>
              <w:rPr>
                <w:sz w:val="21"/>
              </w:rPr>
              <w:t>度（须提供第三方产品质量检验机构出具的有效检验报告复印件佐证）</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.显示对比度：</w:t>
            </w:r>
            <w:r>
              <w:rPr>
                <w:sz w:val="21"/>
              </w:rPr>
              <w:t>4000</w:t>
            </w:r>
            <w:r>
              <w:rPr>
                <w:sz w:val="21"/>
              </w:rPr>
              <w:t>:</w:t>
            </w:r>
            <w:r>
              <w:rPr>
                <w:sz w:val="21"/>
              </w:rPr>
              <w:t>1</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显示响应时间：≤</w:t>
            </w:r>
            <w:r>
              <w:rPr>
                <w:sz w:val="21"/>
              </w:rPr>
              <w:t>6</w:t>
            </w:r>
            <w:r>
              <w:rPr>
                <w:sz w:val="21"/>
              </w:rPr>
              <w:t>ms</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网络接口：RJ</w:t>
            </w:r>
            <w:r>
              <w:rPr>
                <w:sz w:val="21"/>
              </w:rPr>
              <w:t>45</w:t>
            </w:r>
            <w:r>
              <w:rPr>
                <w:sz w:val="21"/>
              </w:rPr>
              <w:t>*</w:t>
            </w:r>
            <w:r>
              <w:rPr>
                <w:sz w:val="21"/>
              </w:rPr>
              <w:t>1</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.高清接口：HDMI IN*</w:t>
            </w:r>
            <w:r>
              <w:rPr>
                <w:sz w:val="21"/>
              </w:rPr>
              <w:t>1</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扬声器：</w:t>
            </w:r>
            <w:r>
              <w:rPr>
                <w:sz w:val="21"/>
              </w:rPr>
              <w:t>2</w:t>
            </w:r>
            <w:r>
              <w:rPr>
                <w:sz w:val="21"/>
              </w:rPr>
              <w:t>*</w:t>
            </w:r>
            <w:r>
              <w:rPr>
                <w:sz w:val="21"/>
              </w:rPr>
              <w:t>5</w:t>
            </w:r>
            <w:r>
              <w:rPr>
                <w:sz w:val="21"/>
              </w:rPr>
              <w:t xml:space="preserve">W/ </w:t>
            </w:r>
            <w:r>
              <w:rPr>
                <w:sz w:val="21"/>
              </w:rPr>
              <w:t>8</w:t>
            </w:r>
            <w:r>
              <w:rPr>
                <w:sz w:val="21"/>
              </w:rPr>
              <w:t>Ω</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USB接口：USB*</w:t>
            </w:r>
            <w:r>
              <w:rPr>
                <w:sz w:val="21"/>
              </w:rPr>
              <w:t>2</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安装尺寸：屏体厚度＜</w:t>
            </w:r>
            <w:r>
              <w:rPr>
                <w:sz w:val="21"/>
              </w:rPr>
              <w:t>20</w:t>
            </w:r>
            <w:r>
              <w:rPr>
                <w:sz w:val="21"/>
              </w:rPr>
              <w:t>mm，门牌厚度≤</w:t>
            </w:r>
            <w:r>
              <w:rPr>
                <w:sz w:val="21"/>
              </w:rPr>
              <w:t>220</w:t>
            </w:r>
            <w:r>
              <w:rPr>
                <w:sz w:val="21"/>
              </w:rPr>
              <w:t>mm</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扫描功能：支持识别电子和纸质的二维码、一维码</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.设备外观：一体化设计。</w:t>
            </w:r>
            <w:r>
              <w:rPr>
                <w:sz w:val="21"/>
              </w:rPr>
              <w:t>采用</w:t>
            </w:r>
            <w:r>
              <w:rPr>
                <w:sz w:val="21"/>
              </w:rPr>
              <w:t>可编辑</w:t>
            </w:r>
            <w:r>
              <w:rPr>
                <w:sz w:val="21"/>
              </w:rPr>
              <w:t>LED数码电子显示管，用于清晰显示门牌信息</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.门牌编辑功能：支持通过设备上</w:t>
            </w:r>
            <w:r>
              <w:rPr>
                <w:sz w:val="21"/>
              </w:rPr>
              <w:t>编辑</w:t>
            </w:r>
            <w:r>
              <w:rPr>
                <w:sz w:val="21"/>
              </w:rPr>
              <w:t>。具备断电自动保存功能，确保数据不丢失。开机后无需联网即可正常显示门牌号（需提供功能演示视频佐证）</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 门牌设置操作：</w:t>
            </w:r>
            <w:r>
              <w:rPr>
                <w:sz w:val="21"/>
              </w:rPr>
              <w:t>通过按键进入编辑模式，</w:t>
            </w:r>
            <w:r>
              <w:rPr>
                <w:sz w:val="21"/>
              </w:rPr>
              <w:t>设置可逐位修改数字（</w:t>
            </w:r>
            <w:r>
              <w:rPr>
                <w:sz w:val="21"/>
              </w:rPr>
              <w:t>0</w:t>
            </w:r>
            <w:r>
              <w:rPr>
                <w:sz w:val="21"/>
              </w:rPr>
              <w:t>-</w:t>
            </w:r>
            <w:r>
              <w:rPr>
                <w:sz w:val="21"/>
              </w:rPr>
              <w:t>9</w:t>
            </w:r>
            <w:r>
              <w:rPr>
                <w:sz w:val="21"/>
              </w:rPr>
              <w:t>）。若长时间未进行操作，系统将自动保存当前设置并退出编辑模式，避免误操作（需提供功能演示视频佐证）</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提示灯功能：顶部集成三角形提示灯。在医生呼叫患者时，提示灯自动开启灯光，呼叫结束后自动关闭灯光</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 物理按键设计：可用于调节门牌号</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r>
              <w:rPr>
                <w:sz w:val="21"/>
              </w:rPr>
              <w:t>. 供电方式：可支持选择</w:t>
            </w:r>
            <w:r>
              <w:rPr>
                <w:sz w:val="21"/>
              </w:rPr>
              <w:t>220</w:t>
            </w:r>
            <w:r>
              <w:rPr>
                <w:sz w:val="21"/>
              </w:rPr>
              <w:t>V本地供电或POE供电方式任意一种。</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 设备工作电压：</w:t>
            </w:r>
            <w:r>
              <w:rPr>
                <w:sz w:val="21"/>
              </w:rPr>
              <w:t>220</w:t>
            </w:r>
            <w:r>
              <w:rPr>
                <w:sz w:val="21"/>
              </w:rPr>
              <w:t>V/</w:t>
            </w:r>
            <w:r>
              <w:rPr>
                <w:sz w:val="21"/>
              </w:rPr>
              <w:t>12</w:t>
            </w:r>
            <w:r>
              <w:rPr>
                <w:sz w:val="21"/>
              </w:rPr>
              <w:t>V</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r>
              <w:rPr>
                <w:sz w:val="21"/>
              </w:rPr>
              <w:t>.使用寿命：≥</w:t>
            </w:r>
            <w:r>
              <w:rPr>
                <w:sz w:val="21"/>
              </w:rPr>
              <w:t>6</w:t>
            </w:r>
            <w:r>
              <w:rPr>
                <w:sz w:val="21"/>
              </w:rPr>
              <w:t>万小时</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r>
              <w:rPr>
                <w:sz w:val="21"/>
              </w:rPr>
              <w:t>. 材质：显示区域钢化玻璃+钣金后盖</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r>
              <w:rPr>
                <w:sz w:val="21"/>
              </w:rPr>
              <w:t>. 安装方式：壁挂</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r>
              <w:rPr>
                <w:sz w:val="21"/>
              </w:rPr>
              <w:t>.其他：支持对设备远程管理，包含：远程控制音量 、远程安装升级软件 、远程控制开关机；设备支持来电自动进入工作状态；设备为内嵌控制终端的一体化设备，内置安卓操作系统；（投标文件提供第三方产品质量检验机构出具的有效检验报告复印件佐证）</w:t>
            </w:r>
          </w:p>
        </w:tc>
      </w:tr>
    </w:tbl>
    <w:p>
      <w:pPr>
        <w:pStyle w:val="null3"/>
        <w:spacing w:before="285" w:after="285"/>
        <w:jc w:val="both"/>
        <w:outlineLvl w:val="3"/>
      </w:pPr>
      <w:r>
        <w:rPr>
          <w:sz w:val="24"/>
          <w:b/>
        </w:rPr>
        <w:t xml:space="preserve"> </w:t>
      </w:r>
    </w:p>
    <w:p>
      <w:pPr>
        <w:pStyle w:val="null3"/>
        <w:spacing w:before="285" w:after="285"/>
        <w:jc w:val="both"/>
        <w:outlineLvl w:val="3"/>
      </w:pPr>
      <w:r>
        <w:rPr>
          <w:sz w:val="21"/>
          <w:b/>
        </w:rPr>
        <w:t>43</w:t>
      </w:r>
      <w:r>
        <w:rPr>
          <w:sz w:val="21"/>
          <w:b/>
        </w:rPr>
        <w:t>窗口排队信息发布系统</w:t>
      </w:r>
    </w:p>
    <w:tbl>
      <w:tblPr>
        <w:tblW w:w="0" w:type="auto"/>
        <w:tblBorders>
          <w:top w:val="none" w:color="000000" w:sz="4"/>
          <w:left w:val="none" w:color="000000" w:sz="4"/>
          <w:bottom w:val="none" w:color="000000" w:sz="4"/>
          <w:right w:val="none" w:color="000000" w:sz="4"/>
          <w:insideH w:val="none"/>
          <w:insideV w:val="none"/>
        </w:tblBorders>
      </w:tblPr>
      <w:tblGrid>
        <w:gridCol w:w="1110"/>
        <w:gridCol w:w="7195"/>
      </w:tblGrid>
      <w:tr>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1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窗口排队信息发布系统</w:t>
            </w: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4</w:t>
            </w:r>
            <w:r>
              <w:rPr>
                <w:sz w:val="21"/>
              </w:rPr>
              <w:t>核</w:t>
            </w:r>
            <w:r>
              <w:rPr>
                <w:sz w:val="21"/>
              </w:rPr>
              <w:t>主频</w:t>
            </w:r>
            <w:r>
              <w:rPr>
                <w:sz w:val="21"/>
              </w:rPr>
              <w:t>≥</w:t>
            </w:r>
            <w:r>
              <w:rPr>
                <w:sz w:val="21"/>
              </w:rPr>
              <w:t>1</w:t>
            </w:r>
            <w:r>
              <w:rPr>
                <w:sz w:val="21"/>
              </w:rPr>
              <w:t>.</w:t>
            </w:r>
            <w:r>
              <w:rPr>
                <w:sz w:val="21"/>
              </w:rPr>
              <w:t>5</w:t>
            </w:r>
            <w:r>
              <w:rPr>
                <w:sz w:val="21"/>
              </w:rPr>
              <w:t>GHz</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1</w:t>
            </w:r>
            <w:r>
              <w:rPr>
                <w:sz w:val="21"/>
              </w:rPr>
              <w:t>GB DDR</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8</w:t>
            </w:r>
            <w:r>
              <w:rPr>
                <w:sz w:val="21"/>
              </w:rPr>
              <w:t>GB eMMC</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   操作系统：≥Android </w:t>
            </w:r>
            <w:r>
              <w:rPr>
                <w:sz w:val="21"/>
              </w:rPr>
              <w:t>9</w:t>
            </w:r>
            <w:r>
              <w:rPr>
                <w:sz w:val="21"/>
              </w:rPr>
              <w:t>.</w:t>
            </w:r>
            <w:r>
              <w:rPr>
                <w:sz w:val="21"/>
              </w:rPr>
              <w:t>0</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屏幕尺寸：≥</w:t>
            </w:r>
            <w:r>
              <w:rPr>
                <w:sz w:val="21"/>
              </w:rPr>
              <w:t>50</w:t>
            </w:r>
            <w:r>
              <w:rPr>
                <w:sz w:val="21"/>
              </w:rPr>
              <w:t>寸</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显示分辨率：≥</w:t>
            </w:r>
            <w:r>
              <w:rPr>
                <w:sz w:val="21"/>
              </w:rPr>
              <w:t>1920</w:t>
            </w:r>
            <w:r>
              <w:rPr>
                <w:sz w:val="21"/>
              </w:rPr>
              <w:t>*</w:t>
            </w:r>
            <w:r>
              <w:rPr>
                <w:sz w:val="21"/>
              </w:rPr>
              <w:t>1080</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显示比例：</w:t>
            </w:r>
            <w:r>
              <w:rPr>
                <w:sz w:val="21"/>
              </w:rPr>
              <w:t>16</w:t>
            </w:r>
            <w:r>
              <w:rPr>
                <w:sz w:val="21"/>
              </w:rPr>
              <w:t>:</w:t>
            </w:r>
            <w:r>
              <w:rPr>
                <w:sz w:val="21"/>
              </w:rPr>
              <w:t>9</w:t>
            </w:r>
            <w:r>
              <w:rPr>
                <w:sz w:val="21"/>
              </w:rPr>
              <w:t>,显示对比度：</w:t>
            </w:r>
            <w:r>
              <w:rPr>
                <w:sz w:val="21"/>
              </w:rPr>
              <w:t>4000</w:t>
            </w:r>
            <w:r>
              <w:rPr>
                <w:sz w:val="21"/>
              </w:rPr>
              <w:t>:</w:t>
            </w:r>
            <w:r>
              <w:rPr>
                <w:sz w:val="21"/>
              </w:rPr>
              <w:t>1</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xml:space="preserve">.   视角：设备采用全视角屏幕，视角大于 </w:t>
            </w:r>
            <w:r>
              <w:rPr>
                <w:sz w:val="21"/>
              </w:rPr>
              <w:t>150</w:t>
            </w:r>
            <w:r>
              <w:rPr>
                <w:sz w:val="21"/>
              </w:rPr>
              <w:t>度</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显示响应时间：≤</w:t>
            </w:r>
            <w:r>
              <w:rPr>
                <w:sz w:val="21"/>
              </w:rPr>
              <w:t>6</w:t>
            </w:r>
            <w:r>
              <w:rPr>
                <w:sz w:val="21"/>
              </w:rPr>
              <w:t>ms</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网络接口：≥RJ</w:t>
            </w:r>
            <w:r>
              <w:rPr>
                <w:sz w:val="21"/>
              </w:rPr>
              <w:t>45</w:t>
            </w:r>
            <w:r>
              <w:rPr>
                <w:sz w:val="21"/>
              </w:rPr>
              <w:t>*</w:t>
            </w:r>
            <w:r>
              <w:rPr>
                <w:sz w:val="21"/>
              </w:rPr>
              <w:t>1</w:t>
            </w:r>
            <w:r>
              <w:rPr>
                <w:sz w:val="21"/>
              </w:rPr>
              <w:t>,WIFI接口：</w:t>
            </w:r>
            <w:r>
              <w:rPr>
                <w:sz w:val="21"/>
              </w:rPr>
              <w:t>2</w:t>
            </w:r>
            <w:r>
              <w:rPr>
                <w:sz w:val="21"/>
              </w:rPr>
              <w:t>.</w:t>
            </w:r>
            <w:r>
              <w:rPr>
                <w:sz w:val="21"/>
              </w:rPr>
              <w:t>4</w:t>
            </w:r>
            <w:r>
              <w:rPr>
                <w:sz w:val="21"/>
              </w:rPr>
              <w:t>GHz</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扬声器：</w:t>
            </w:r>
            <w:r>
              <w:rPr>
                <w:sz w:val="21"/>
              </w:rPr>
              <w:t>2</w:t>
            </w:r>
            <w:r>
              <w:rPr>
                <w:sz w:val="21"/>
              </w:rPr>
              <w:t>*</w:t>
            </w:r>
            <w:r>
              <w:rPr>
                <w:sz w:val="21"/>
              </w:rPr>
              <w:t>5</w:t>
            </w:r>
            <w:r>
              <w:rPr>
                <w:sz w:val="21"/>
              </w:rPr>
              <w:t xml:space="preserve">W/ </w:t>
            </w:r>
            <w:r>
              <w:rPr>
                <w:sz w:val="21"/>
              </w:rPr>
              <w:t>8</w:t>
            </w:r>
            <w:r>
              <w:rPr>
                <w:sz w:val="21"/>
              </w:rPr>
              <w:t>Ω</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USB接口：≥USB*</w:t>
            </w:r>
            <w:r>
              <w:rPr>
                <w:sz w:val="21"/>
              </w:rPr>
              <w:t>2</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xml:space="preserve">.TF卡插槽：最高支持 </w:t>
            </w:r>
            <w:r>
              <w:rPr>
                <w:sz w:val="21"/>
              </w:rPr>
              <w:t>64</w:t>
            </w:r>
            <w:r>
              <w:rPr>
                <w:sz w:val="21"/>
              </w:rPr>
              <w:t>G</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.HDMI接口：HDMI IN*</w:t>
            </w:r>
            <w:r>
              <w:rPr>
                <w:sz w:val="21"/>
              </w:rPr>
              <w:t>1</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设备工作电压：</w:t>
            </w:r>
            <w:r>
              <w:rPr>
                <w:sz w:val="21"/>
              </w:rPr>
              <w:t>220</w:t>
            </w:r>
            <w:r>
              <w:rPr>
                <w:sz w:val="21"/>
              </w:rPr>
              <w:t>V</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.使用寿命：≥</w:t>
            </w:r>
            <w:r>
              <w:rPr>
                <w:sz w:val="21"/>
              </w:rPr>
              <w:t>6</w:t>
            </w:r>
            <w:r>
              <w:rPr>
                <w:sz w:val="21"/>
              </w:rPr>
              <w:t>万小时</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.材质：钢化玻璃+钣金后盖</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.支持分布式部署，集中化管理</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.支持定时开关机，支持定时下载、定时播放、下载限速、断点续传</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▲扩展：模块化设计，用户可通过配置不同选配模块来实现不同的功能要求。（</w:t>
            </w:r>
            <w:r>
              <w:rPr>
                <w:sz w:val="21"/>
                <w:color w:val="000000"/>
              </w:rPr>
              <w:t>投标文件</w:t>
            </w:r>
            <w:r>
              <w:rPr>
                <w:sz w:val="21"/>
              </w:rPr>
              <w:t>须提供第三方产品质量检验机构出具的有效检验报告复印件佐证）</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设备USB 口</w:t>
            </w:r>
            <w:r>
              <w:rPr>
                <w:sz w:val="21"/>
              </w:rPr>
              <w:t>可通过软件或硬件实现</w:t>
            </w:r>
            <w:r>
              <w:rPr>
                <w:sz w:val="21"/>
              </w:rPr>
              <w:t>I/O管理功能，不限于加密或禁用。</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 安装方式：壁挂</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r>
              <w:rPr>
                <w:sz w:val="21"/>
              </w:rPr>
              <w:t>. 设备外观颜色：白色/四等边设计/支持内嵌安装</w:t>
            </w:r>
          </w:p>
        </w:tc>
      </w:tr>
      <w:tr>
        <w:tc>
          <w:tcPr>
            <w:tcW w:type="dxa" w:w="1110"/>
            <w:vMerge/>
            <w:tcBorders>
              <w:top w:val="none" w:color="000000" w:sz="4"/>
              <w:left w:val="single" w:color="000000" w:sz="4"/>
              <w:bottom w:val="single" w:color="000000" w:sz="4"/>
              <w:right w:val="single" w:color="000000" w:sz="4"/>
            </w:tcBorders>
          </w:tcPr>
          <w:p/>
        </w:tc>
        <w:tc>
          <w:tcPr>
            <w:tcW w:type="dxa" w:w="7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.其他：支持对设备远程管理，包含：远程控制音量 、远程安装升级软件 、远程控制开关机；设备支持来电自动进入工作状态；设备为内嵌控制终端的一体化设备，内置安卓操作系统；（须提供第三方产品质量检验机构出具的有效检验报告复印件佐证）</w:t>
            </w:r>
          </w:p>
        </w:tc>
      </w:tr>
    </w:tbl>
    <w:p>
      <w:pPr>
        <w:pStyle w:val="null3"/>
      </w:pPr>
      <w:r>
        <w:rPr/>
        <w:t xml:space="preserve"> </w:t>
      </w:r>
    </w:p>
    <w:p>
      <w:pPr>
        <w:pStyle w:val="null3"/>
        <w:spacing w:before="285" w:after="285"/>
        <w:jc w:val="both"/>
        <w:outlineLvl w:val="3"/>
      </w:pPr>
      <w:r>
        <w:rPr>
          <w:sz w:val="21"/>
          <w:b/>
        </w:rPr>
        <w:t>44</w:t>
      </w:r>
      <w:r>
        <w:rPr>
          <w:sz w:val="21"/>
          <w:b/>
        </w:rPr>
        <w:t>分诊屏</w:t>
      </w:r>
    </w:p>
    <w:tbl>
      <w:tblPr>
        <w:tblW w:w="0" w:type="auto"/>
        <w:tblBorders>
          <w:top w:val="none" w:color="000000" w:sz="4"/>
          <w:left w:val="none" w:color="000000" w:sz="4"/>
          <w:bottom w:val="none" w:color="000000" w:sz="4"/>
          <w:right w:val="none" w:color="000000" w:sz="4"/>
          <w:insideH w:val="none"/>
          <w:insideV w:val="none"/>
        </w:tblBorders>
      </w:tblPr>
      <w:tblGrid>
        <w:gridCol w:w="834"/>
        <w:gridCol w:w="7472"/>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8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分诊屏</w:t>
            </w: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4</w:t>
            </w:r>
            <w:r>
              <w:rPr>
                <w:sz w:val="21"/>
              </w:rPr>
              <w:t>核</w:t>
            </w:r>
            <w:r>
              <w:rPr>
                <w:sz w:val="21"/>
              </w:rPr>
              <w:t>主频</w:t>
            </w:r>
            <w:r>
              <w:rPr>
                <w:sz w:val="21"/>
              </w:rPr>
              <w:t>≥</w:t>
            </w:r>
            <w:r>
              <w:rPr>
                <w:sz w:val="21"/>
              </w:rPr>
              <w:t>1</w:t>
            </w:r>
            <w:r>
              <w:rPr>
                <w:sz w:val="21"/>
              </w:rPr>
              <w:t>.</w:t>
            </w:r>
            <w:r>
              <w:rPr>
                <w:sz w:val="21"/>
              </w:rPr>
              <w:t>5</w:t>
            </w:r>
            <w:r>
              <w:rPr>
                <w:sz w:val="21"/>
              </w:rPr>
              <w:t>GHz</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1</w:t>
            </w:r>
            <w:r>
              <w:rPr>
                <w:sz w:val="21"/>
              </w:rPr>
              <w:t>GB DDR</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8</w:t>
            </w:r>
            <w:r>
              <w:rPr>
                <w:sz w:val="21"/>
              </w:rPr>
              <w:t>GB eMMC</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   操作系统：≥Android </w:t>
            </w:r>
            <w:r>
              <w:rPr>
                <w:sz w:val="21"/>
              </w:rPr>
              <w:t>9</w:t>
            </w:r>
            <w:r>
              <w:rPr>
                <w:sz w:val="21"/>
              </w:rPr>
              <w:t>.</w:t>
            </w:r>
            <w:r>
              <w:rPr>
                <w:sz w:val="21"/>
              </w:rPr>
              <w:t>0</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屏幕尺寸：≥</w:t>
            </w:r>
            <w:r>
              <w:rPr>
                <w:sz w:val="21"/>
              </w:rPr>
              <w:t>55</w:t>
            </w:r>
            <w:r>
              <w:rPr>
                <w:sz w:val="21"/>
              </w:rPr>
              <w:t>寸</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显示分辨率：≥</w:t>
            </w:r>
            <w:r>
              <w:rPr>
                <w:sz w:val="21"/>
              </w:rPr>
              <w:t>1920</w:t>
            </w:r>
            <w:r>
              <w:rPr>
                <w:sz w:val="21"/>
              </w:rPr>
              <w:t>*</w:t>
            </w:r>
            <w:r>
              <w:rPr>
                <w:sz w:val="21"/>
              </w:rPr>
              <w:t>1080</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显示比例：</w:t>
            </w:r>
            <w:r>
              <w:rPr>
                <w:sz w:val="21"/>
              </w:rPr>
              <w:t>16</w:t>
            </w:r>
            <w:r>
              <w:rPr>
                <w:sz w:val="21"/>
              </w:rPr>
              <w:t>:</w:t>
            </w:r>
            <w:r>
              <w:rPr>
                <w:sz w:val="21"/>
              </w:rPr>
              <w:t>9</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xml:space="preserve">.   视角：设备采用全视角屏幕，视角大于 </w:t>
            </w:r>
            <w:r>
              <w:rPr>
                <w:sz w:val="21"/>
              </w:rPr>
              <w:t>150</w:t>
            </w:r>
            <w:r>
              <w:rPr>
                <w:sz w:val="21"/>
              </w:rPr>
              <w:t>度</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▲设备USB 口</w:t>
            </w:r>
            <w:r>
              <w:rPr>
                <w:sz w:val="21"/>
              </w:rPr>
              <w:t>可通过软件或硬件实现</w:t>
            </w:r>
            <w:r>
              <w:rPr>
                <w:sz w:val="21"/>
              </w:rPr>
              <w:t>I/O管理功能，不限于加密或禁用</w:t>
            </w:r>
            <w:r>
              <w:rPr>
                <w:sz w:val="21"/>
              </w:rPr>
              <w:t>（</w:t>
            </w:r>
            <w:r>
              <w:rPr>
                <w:sz w:val="21"/>
                <w:color w:val="000000"/>
              </w:rPr>
              <w:t>投标文件</w:t>
            </w:r>
            <w:r>
              <w:rPr>
                <w:sz w:val="21"/>
              </w:rPr>
              <w:t>须提供</w:t>
            </w:r>
            <w:r>
              <w:rPr>
                <w:sz w:val="21"/>
              </w:rPr>
              <w:t>第三方检测机构的检测报告复印机佐证</w:t>
            </w:r>
            <w:r>
              <w:rPr>
                <w:sz w:val="21"/>
              </w:rPr>
              <w:t>）</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.显示对比度：</w:t>
            </w:r>
            <w:r>
              <w:rPr>
                <w:sz w:val="21"/>
              </w:rPr>
              <w:t>4000</w:t>
            </w:r>
            <w:r>
              <w:rPr>
                <w:sz w:val="21"/>
              </w:rPr>
              <w:t>:</w:t>
            </w:r>
            <w:r>
              <w:rPr>
                <w:sz w:val="21"/>
              </w:rPr>
              <w:t>1</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显示响应时间：≤</w:t>
            </w:r>
            <w:r>
              <w:rPr>
                <w:sz w:val="21"/>
              </w:rPr>
              <w:t>6</w:t>
            </w:r>
            <w:r>
              <w:rPr>
                <w:sz w:val="21"/>
              </w:rPr>
              <w:t>ms</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网络接口：≥RJ</w:t>
            </w:r>
            <w:r>
              <w:rPr>
                <w:sz w:val="21"/>
              </w:rPr>
              <w:t>45</w:t>
            </w:r>
            <w:r>
              <w:rPr>
                <w:sz w:val="21"/>
              </w:rPr>
              <w:t>*</w:t>
            </w:r>
            <w:r>
              <w:rPr>
                <w:sz w:val="21"/>
              </w:rPr>
              <w:t>1</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.WIFI接口：</w:t>
            </w:r>
            <w:r>
              <w:rPr>
                <w:sz w:val="21"/>
              </w:rPr>
              <w:t>2</w:t>
            </w:r>
            <w:r>
              <w:rPr>
                <w:sz w:val="21"/>
              </w:rPr>
              <w:t>.</w:t>
            </w:r>
            <w:r>
              <w:rPr>
                <w:sz w:val="21"/>
              </w:rPr>
              <w:t>4</w:t>
            </w:r>
            <w:r>
              <w:rPr>
                <w:sz w:val="21"/>
              </w:rPr>
              <w:t>GHz</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扬声器：</w:t>
            </w:r>
            <w:r>
              <w:rPr>
                <w:sz w:val="21"/>
              </w:rPr>
              <w:t>2</w:t>
            </w:r>
            <w:r>
              <w:rPr>
                <w:sz w:val="21"/>
              </w:rPr>
              <w:t>*</w:t>
            </w:r>
            <w:r>
              <w:rPr>
                <w:sz w:val="21"/>
              </w:rPr>
              <w:t>5</w:t>
            </w:r>
            <w:r>
              <w:rPr>
                <w:sz w:val="21"/>
              </w:rPr>
              <w:t xml:space="preserve">W/ </w:t>
            </w:r>
            <w:r>
              <w:rPr>
                <w:sz w:val="21"/>
              </w:rPr>
              <w:t>8</w:t>
            </w:r>
            <w:r>
              <w:rPr>
                <w:sz w:val="21"/>
              </w:rPr>
              <w:t>Ω</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.HDMI接口：HDMI</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.使用寿命：≥</w:t>
            </w:r>
            <w:r>
              <w:rPr>
                <w:sz w:val="21"/>
              </w:rPr>
              <w:t>6</w:t>
            </w:r>
            <w:r>
              <w:rPr>
                <w:sz w:val="21"/>
              </w:rPr>
              <w:t>万小时</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.材质：钢化玻璃+钣金后盖</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.支持分布式部署，集中化管理</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.支持定时开关机，支持定时下载、定时播放、下载限速、断点续传</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USB接口：≥USB*</w:t>
            </w:r>
            <w:r>
              <w:rPr>
                <w:sz w:val="21"/>
              </w:rPr>
              <w:t>2</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设备工作电压：</w:t>
            </w:r>
            <w:r>
              <w:rPr>
                <w:sz w:val="21"/>
              </w:rPr>
              <w:t>220</w:t>
            </w:r>
            <w:r>
              <w:rPr>
                <w:sz w:val="21"/>
              </w:rPr>
              <w:t>V</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 扩展：模块化设计，用户可通过配置不同选配模块来实现不同的功能要求。</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r>
              <w:rPr>
                <w:sz w:val="21"/>
              </w:rPr>
              <w:t>. 安装方式：壁挂</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 设备外观颜色：白色/四等边设计/支持内嵌安装</w:t>
            </w:r>
          </w:p>
        </w:tc>
      </w:tr>
      <w:tr>
        <w:tc>
          <w:tcPr>
            <w:tcW w:type="dxa" w:w="834"/>
            <w:vMerge/>
            <w:tcBorders>
              <w:top w:val="none" w:color="000000" w:sz="4"/>
              <w:left w:val="single" w:color="000000" w:sz="4"/>
              <w:bottom w:val="single" w:color="000000" w:sz="4"/>
              <w:right w:val="single" w:color="000000" w:sz="4"/>
            </w:tcBorders>
          </w:tcPr>
          <w:p/>
        </w:tc>
        <w:tc>
          <w:tcPr>
            <w:tcW w:type="dxa" w:w="7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r>
              <w:rPr>
                <w:sz w:val="21"/>
              </w:rPr>
              <w:t>.其他：支持对设备远程管理，包含：远程控制音量 、远程安装升级软件 、远程控制开关机；设备支持来电自动进入工作状态；设备为内嵌控制终端的一体化设备，内置安卓操作系统；（</w:t>
            </w:r>
            <w:r>
              <w:rPr>
                <w:sz w:val="21"/>
                <w:color w:val="000000"/>
              </w:rPr>
              <w:t>投标文件</w:t>
            </w:r>
            <w:r>
              <w:rPr>
                <w:sz w:val="21"/>
              </w:rPr>
              <w:t>须提供第三方产品质量检验机构出具的有效检验报告复印件佐证）</w:t>
            </w:r>
          </w:p>
        </w:tc>
      </w:tr>
    </w:tbl>
    <w:p>
      <w:pPr>
        <w:pStyle w:val="null3"/>
      </w:pPr>
      <w:r>
        <w:rPr/>
        <w:t xml:space="preserve"> </w:t>
      </w:r>
    </w:p>
    <w:p>
      <w:pPr>
        <w:pStyle w:val="null3"/>
        <w:spacing w:before="285" w:after="285"/>
        <w:jc w:val="both"/>
        <w:outlineLvl w:val="3"/>
      </w:pPr>
      <w:r>
        <w:rPr>
          <w:sz w:val="28"/>
          <w:b/>
        </w:rPr>
        <w:t>45</w:t>
      </w:r>
      <w:r>
        <w:rPr>
          <w:sz w:val="28"/>
          <w:b/>
        </w:rPr>
        <w:t>物理叫号器</w:t>
      </w:r>
    </w:p>
    <w:tbl>
      <w:tblPr>
        <w:tblW w:w="0" w:type="auto"/>
        <w:tblBorders>
          <w:top w:val="none" w:color="000000" w:sz="4"/>
          <w:left w:val="none" w:color="000000" w:sz="4"/>
          <w:bottom w:val="none" w:color="000000" w:sz="4"/>
          <w:right w:val="none" w:color="000000" w:sz="4"/>
          <w:insideH w:val="none"/>
          <w:insideV w:val="none"/>
        </w:tblBorders>
      </w:tblPr>
      <w:tblGrid>
        <w:gridCol w:w="1232"/>
        <w:gridCol w:w="7070"/>
      </w:tblGrid>
      <w:tr>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护士站主机</w:t>
            </w: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CPU：四核,Cortex A</w:t>
            </w:r>
            <w:r>
              <w:rPr>
                <w:sz w:val="21"/>
              </w:rPr>
              <w:t>7</w:t>
            </w:r>
            <w:r>
              <w:rPr>
                <w:sz w:val="21"/>
              </w:rPr>
              <w:t>；</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RAM：≥</w:t>
            </w:r>
            <w:r>
              <w:rPr>
                <w:sz w:val="21"/>
              </w:rPr>
              <w:t>1</w:t>
            </w:r>
            <w:r>
              <w:rPr>
                <w:sz w:val="21"/>
              </w:rPr>
              <w:t>GB；</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内存：≥</w:t>
            </w:r>
            <w:r>
              <w:rPr>
                <w:sz w:val="21"/>
              </w:rPr>
              <w:t>16</w:t>
            </w:r>
            <w:r>
              <w:rPr>
                <w:sz w:val="21"/>
              </w:rPr>
              <w:t>GB;</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.操作系统：≥Android </w:t>
            </w:r>
            <w:r>
              <w:rPr>
                <w:sz w:val="21"/>
              </w:rPr>
              <w:t>6</w:t>
            </w:r>
            <w:r>
              <w:rPr>
                <w:sz w:val="21"/>
              </w:rPr>
              <w:t>.</w:t>
            </w:r>
            <w:r>
              <w:rPr>
                <w:sz w:val="21"/>
              </w:rPr>
              <w:t>0</w:t>
            </w:r>
            <w:r>
              <w:rPr>
                <w:sz w:val="21"/>
              </w:rPr>
              <w:t xml:space="preserve"> </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触摸屏：</w:t>
            </w:r>
            <w:r>
              <w:rPr>
                <w:sz w:val="21"/>
              </w:rPr>
              <w:t>5</w:t>
            </w:r>
            <w:r>
              <w:rPr>
                <w:sz w:val="21"/>
              </w:rPr>
              <w:t>点电容式触摸；</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LCD 屏：≥</w:t>
            </w:r>
            <w:r>
              <w:rPr>
                <w:sz w:val="21"/>
              </w:rPr>
              <w:t>7</w:t>
            </w:r>
            <w:r>
              <w:rPr>
                <w:sz w:val="21"/>
              </w:rPr>
              <w:t>"高清；</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分辨率：≥</w:t>
            </w:r>
            <w:r>
              <w:rPr>
                <w:sz w:val="21"/>
              </w:rPr>
              <w:t>800</w:t>
            </w:r>
            <w:r>
              <w:rPr>
                <w:sz w:val="21"/>
              </w:rPr>
              <w:t>*</w:t>
            </w:r>
            <w:r>
              <w:rPr>
                <w:sz w:val="21"/>
              </w:rPr>
              <w:t>1280</w:t>
            </w:r>
            <w:r>
              <w:rPr>
                <w:sz w:val="21"/>
              </w:rPr>
              <w:t>；</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显示模式：常黑；</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可视角度：</w:t>
            </w:r>
            <w:r>
              <w:rPr>
                <w:sz w:val="21"/>
              </w:rPr>
              <w:t>85</w:t>
            </w:r>
            <w:r>
              <w:rPr>
                <w:sz w:val="21"/>
              </w:rPr>
              <w:t>/</w:t>
            </w:r>
            <w:r>
              <w:rPr>
                <w:sz w:val="21"/>
              </w:rPr>
              <w:t>85</w:t>
            </w:r>
            <w:r>
              <w:rPr>
                <w:sz w:val="21"/>
              </w:rPr>
              <w:t>/</w:t>
            </w:r>
            <w:r>
              <w:rPr>
                <w:sz w:val="21"/>
              </w:rPr>
              <w:t>85</w:t>
            </w:r>
            <w:r>
              <w:rPr>
                <w:sz w:val="21"/>
              </w:rPr>
              <w:t>/</w:t>
            </w:r>
            <w:r>
              <w:rPr>
                <w:sz w:val="21"/>
              </w:rPr>
              <w:t>85</w:t>
            </w:r>
            <w:r>
              <w:rPr>
                <w:sz w:val="21"/>
              </w:rPr>
              <w:t>；</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WiFi：</w:t>
            </w:r>
            <w:r>
              <w:rPr>
                <w:sz w:val="21"/>
              </w:rPr>
              <w:t>802</w:t>
            </w:r>
            <w:r>
              <w:rPr>
                <w:sz w:val="21"/>
              </w:rPr>
              <w:t>.</w:t>
            </w:r>
            <w:r>
              <w:rPr>
                <w:sz w:val="21"/>
              </w:rPr>
              <w:t>11</w:t>
            </w:r>
            <w:r>
              <w:rPr>
                <w:sz w:val="21"/>
              </w:rPr>
              <w:t>b/g/n；</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以太网：</w:t>
            </w:r>
            <w:r>
              <w:rPr>
                <w:sz w:val="21"/>
              </w:rPr>
              <w:t>10</w:t>
            </w:r>
            <w:r>
              <w:rPr>
                <w:sz w:val="21"/>
              </w:rPr>
              <w:t>M/</w:t>
            </w:r>
            <w:r>
              <w:rPr>
                <w:sz w:val="21"/>
              </w:rPr>
              <w:t>100</w:t>
            </w:r>
            <w:r>
              <w:rPr>
                <w:sz w:val="21"/>
              </w:rPr>
              <w:t>M/</w:t>
            </w:r>
            <w:r>
              <w:rPr>
                <w:sz w:val="21"/>
              </w:rPr>
              <w:t>1000</w:t>
            </w:r>
            <w:r>
              <w:rPr>
                <w:sz w:val="21"/>
              </w:rPr>
              <w:t>M；</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xml:space="preserve">. USB ：USB </w:t>
            </w:r>
            <w:r>
              <w:rPr>
                <w:sz w:val="21"/>
              </w:rPr>
              <w:t>2</w:t>
            </w:r>
            <w:r>
              <w:rPr>
                <w:sz w:val="21"/>
              </w:rPr>
              <w:t>.</w:t>
            </w:r>
            <w:r>
              <w:rPr>
                <w:sz w:val="21"/>
              </w:rPr>
              <w:t>0</w:t>
            </w:r>
            <w:r>
              <w:rPr>
                <w:sz w:val="21"/>
              </w:rPr>
              <w:t xml:space="preserve"> </w:t>
            </w:r>
            <w:r>
              <w:rPr>
                <w:sz w:val="21"/>
              </w:rPr>
              <w:t>host；</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Type-c：仅支持USB OTG；</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电源插孔：DC 电源输入；</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工作电压：DC</w:t>
            </w:r>
            <w:r>
              <w:rPr>
                <w:sz w:val="21"/>
              </w:rPr>
              <w:t>12</w:t>
            </w:r>
            <w:r>
              <w:rPr>
                <w:sz w:val="21"/>
              </w:rPr>
              <w:t>V；</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待机功耗：≤</w:t>
            </w:r>
            <w:r>
              <w:rPr>
                <w:sz w:val="21"/>
              </w:rPr>
              <w:t>3</w:t>
            </w:r>
            <w:r>
              <w:rPr>
                <w:sz w:val="21"/>
              </w:rPr>
              <w:t>W；</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工作功耗：≤</w:t>
            </w:r>
            <w:r>
              <w:rPr>
                <w:sz w:val="21"/>
              </w:rPr>
              <w:t>15</w:t>
            </w:r>
            <w:r>
              <w:rPr>
                <w:sz w:val="21"/>
              </w:rPr>
              <w:t>W；</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工作温度：-</w:t>
            </w:r>
            <w:r>
              <w:rPr>
                <w:sz w:val="21"/>
              </w:rPr>
              <w:t>10</w:t>
            </w:r>
            <w:r>
              <w:rPr>
                <w:sz w:val="21"/>
              </w:rPr>
              <w:t>℃～+</w:t>
            </w:r>
            <w:r>
              <w:rPr>
                <w:sz w:val="21"/>
              </w:rPr>
              <w:t>55</w:t>
            </w:r>
            <w:r>
              <w:rPr>
                <w:sz w:val="21"/>
              </w:rPr>
              <w:t>℃；</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网络接口：RJ</w:t>
            </w:r>
            <w:r>
              <w:rPr>
                <w:sz w:val="21"/>
              </w:rPr>
              <w:t>45</w:t>
            </w:r>
            <w:r>
              <w:rPr>
                <w:sz w:val="21"/>
              </w:rPr>
              <w:t>*</w:t>
            </w:r>
            <w:r>
              <w:rPr>
                <w:sz w:val="21"/>
              </w:rPr>
              <w:t>1</w:t>
            </w:r>
            <w:r>
              <w:rPr>
                <w:sz w:val="21"/>
              </w:rPr>
              <w:t>；</w:t>
            </w:r>
          </w:p>
        </w:tc>
      </w:tr>
      <w:tr>
        <w:tc>
          <w:tcPr>
            <w:tcW w:type="dxa" w:w="1232"/>
            <w:vMerge/>
            <w:tcBorders>
              <w:top w:val="none" w:color="000000" w:sz="4"/>
              <w:left w:val="single" w:color="000000" w:sz="4"/>
              <w:bottom w:val="single" w:color="000000" w:sz="4"/>
              <w:right w:val="single" w:color="000000" w:sz="4"/>
            </w:tcBorders>
          </w:tcPr>
          <w:p/>
        </w:tc>
        <w:tc>
          <w:tcPr>
            <w:tcW w:type="dxa" w:w="7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.喇叭：</w:t>
            </w:r>
            <w:r>
              <w:rPr>
                <w:sz w:val="21"/>
              </w:rPr>
              <w:t>2</w:t>
            </w:r>
            <w:r>
              <w:rPr>
                <w:sz w:val="21"/>
              </w:rPr>
              <w:t>*</w:t>
            </w:r>
            <w:r>
              <w:rPr>
                <w:sz w:val="21"/>
              </w:rPr>
              <w:t>2</w:t>
            </w:r>
            <w:r>
              <w:rPr>
                <w:sz w:val="21"/>
              </w:rPr>
              <w:t>W</w:t>
            </w:r>
          </w:p>
        </w:tc>
      </w:tr>
    </w:tbl>
    <w:p>
      <w:pPr>
        <w:pStyle w:val="null3"/>
      </w:pPr>
      <w:r>
        <w:rPr/>
        <w:t xml:space="preserve"> </w:t>
      </w:r>
    </w:p>
    <w:p>
      <w:pPr>
        <w:pStyle w:val="null3"/>
        <w:spacing w:before="285" w:after="285"/>
        <w:jc w:val="both"/>
        <w:outlineLvl w:val="3"/>
      </w:pPr>
      <w:r>
        <w:rPr>
          <w:sz w:val="21"/>
          <w:b/>
        </w:rPr>
        <w:t>46</w:t>
      </w:r>
      <w:r>
        <w:rPr>
          <w:sz w:val="21"/>
          <w:b/>
        </w:rPr>
        <w:t>护士站呼叫主机</w:t>
      </w:r>
    </w:p>
    <w:tbl>
      <w:tblPr>
        <w:tblW w:w="0" w:type="auto"/>
        <w:tblBorders>
          <w:top w:val="none" w:color="000000" w:sz="4"/>
          <w:left w:val="none" w:color="000000" w:sz="4"/>
          <w:bottom w:val="none" w:color="000000" w:sz="4"/>
          <w:right w:val="none" w:color="000000" w:sz="4"/>
          <w:insideH w:val="none"/>
          <w:insideV w:val="none"/>
        </w:tblBorders>
      </w:tblPr>
      <w:tblGrid>
        <w:gridCol w:w="907"/>
        <w:gridCol w:w="7399"/>
      </w:tblGrid>
      <w:tr>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9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护士站主机</w:t>
            </w: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屏尺寸：≥</w:t>
            </w:r>
            <w:r>
              <w:rPr>
                <w:sz w:val="21"/>
              </w:rPr>
              <w:t>15</w:t>
            </w:r>
            <w:r>
              <w:rPr>
                <w:sz w:val="21"/>
              </w:rPr>
              <w:t>寸；</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分辨率：≥</w:t>
            </w:r>
            <w:r>
              <w:rPr>
                <w:sz w:val="21"/>
              </w:rPr>
              <w:t>1920</w:t>
            </w:r>
            <w:r>
              <w:rPr>
                <w:sz w:val="21"/>
              </w:rPr>
              <w:t>*</w:t>
            </w:r>
            <w:r>
              <w:rPr>
                <w:sz w:val="21"/>
              </w:rPr>
              <w:t>1080</w:t>
            </w:r>
            <w:r>
              <w:rPr>
                <w:sz w:val="21"/>
              </w:rPr>
              <w:t>；</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xml:space="preserve">.   操作系统：≥Android </w:t>
            </w:r>
            <w:r>
              <w:rPr>
                <w:sz w:val="21"/>
              </w:rPr>
              <w:t>11</w:t>
            </w:r>
            <w:r>
              <w:rPr>
                <w:sz w:val="21"/>
              </w:rPr>
              <w:t>；</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CPU：≥四核</w:t>
            </w:r>
            <w:r>
              <w:rPr>
                <w:sz w:val="21"/>
              </w:rPr>
              <w:t>2</w:t>
            </w:r>
            <w:r>
              <w:rPr>
                <w:sz w:val="21"/>
              </w:rPr>
              <w:t>.</w:t>
            </w:r>
            <w:r>
              <w:rPr>
                <w:sz w:val="21"/>
              </w:rPr>
              <w:t>0</w:t>
            </w:r>
            <w:r>
              <w:rPr>
                <w:sz w:val="21"/>
              </w:rPr>
              <w:t>GHz；内存：≥</w:t>
            </w:r>
            <w:r>
              <w:rPr>
                <w:sz w:val="21"/>
              </w:rPr>
              <w:t>2</w:t>
            </w:r>
            <w:r>
              <w:rPr>
                <w:sz w:val="21"/>
              </w:rPr>
              <w:t>G；存储：≥</w:t>
            </w:r>
            <w:r>
              <w:rPr>
                <w:sz w:val="21"/>
              </w:rPr>
              <w:t>16</w:t>
            </w:r>
            <w:r>
              <w:rPr>
                <w:sz w:val="21"/>
              </w:rPr>
              <w:t>G；</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以太网：</w:t>
            </w:r>
            <w:r>
              <w:rPr>
                <w:sz w:val="21"/>
              </w:rPr>
              <w:t>10</w:t>
            </w:r>
            <w:r>
              <w:rPr>
                <w:sz w:val="21"/>
              </w:rPr>
              <w:t>-</w:t>
            </w:r>
            <w:r>
              <w:rPr>
                <w:sz w:val="21"/>
              </w:rPr>
              <w:t>100</w:t>
            </w:r>
            <w:r>
              <w:rPr>
                <w:sz w:val="21"/>
              </w:rPr>
              <w:t>Mbps 自适应；</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通信协议：TCP/IP、RTSP、SIP；</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触控：</w:t>
            </w:r>
            <w:r>
              <w:rPr>
                <w:sz w:val="21"/>
              </w:rPr>
              <w:t>10</w:t>
            </w:r>
            <w:r>
              <w:rPr>
                <w:sz w:val="21"/>
              </w:rPr>
              <w:t>点触控；</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话机手柄</w:t>
            </w:r>
            <w:r>
              <w:rPr>
                <w:sz w:val="21"/>
              </w:rPr>
              <w:t>支持</w:t>
            </w:r>
            <w:r>
              <w:rPr>
                <w:sz w:val="21"/>
              </w:rPr>
              <w:t>无线</w:t>
            </w:r>
            <w:r>
              <w:rPr>
                <w:sz w:val="21"/>
              </w:rPr>
              <w:t>连接</w:t>
            </w:r>
            <w:r>
              <w:rPr>
                <w:sz w:val="21"/>
              </w:rPr>
              <w:t>；手柄更换不需适配，自动连接；</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话机具有充电亮灯提示功能；话机收到患者呼叫请求，可亮灯提醒；</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▲话机手柄支持磁吸触点式充电；</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话机触摸屏具有防指纹留痕处理；</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话机底座支持</w:t>
            </w:r>
            <w:r>
              <w:rPr>
                <w:sz w:val="21"/>
              </w:rPr>
              <w:t>0</w:t>
            </w:r>
            <w:r>
              <w:rPr>
                <w:sz w:val="21"/>
              </w:rPr>
              <w:t>-</w:t>
            </w:r>
            <w:r>
              <w:rPr>
                <w:sz w:val="21"/>
              </w:rPr>
              <w:t>180</w:t>
            </w:r>
            <w:r>
              <w:rPr>
                <w:sz w:val="21"/>
              </w:rPr>
              <w:t>°自由调节；</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.材质：外壳采用全铝合金材质；</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.功能：设备支持设备之间点对点IP呼叫功能；</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特殊功能：支持对门诊患者进行二次分诊功能；</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工作电压：DC</w:t>
            </w:r>
            <w:r>
              <w:rPr>
                <w:sz w:val="21"/>
              </w:rPr>
              <w:t>12</w:t>
            </w:r>
            <w:r>
              <w:rPr>
                <w:sz w:val="21"/>
              </w:rPr>
              <w:t>V；</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待机功耗：≤</w:t>
            </w:r>
            <w:r>
              <w:rPr>
                <w:sz w:val="21"/>
              </w:rPr>
              <w:t>3</w:t>
            </w:r>
            <w:r>
              <w:rPr>
                <w:sz w:val="21"/>
              </w:rPr>
              <w:t>W；</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工作功耗：≤</w:t>
            </w:r>
            <w:r>
              <w:rPr>
                <w:sz w:val="21"/>
              </w:rPr>
              <w:t>15</w:t>
            </w:r>
            <w:r>
              <w:rPr>
                <w:sz w:val="21"/>
              </w:rPr>
              <w:t>W；</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工作温度：-</w:t>
            </w:r>
            <w:r>
              <w:rPr>
                <w:sz w:val="21"/>
              </w:rPr>
              <w:t>10</w:t>
            </w:r>
            <w:r>
              <w:rPr>
                <w:sz w:val="21"/>
              </w:rPr>
              <w:t>℃～+</w:t>
            </w:r>
            <w:r>
              <w:rPr>
                <w:sz w:val="21"/>
              </w:rPr>
              <w:t>55</w:t>
            </w:r>
            <w:r>
              <w:rPr>
                <w:sz w:val="21"/>
              </w:rPr>
              <w:t>℃；</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安装方式：桌面式安装，角度可调，符合人体工学；</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其他：支持对设备远程管理，包含：远程控制音量 、远程安装升级软件 、远程控制开关机；设备支持来电自动进入工作状态；设备为内嵌控制终端的一体化设备，内置安卓操作系统；（</w:t>
            </w:r>
            <w:r>
              <w:rPr>
                <w:sz w:val="21"/>
                <w:color w:val="000000"/>
              </w:rPr>
              <w:t>投标文件</w:t>
            </w:r>
            <w:r>
              <w:rPr>
                <w:sz w:val="21"/>
              </w:rPr>
              <w:t>须提供第三方产品质量检验机构出具的有效检验报告复印件佐证）</w:t>
            </w:r>
          </w:p>
        </w:tc>
      </w:tr>
      <w:tr>
        <w:tc>
          <w:tcPr>
            <w:tcW w:type="dxa" w:w="907"/>
            <w:vMerge/>
            <w:tcBorders>
              <w:top w:val="none" w:color="000000" w:sz="4"/>
              <w:left w:val="single" w:color="000000" w:sz="4"/>
              <w:bottom w:val="single" w:color="000000" w:sz="4"/>
              <w:right w:val="single" w:color="000000" w:sz="4"/>
            </w:tcBorders>
          </w:tcPr>
          <w:p/>
        </w:tc>
        <w:tc>
          <w:tcPr>
            <w:tcW w:type="dxa" w:w="7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.其他：具有第三方机构出具的设备外壳抗菌检测报告加盖投标人公章</w:t>
            </w:r>
          </w:p>
        </w:tc>
      </w:tr>
    </w:tbl>
    <w:p>
      <w:pPr>
        <w:pStyle w:val="null3"/>
        <w:spacing w:before="285" w:after="285"/>
        <w:jc w:val="both"/>
        <w:outlineLvl w:val="3"/>
      </w:pPr>
      <w:r>
        <w:rPr/>
        <w:t xml:space="preserve"> </w:t>
      </w:r>
    </w:p>
    <w:p>
      <w:pPr>
        <w:pStyle w:val="null3"/>
        <w:spacing w:before="285" w:after="285"/>
        <w:jc w:val="both"/>
        <w:outlineLvl w:val="3"/>
      </w:pPr>
      <w:r>
        <w:rPr>
          <w:sz w:val="21"/>
          <w:b/>
        </w:rPr>
        <w:t>47</w:t>
      </w:r>
      <w:r>
        <w:rPr>
          <w:sz w:val="21"/>
          <w:b/>
        </w:rPr>
        <w:t>系统平台软件</w:t>
      </w:r>
    </w:p>
    <w:tbl>
      <w:tblPr>
        <w:tblW w:w="0" w:type="auto"/>
        <w:tblBorders>
          <w:top w:val="none" w:color="000000" w:sz="4"/>
          <w:left w:val="none" w:color="000000" w:sz="4"/>
          <w:bottom w:val="none" w:color="000000" w:sz="4"/>
          <w:right w:val="none" w:color="000000" w:sz="4"/>
          <w:insideH w:val="none"/>
          <w:insideV w:val="none"/>
        </w:tblBorders>
      </w:tblPr>
      <w:tblGrid>
        <w:gridCol w:w="1238"/>
        <w:gridCol w:w="7067"/>
      </w:tblGrid>
      <w:tr>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0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系统平台软件</w:t>
            </w: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平台支持</w:t>
            </w:r>
            <w:r>
              <w:rPr>
                <w:sz w:val="21"/>
              </w:rPr>
              <w:t>B/S架构；</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采用多模块分布式部署方案；</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优化缓存技术，可提高数据库可用性和稳定性；</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可实现毫秒级消息通知；</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可实现对系统业务削峰限流；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前后端分离：支持前端页面和后端独立，可单独升级前端和后端，不相互影响</w:t>
            </w:r>
            <w:r>
              <w:rPr>
                <w:sz w:val="21"/>
              </w:rPr>
              <w:t>（</w:t>
            </w:r>
            <w:r>
              <w:rPr>
                <w:sz w:val="21"/>
                <w:color w:val="000000"/>
              </w:rPr>
              <w:t>投标文件</w:t>
            </w:r>
            <w:r>
              <w:rPr>
                <w:sz w:val="21"/>
              </w:rPr>
              <w:t>须提供第三方产品质量检验机构出具的有效检验报告复印件佐证）；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支持是否签到、是否重排、是否锁定设置，支持排序规则、时段配置、地址、队列类型、叫号方式、提前签到、是否预约等的配置</w:t>
            </w:r>
            <w:r>
              <w:rPr>
                <w:sz w:val="21"/>
              </w:rPr>
              <w:t>(</w:t>
            </w:r>
            <w:r>
              <w:rPr>
                <w:sz w:val="21"/>
                <w:color w:val="000000"/>
              </w:rPr>
              <w:t>投标文件</w:t>
            </w:r>
            <w:r>
              <w:rPr>
                <w:sz w:val="21"/>
              </w:rPr>
              <w:t>须提供第三方产品质量检验机构出具的有效检验报告复印件佐证）。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系统支持身份证、电子就诊卡、电子健康卡等多种方式签到；</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支持可视化脚本管理，支持新增脚本，内容包括脚本</w:t>
            </w:r>
            <w:r>
              <w:rPr>
                <w:sz w:val="21"/>
              </w:rPr>
              <w:t>ID、脚本名称、脚本语言（至少包括java、js、python）、脚本标签（至少包括签到、叫号器登录、叫号上锁、清理患者数据、自定义接口、卡号查询逻辑等）、脚本是否启用、脚本数据配置。支持脚本导出，内置不少于</w:t>
            </w:r>
            <w:r>
              <w:rPr>
                <w:sz w:val="21"/>
              </w:rPr>
              <w:t>60</w:t>
            </w:r>
            <w:r>
              <w:rPr>
                <w:sz w:val="21"/>
              </w:rPr>
              <w:t>个常用脚本。（须</w:t>
            </w:r>
            <w:r>
              <w:rPr>
                <w:sz w:val="20"/>
              </w:rPr>
              <w:t>提供功能演示视频佐证</w:t>
            </w:r>
            <w:r>
              <w:rPr>
                <w:sz w:val="21"/>
              </w:rPr>
              <w:t>）</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统一后台管理平台，可将显示终端、一体</w:t>
            </w:r>
            <w:r>
              <w:rPr>
                <w:sz w:val="21"/>
              </w:rPr>
              <w:t>机等此次采购的设备纳入到管理平台内，监控设备的工作状态；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支持分时段预约就诊</w:t>
            </w:r>
            <w:r>
              <w:rPr>
                <w:sz w:val="21"/>
              </w:rPr>
              <w:t>（</w:t>
            </w:r>
            <w:r>
              <w:rPr>
                <w:sz w:val="21"/>
                <w:color w:val="000000"/>
              </w:rPr>
              <w:t>投标文件</w:t>
            </w:r>
            <w:r>
              <w:rPr>
                <w:sz w:val="21"/>
              </w:rPr>
              <w:t>须提供第三方产品质量检验机构出具的有效检验报告复印件佐证）</w:t>
            </w:r>
            <w:r>
              <w:rPr>
                <w:sz w:val="21"/>
              </w:rPr>
              <w:t>；</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系统能够与</w:t>
            </w:r>
            <w:r>
              <w:rPr>
                <w:sz w:val="21"/>
              </w:rPr>
              <w:t>HIS、集成平台、RIS等信息系统进</w:t>
            </w:r>
            <w:r>
              <w:rPr>
                <w:sz w:val="21"/>
              </w:rPr>
              <w:t>行数据交互，支持按照序号或签到顺序自动生成排队队列；</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独立的数据接口后台，具备</w:t>
            </w:r>
            <w:r>
              <w:rPr>
                <w:sz w:val="21"/>
              </w:rPr>
              <w:t>webservice 对接、预览，支持 webservice 接口发布、管理，支持视图数据同步、预览，支持日志查看。</w:t>
            </w:r>
            <w:r>
              <w:rPr>
                <w:sz w:val="21"/>
              </w:rPr>
              <w:t>（</w:t>
            </w:r>
            <w:r>
              <w:rPr>
                <w:sz w:val="21"/>
                <w:color w:val="000000"/>
              </w:rPr>
              <w:t>投标文件</w:t>
            </w:r>
            <w:r>
              <w:rPr>
                <w:sz w:val="21"/>
              </w:rPr>
              <w:t>须提供第三方产品质量检验机构出具的有效检验报告复印件佐证）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系统应支持候诊区一级分诊以及诊室门口二级分诊或特殊科室需要的多级分诊模式，候诊区叫号将多名患者呼叫到诊室门口等候，诊室门口叫号将患者逐一呼叫至诊室就诊；</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支持分时段候诊信息显示，支持以复诊、过号、优先、超时等标注患者状态。（</w:t>
            </w:r>
            <w:r>
              <w:rPr>
                <w:sz w:val="21"/>
                <w:color w:val="000000"/>
              </w:rPr>
              <w:t>投标文件</w:t>
            </w:r>
            <w:r>
              <w:rPr>
                <w:sz w:val="21"/>
              </w:rPr>
              <w:t>须提供第三方产品质量检验机构出具的有效检验报告复印件佐证）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要求候诊区域一级分诊屏、医生所在诊室门口的二级分诊屏显示各自对应的叫号信息，并实现对应的叫号语音同步播报；</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支持医生信息管理，可从</w:t>
            </w:r>
            <w:r>
              <w:rPr>
                <w:sz w:val="21"/>
              </w:rPr>
              <w:t>HIS/集成平台同步医生工号、姓名、简介、职称、科室信息，也可手动添加上述信息；支持维护医生照片，可批量导入医生照片，支持ZIP压缩包直接导入。（</w:t>
            </w:r>
            <w:r>
              <w:rPr>
                <w:sz w:val="21"/>
                <w:color w:val="000000"/>
              </w:rPr>
              <w:t>投标文件</w:t>
            </w:r>
            <w:r>
              <w:rPr>
                <w:sz w:val="21"/>
              </w:rPr>
              <w:t>须提供具有第三方产品质量检验机构出具的有效检验报告复印件佐证）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系统须支持全自动形成队列、人工报到形成队列；</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▲支持时段配置，可配置时段开始时间、时段结束时间、时段内可取号人数、可签到午别、可复诊人数。（</w:t>
            </w:r>
            <w:r>
              <w:rPr>
                <w:sz w:val="21"/>
                <w:color w:val="000000"/>
              </w:rPr>
              <w:t>投标文件</w:t>
            </w:r>
            <w:r>
              <w:rPr>
                <w:sz w:val="21"/>
              </w:rPr>
              <w:t>须提供第三方产品质量检验机构出具的有效检验报告复印件佐证）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护士站电脑安装护士工作站管理软件，</w:t>
            </w:r>
            <w:r>
              <w:rPr>
                <w:sz w:val="21"/>
              </w:rPr>
              <w:t>或嵌入现有护士工作站</w:t>
            </w:r>
            <w:r>
              <w:rPr>
                <w:sz w:val="21"/>
              </w:rPr>
              <w:t>能够实现在其管控区域内对患者的就诊状态检索、排队队列管理等操作；</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医生电脑安装医生工作站管理软件，</w:t>
            </w:r>
            <w:r>
              <w:rPr>
                <w:sz w:val="21"/>
              </w:rPr>
              <w:t>嵌入现有医生工作站</w:t>
            </w:r>
            <w:r>
              <w:rPr>
                <w:sz w:val="21"/>
              </w:rPr>
              <w:t>能够根据需求实现顺序叫号或选择叫号功能；</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支持异常信息配置，包括异常代码、异常信息、异常场景描述等，内置不少于</w:t>
            </w:r>
            <w:r>
              <w:rPr>
                <w:sz w:val="21"/>
              </w:rPr>
              <w:t>20</w:t>
            </w:r>
            <w:r>
              <w:rPr>
                <w:sz w:val="21"/>
              </w:rPr>
              <w:t>种常用异常信息。（</w:t>
            </w:r>
            <w:r>
              <w:rPr>
                <w:sz w:val="21"/>
                <w:color w:val="000000"/>
              </w:rPr>
              <w:t>投标文件</w:t>
            </w:r>
            <w:r>
              <w:rPr>
                <w:sz w:val="21"/>
              </w:rPr>
              <w:t>须提供功能演示视频佐证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系统可根据各个科室的就诊流程，灵活配置叫号机制，适应自动、手动、混排等队列排序方式，顺呼、选呼、</w:t>
            </w:r>
            <w:r>
              <w:rPr>
                <w:sz w:val="21"/>
              </w:rPr>
              <w:t>扫描呼叫</w:t>
            </w:r>
            <w:r>
              <w:rPr>
                <w:sz w:val="21"/>
              </w:rPr>
              <w:t>的呼叫模式，多种显示样式，男声、女生等语音效果；</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▲系统支持与医院物联网平台对接；后台支持蓝牙信标 配置，支持新增蓝牙信标， 内容包括设备名称、信标MAC地址、信标UUID、RSSI信号强度配置等；支持蓝牙信标与分诊台绑定。（投标文件须提供功能演示视频佐证）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可视化的排队规则配置，支持新增规则，内容包括规则名称、锁定数量、数据清理周期、是否过滤叫号器、是否默认规则、优先规则配置（间隔插入、放在顶部）、过号配置（包括过号次数、过号重签排序方式、过号间隔数、 过号排序优先级）、迟到配置（包括迟到排序方式、迟到间 隔数、迟到优先级、允许迟到分钟数）、复诊配置（包括复诊排序方式、复诊间隔数、复诊排序优先级、复诊号序前缀） 、转诊配置（包括患者状态 、是否重排、是否 自动签到）、流程配置（包括事件名称、事件编码、执行流程、环境）。（投标文件须提供功能演示视频佐证）</w:t>
            </w:r>
          </w:p>
        </w:tc>
      </w:tr>
      <w:tr>
        <w:tc>
          <w:tcPr>
            <w:tcW w:type="dxa" w:w="1238"/>
            <w:vMerge/>
            <w:tcBorders>
              <w:top w:val="none" w:color="000000" w:sz="4"/>
              <w:left w:val="single" w:color="000000" w:sz="4"/>
              <w:bottom w:val="single" w:color="000000" w:sz="4"/>
              <w:right w:val="single" w:color="000000" w:sz="4"/>
            </w:tcBorders>
          </w:tcPr>
          <w:p/>
        </w:tc>
        <w:tc>
          <w:tcPr>
            <w:tcW w:type="dxa" w:w="7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▲以微信小程序为载体，无需安装；患者可根据候诊队列的实际情况选择签到、取消签到；患者可实时查看自己的 排队候诊位置；看诊前支持预问诊，并生成问诊报告；支持检查预约，包括手动预约、 自动智能预约，支持查看已预约项目、取消预约。（投标文件须提供功能演示视频佐证）</w:t>
            </w:r>
          </w:p>
        </w:tc>
      </w:tr>
    </w:tbl>
    <w:p>
      <w:pPr>
        <w:pStyle w:val="null3"/>
        <w:spacing w:before="285" w:after="285"/>
        <w:jc w:val="both"/>
        <w:outlineLvl w:val="3"/>
      </w:pPr>
      <w:r>
        <w:rPr/>
        <w:t xml:space="preserve"> </w:t>
      </w:r>
    </w:p>
    <w:p>
      <w:pPr>
        <w:pStyle w:val="null3"/>
        <w:spacing w:before="285" w:after="285"/>
        <w:jc w:val="both"/>
        <w:outlineLvl w:val="3"/>
      </w:pPr>
      <w:r>
        <w:rPr>
          <w:sz w:val="21"/>
          <w:b/>
        </w:rPr>
        <w:t>48</w:t>
      </w:r>
      <w:r>
        <w:rPr>
          <w:sz w:val="21"/>
          <w:b/>
        </w:rPr>
        <w:t>分诊台管理软件</w:t>
      </w:r>
    </w:p>
    <w:tbl>
      <w:tblPr>
        <w:tblW w:w="0" w:type="auto"/>
        <w:tblBorders>
          <w:top w:val="none" w:color="000000" w:sz="4"/>
          <w:left w:val="none" w:color="000000" w:sz="4"/>
          <w:bottom w:val="none" w:color="000000" w:sz="4"/>
          <w:right w:val="none" w:color="000000" w:sz="4"/>
          <w:insideH w:val="none"/>
          <w:insideV w:val="none"/>
        </w:tblBorders>
      </w:tblPr>
      <w:tblGrid>
        <w:gridCol w:w="1264"/>
        <w:gridCol w:w="7042"/>
      </w:tblGrid>
      <w:tr>
        <w:tc>
          <w:tcPr>
            <w:tcW w:type="dxa" w:w="1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2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分诊台管理软件</w:t>
            </w: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.支持查看当前诊区的每个队列叫号情况（如：排队队列名称、候诊人数、已就诊人数、未到过号人数等）；</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.支持同步HIS系统中医生排班数据，并支持临时手动调整功能；并支持对医生每天出诊情况进行手动调整；</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.支持刷卡、扫描条码、手工录入等多种方式进行初诊患者签到、复诊患者二次签到、过号患者再报到、患者状态查询等；</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.早间高峰期患者突增情况下，分诊台软件须支持自动报到和手动批量报到机制，避免患者拥堵分诊台签到，降低排队护士工作量；</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系统须支持对“特殊”患者进行标识，并对此类患者进行优先就诊操作，例如老、幼、军人、离休等患者可优先就诊，同时叫号屏幕可显示此类患者标识，如“军”、“幼”等，并用其他颜色以示区别，打消其他患者疑虑。；</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.支持同一诊区下转诊功能，可将患者从一个队列转到另一个队列排队；</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.支持复诊（回诊）患者签到再次进入队列功能，同时可根据需求设置复诊插队策略，例如：优先插队、间隔插队；</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.支持绿色通道（弃号）功能，可不经叫号直接就诊；</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.支持叫号器登录日志查询，可查询登录诊室名称、医生工号、登录时间、推出时间等；</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.支持查询</w:t>
            </w:r>
            <w:r>
              <w:rPr>
                <w:sz w:val="21"/>
              </w:rPr>
              <w:t>7</w:t>
            </w:r>
            <w:r>
              <w:rPr>
                <w:sz w:val="21"/>
              </w:rPr>
              <w:t>天患者操作记录，可通过所属诊区，患者姓名、卡号患者姓名、</w:t>
            </w:r>
            <w:r>
              <w:rPr>
                <w:sz w:val="21"/>
              </w:rPr>
              <w:t>ID查询转诊、复诊、过号、诊结等操作记录；</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.支持过号患者签到再次进入队列功能，同时可根据需求设置过号患者优先就诊，延后就诊，延后就诊可设置延后位数；</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.当叫号或者显示出现异常时，分诊台支持一键修复；重置后锁定患者将重新进入排队队列，并按照队列预设规则重新排队。（</w:t>
            </w:r>
            <w:r>
              <w:rPr>
                <w:sz w:val="21"/>
                <w:color w:val="000000"/>
              </w:rPr>
              <w:t>投标文件</w:t>
            </w:r>
            <w:r>
              <w:rPr>
                <w:sz w:val="21"/>
              </w:rPr>
              <w:t>须提供第三方产品质量检验机构出具的有效检验报告复印件佐证）</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.软件支持密码用户名、通过浏览器登录，防止其他人员误操作。</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.支持队列批量拉取功能，如出现医生临时更换坐班诊区，护士分诊台可手动拉取对应医生队列至当前分诊台，以便查询签到等功能立即生效。（</w:t>
            </w:r>
            <w:r>
              <w:rPr>
                <w:sz w:val="21"/>
                <w:color w:val="000000"/>
              </w:rPr>
              <w:t>投标文件</w:t>
            </w:r>
            <w:r>
              <w:rPr>
                <w:sz w:val="21"/>
              </w:rPr>
              <w:t>须提供第三方产品质量检验机构出具的有效检验报告复印件佐证）</w:t>
            </w:r>
          </w:p>
        </w:tc>
      </w:tr>
      <w:tr>
        <w:tc>
          <w:tcPr>
            <w:tcW w:type="dxa" w:w="1264"/>
            <w:vMerge/>
            <w:tcBorders>
              <w:top w:val="none" w:color="000000" w:sz="4"/>
              <w:left w:val="single" w:color="000000" w:sz="4"/>
              <w:bottom w:val="single" w:color="000000" w:sz="4"/>
              <w:right w:val="single" w:color="000000" w:sz="4"/>
            </w:tcBorders>
          </w:tcPr>
          <w:p/>
        </w:tc>
        <w:tc>
          <w:tcPr>
            <w:tcW w:type="dxa" w:w="7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.支持临时手动录入患者信息，可立即进入排队队列等候叫号。</w:t>
            </w:r>
          </w:p>
        </w:tc>
      </w:tr>
    </w:tbl>
    <w:p>
      <w:pPr>
        <w:pStyle w:val="null3"/>
      </w:pPr>
      <w:r>
        <w:rPr/>
        <w:t xml:space="preserve"> </w:t>
      </w:r>
    </w:p>
    <w:p>
      <w:pPr>
        <w:pStyle w:val="null3"/>
      </w:pPr>
      <w:r>
        <w:rPr/>
        <w:t xml:space="preserve"> </w:t>
      </w:r>
    </w:p>
    <w:p>
      <w:pPr>
        <w:pStyle w:val="null3"/>
        <w:spacing w:before="285" w:after="285"/>
        <w:jc w:val="both"/>
        <w:outlineLvl w:val="3"/>
      </w:pPr>
      <w:r>
        <w:rPr>
          <w:sz w:val="21"/>
          <w:b/>
        </w:rPr>
        <w:t>49</w:t>
      </w:r>
      <w:r>
        <w:rPr>
          <w:sz w:val="21"/>
          <w:b/>
        </w:rPr>
        <w:t>医生叫号器授权</w:t>
      </w:r>
    </w:p>
    <w:tbl>
      <w:tblPr>
        <w:tblW w:w="0" w:type="auto"/>
        <w:tblBorders>
          <w:top w:val="none" w:color="000000" w:sz="4"/>
          <w:left w:val="none" w:color="000000" w:sz="4"/>
          <w:bottom w:val="none" w:color="000000" w:sz="4"/>
          <w:right w:val="none" w:color="000000" w:sz="4"/>
          <w:insideH w:val="none"/>
          <w:insideV w:val="none"/>
        </w:tblBorders>
      </w:tblPr>
      <w:tblGrid>
        <w:gridCol w:w="903"/>
        <w:gridCol w:w="7403"/>
      </w:tblGrid>
      <w:tr>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9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医生叫号器授权</w:t>
            </w: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.医生客户端叫号软件；</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.高兼容性：原生兼容windows所有支持.net版本的操作系统；</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.支持呼叫、重呼、过号、诊结、选呼、直接完成、切换队列等操作；</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.可在界面上查询等候、过号、诊结、关联队列等数据；</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.支持扫码或者输入卡号呼叫，支持搜索名字筛选列表进行呼叫；</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.叫号器界面支持默认置顶上层功能，可配置服务地址、贴边隐藏开关、虚拟ip、保存上次切换队列、诊结自动呼叫下一位、过号自动呼叫下一位等功能；</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.支持叫号包统一上传维护、自动下载更新（</w:t>
            </w:r>
            <w:r>
              <w:rPr>
                <w:sz w:val="21"/>
                <w:color w:val="000000"/>
              </w:rPr>
              <w:t>投标文件</w:t>
            </w:r>
            <w:r>
              <w:rPr>
                <w:sz w:val="21"/>
              </w:rPr>
              <w:t>须提供第三方产品质量检验机构出具的有效检验报告复印件佐证）。</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.支持紧急情况一键呼叫分诊台（</w:t>
            </w:r>
            <w:r>
              <w:rPr>
                <w:sz w:val="21"/>
                <w:color w:val="000000"/>
              </w:rPr>
              <w:t>投标文件</w:t>
            </w:r>
            <w:r>
              <w:rPr>
                <w:sz w:val="21"/>
              </w:rPr>
              <w:t>提供功能截图）；</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.支持医生暂停就诊功能，并同时将状态同步到分诊台；</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xml:space="preserve">.叫号操作后，诊室屏、综合候诊屏的响应时间小于 </w:t>
            </w:r>
            <w:r>
              <w:rPr>
                <w:sz w:val="21"/>
              </w:rPr>
              <w:t>1</w:t>
            </w:r>
            <w:r>
              <w:rPr>
                <w:sz w:val="21"/>
              </w:rPr>
              <w:t xml:space="preserve"> </w:t>
            </w:r>
            <w:r>
              <w:rPr>
                <w:sz w:val="21"/>
              </w:rPr>
              <w:t>秒（</w:t>
            </w:r>
            <w:r>
              <w:rPr>
                <w:sz w:val="21"/>
                <w:color w:val="000000"/>
              </w:rPr>
              <w:t>投标文件</w:t>
            </w:r>
            <w:r>
              <w:rPr>
                <w:sz w:val="21"/>
              </w:rPr>
              <w:t>须提供第三方产品质量检验机构出具的有效检验报告复印件佐证）。</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支持过号（呼叫未到）患者按规则自动重排，并可在后台统一设定诊区过号自动重排的次数；支持可选择呼叫过号患者就诊功能；</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支持功能按钮快捷键方式，可自定义设置快捷键；</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.可开放叫号器功能接口允许第三方系统调用（</w:t>
            </w:r>
            <w:r>
              <w:rPr>
                <w:sz w:val="21"/>
                <w:color w:val="000000"/>
              </w:rPr>
              <w:t>投标文件</w:t>
            </w:r>
            <w:r>
              <w:rPr>
                <w:sz w:val="21"/>
              </w:rPr>
              <w:t>须提供第三方产品质量检验机构出具的有效检验报告复印件佐证）。</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客户端支持自定义调整并保存窗口位置，尺寸，及缩放比例等属性。</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▲检验科叫号器支持显示患者姓名、卡号、年龄、性别、条码号、样本类型、项目名称、采血管颜色、检测小组、以及作废操作；支持打印、一键作废。（投标文件提供功能截图)</w:t>
            </w:r>
          </w:p>
        </w:tc>
      </w:tr>
      <w:tr>
        <w:tc>
          <w:tcPr>
            <w:tcW w:type="dxa" w:w="903"/>
            <w:vMerge/>
            <w:tcBorders>
              <w:top w:val="none" w:color="000000" w:sz="4"/>
              <w:left w:val="single" w:color="000000" w:sz="4"/>
              <w:bottom w:val="single" w:color="000000" w:sz="4"/>
              <w:right w:val="single" w:color="000000" w:sz="4"/>
            </w:tcBorders>
          </w:tcPr>
          <w:p/>
        </w:tc>
        <w:tc>
          <w:tcPr>
            <w:tcW w:type="dxa" w:w="7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.▲药房叫号程序支持同步打方、扫描叫号；体检叫号程序支持体检顾客下一检查项目的推荐、选择。（</w:t>
            </w:r>
            <w:r>
              <w:rPr>
                <w:sz w:val="21"/>
                <w:color w:val="000000"/>
              </w:rPr>
              <w:t>投标文件</w:t>
            </w:r>
            <w:r>
              <w:rPr>
                <w:sz w:val="21"/>
              </w:rPr>
              <w:t>须提供第三方产品质量检验机构出具的有效检验报告复印件佐证）</w:t>
            </w:r>
          </w:p>
        </w:tc>
      </w:tr>
    </w:tbl>
    <w:p>
      <w:pPr>
        <w:pStyle w:val="null3"/>
        <w:spacing w:before="285" w:after="285"/>
        <w:jc w:val="both"/>
        <w:outlineLvl w:val="3"/>
      </w:pPr>
      <w:r>
        <w:rPr/>
        <w:t xml:space="preserve"> </w:t>
      </w:r>
    </w:p>
    <w:p>
      <w:pPr>
        <w:pStyle w:val="null3"/>
        <w:spacing w:before="285" w:after="285"/>
        <w:jc w:val="both"/>
        <w:outlineLvl w:val="3"/>
      </w:pPr>
      <w:r>
        <w:rPr>
          <w:sz w:val="21"/>
          <w:b/>
        </w:rPr>
        <w:t>50</w:t>
      </w:r>
      <w:r>
        <w:rPr>
          <w:sz w:val="21"/>
          <w:b/>
        </w:rPr>
        <w:t>显示端授权</w:t>
      </w:r>
    </w:p>
    <w:tbl>
      <w:tblPr>
        <w:tblW w:w="0" w:type="auto"/>
        <w:tblBorders>
          <w:top w:val="none" w:color="000000" w:sz="4"/>
          <w:left w:val="none" w:color="000000" w:sz="4"/>
          <w:bottom w:val="none" w:color="000000" w:sz="4"/>
          <w:right w:val="none" w:color="000000" w:sz="4"/>
          <w:insideH w:val="none"/>
          <w:insideV w:val="none"/>
        </w:tblBorders>
      </w:tblPr>
      <w:tblGrid>
        <w:gridCol w:w="1053"/>
        <w:gridCol w:w="7253"/>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0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显示端授权</w:t>
            </w: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.安装在各个尺寸一体机上，终端应用支持后台统一的设备管理、监测、安全，防止攻击、防止内容非法下载、防止网络盗链。</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.▲支持分时段候诊信息显示，支持以复诊、过号、优先、超时等标注患者状态。（</w:t>
            </w:r>
            <w:r>
              <w:rPr>
                <w:sz w:val="21"/>
                <w:color w:val="000000"/>
              </w:rPr>
              <w:t>投标文件</w:t>
            </w:r>
            <w:r>
              <w:rPr>
                <w:sz w:val="21"/>
              </w:rPr>
              <w:t>须提供第三方产品质量检验机构出具的有效检验报告复印件佐证）</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.支持设备与管理服务器的通讯，实现终端版本、设备类型、终端包的集中管控。</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.支持隐私保护一键开启。（</w:t>
            </w:r>
            <w:r>
              <w:rPr>
                <w:sz w:val="21"/>
                <w:color w:val="000000"/>
              </w:rPr>
              <w:t>投标文件</w:t>
            </w:r>
            <w:r>
              <w:rPr>
                <w:sz w:val="21"/>
              </w:rPr>
              <w:t>须提供第三方产品质量检验机构出具的有效检验报告复印件佐证）</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.支持通过管理页面远程设置、更新。</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.具有第三方机构出具的“数字签名软件”软件测试报告；</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.通过网络接收来自管理平台分发的媒体元素，并按照设定的显示格式、播放任务排程的要求进行解码并输出至显示设备上。</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.支持接收平台转发来的紧急信息、临时信息的即时插播功能，待插播任务播放完毕后无需操作可自动切换回原有任务当中。</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.终端应用具备系统最高权限，设备开机后自动进入应用并切换到当前播放任务中，无需手动操作；退出终端应用需权限验证，通过后方可退出。</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除支持常规播出任务外，终端应支持扩展交互类任务的播出。</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院内的全彩LED、带HDMI的显示设备，可通过增加预装终端应用的瘦终端实现管理平台的统一管控。</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支持设备与管理服务器的通讯，实现终端版本、设备类型、终端包的集中管控。</w:t>
            </w:r>
          </w:p>
        </w:tc>
      </w:tr>
      <w:tr>
        <w:tc>
          <w:tcPr>
            <w:tcW w:type="dxa" w:w="1053"/>
            <w:vMerge/>
            <w:tcBorders>
              <w:top w:val="none" w:color="000000" w:sz="4"/>
              <w:left w:val="single" w:color="000000" w:sz="4"/>
              <w:bottom w:val="single" w:color="000000" w:sz="4"/>
              <w:right w:val="single" w:color="000000" w:sz="4"/>
            </w:tcBorders>
          </w:tcPr>
          <w:p/>
        </w:tc>
        <w:tc>
          <w:tcPr>
            <w:tcW w:type="dxa" w:w="7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.支持通过管理页面远程设置、更新。</w:t>
            </w:r>
          </w:p>
        </w:tc>
      </w:tr>
    </w:tbl>
    <w:p>
      <w:pPr>
        <w:pStyle w:val="null3"/>
        <w:spacing w:before="285" w:after="285"/>
        <w:jc w:val="both"/>
        <w:outlineLvl w:val="3"/>
      </w:pPr>
      <w:r>
        <w:rPr/>
        <w:t xml:space="preserve"> </w:t>
      </w:r>
    </w:p>
    <w:p>
      <w:pPr>
        <w:pStyle w:val="null3"/>
        <w:spacing w:before="285" w:after="285"/>
        <w:jc w:val="both"/>
        <w:outlineLvl w:val="3"/>
      </w:pPr>
      <w:r>
        <w:rPr>
          <w:sz w:val="21"/>
          <w:b/>
        </w:rPr>
        <w:t>51</w:t>
      </w:r>
      <w:r>
        <w:rPr>
          <w:sz w:val="21"/>
          <w:b/>
        </w:rPr>
        <w:t>语言库</w:t>
      </w:r>
    </w:p>
    <w:tbl>
      <w:tblPr>
        <w:tblW w:w="0" w:type="auto"/>
        <w:tblBorders>
          <w:top w:val="none" w:color="000000" w:sz="4"/>
          <w:left w:val="none" w:color="000000" w:sz="4"/>
          <w:bottom w:val="none" w:color="000000" w:sz="4"/>
          <w:right w:val="none" w:color="000000" w:sz="4"/>
          <w:insideH w:val="none"/>
          <w:insideV w:val="none"/>
        </w:tblBorders>
      </w:tblPr>
      <w:tblGrid>
        <w:gridCol w:w="1068"/>
        <w:gridCol w:w="7238"/>
      </w:tblGrid>
      <w:tr>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0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语音库</w:t>
            </w: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.数字可按十进制读数法读数、单个读数；</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.支持语音、文字互转；</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.有普通话、方言（粤语）、男声、女声等多语音供选择；</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.支持生僻字库，可通过生僻字的拼音或同音字来发声，并同时记录到生僻字库；</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.▲支持姓氏多音字的识别；（</w:t>
            </w:r>
            <w:r>
              <w:rPr>
                <w:sz w:val="21"/>
                <w:color w:val="000000"/>
              </w:rPr>
              <w:t>投标文件</w:t>
            </w:r>
            <w:r>
              <w:rPr>
                <w:sz w:val="21"/>
              </w:rPr>
              <w:t>须提供第三方产品质量检验机构出具的有效检验报告复印件佐证）</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.支持离线语音包；</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.通过环境语义自动识别并断句；</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.优化发音音调、音色、语速；通过处理韵律使合成语音能正确表达语意，听起来更加自然。</w:t>
            </w:r>
          </w:p>
        </w:tc>
      </w:tr>
    </w:tbl>
    <w:p>
      <w:pPr>
        <w:pStyle w:val="null3"/>
        <w:jc w:val="both"/>
      </w:pPr>
      <w:r>
        <w:rPr/>
        <w:t xml:space="preserve"> </w:t>
      </w:r>
    </w:p>
    <w:p>
      <w:pPr>
        <w:pStyle w:val="null3"/>
        <w:spacing w:before="285" w:after="285"/>
        <w:jc w:val="both"/>
        <w:outlineLvl w:val="3"/>
      </w:pPr>
      <w:r>
        <w:rPr>
          <w:sz w:val="21"/>
          <w:b/>
        </w:rPr>
        <w:t>52</w:t>
      </w:r>
      <w:r>
        <w:rPr>
          <w:sz w:val="21"/>
          <w:b/>
        </w:rPr>
        <w:t>数据同步服务</w:t>
      </w:r>
    </w:p>
    <w:tbl>
      <w:tblPr>
        <w:tblW w:w="0" w:type="auto"/>
        <w:tblBorders>
          <w:top w:val="none" w:color="000000" w:sz="4"/>
          <w:left w:val="none" w:color="000000" w:sz="4"/>
          <w:bottom w:val="none" w:color="000000" w:sz="4"/>
          <w:right w:val="none" w:color="000000" w:sz="4"/>
          <w:insideH w:val="none"/>
          <w:insideV w:val="none"/>
        </w:tblBorders>
      </w:tblPr>
      <w:tblGrid>
        <w:gridCol w:w="1068"/>
        <w:gridCol w:w="7238"/>
      </w:tblGrid>
      <w:tr>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0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数据同步服务</w:t>
            </w: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.与HIS/PACS/LIS/集成平台等系统进行数据对接，取得患者、挂号、医生、检查检验等基础信息。</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xml:space="preserve">.▲支持大于 </w:t>
            </w:r>
            <w:r>
              <w:rPr>
                <w:sz w:val="21"/>
              </w:rPr>
              <w:t>10000</w:t>
            </w:r>
            <w:r>
              <w:rPr>
                <w:sz w:val="21"/>
              </w:rPr>
              <w:t xml:space="preserve"> </w:t>
            </w:r>
            <w:r>
              <w:rPr>
                <w:sz w:val="21"/>
              </w:rPr>
              <w:t>条门诊挂号数据的同步（</w:t>
            </w:r>
            <w:r>
              <w:rPr>
                <w:sz w:val="21"/>
                <w:color w:val="000000"/>
              </w:rPr>
              <w:t>投标文件</w:t>
            </w:r>
            <w:r>
              <w:rPr>
                <w:sz w:val="21"/>
              </w:rPr>
              <w:t>须提供第三方产品质量检验机构出具的有效检验报告复印件佐证）。</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.可灵活配置同步sql，支持预览三方接口字段信息，支持可视化设置与本地字段的绑定关系，支持字段拼接，支持是否同步、是否更新设置。</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支持webservice等主流接口方式轮询接口管理，可配置服务地址、协议版本、服务方法、请求参数、同步先后顺序、同步间隔、同步时间段等可视化设置，支持测试webservice等主流接口服务返回数据预览，支持手动同步，支持本地数据预览。</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.支持第三方webservice等主流接口方式接口发布，可配置、查看供第三方调用服务名称、服务地址、发布状态等。</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.同步操作可灵活调整同步间隔、同步时间段、开启线程同步、是否更新、是否启用、支持数据预览、同步测试等功能。</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.数据同步软件支持记录数据同步服务和第三方接口调用时间、结果、异常信息等内容，可根据需要筛选查看相应接口的同步日志。</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.▲使用HTTPS加密协议（</w:t>
            </w:r>
            <w:r>
              <w:rPr>
                <w:sz w:val="21"/>
                <w:color w:val="000000"/>
              </w:rPr>
              <w:t>投标文件</w:t>
            </w:r>
            <w:r>
              <w:rPr>
                <w:sz w:val="21"/>
              </w:rPr>
              <w:t>须提供第三方产品质量检验机构出具的有效检验报告复印件佐证）。</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.▲支持多种数据库同步，包括MySQL、DB</w:t>
            </w:r>
            <w:r>
              <w:rPr>
                <w:sz w:val="21"/>
              </w:rPr>
              <w:t>2</w:t>
            </w:r>
            <w:r>
              <w:rPr>
                <w:sz w:val="21"/>
              </w:rPr>
              <w:t>、</w:t>
            </w:r>
            <w:r>
              <w:rPr>
                <w:sz w:val="21"/>
              </w:rPr>
              <w:t>Oracle、PostgreSQL、SQLserver等主流数据库（须提供第三方产品质量检验机构出具的有效检验报告复印件佐证）。</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.具有第三方机构出具的“数据同步服务”软件测试报告。</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.支持三方MQTT服务订阅模式实时同步数据方式。</w:t>
            </w:r>
          </w:p>
        </w:tc>
      </w:tr>
    </w:tbl>
    <w:p>
      <w:pPr>
        <w:pStyle w:val="null3"/>
        <w:jc w:val="both"/>
      </w:pPr>
      <w:r>
        <w:rPr/>
        <w:t xml:space="preserve"> </w:t>
      </w:r>
    </w:p>
    <w:p>
      <w:pPr>
        <w:pStyle w:val="null3"/>
        <w:spacing w:before="285" w:after="285"/>
        <w:jc w:val="both"/>
        <w:outlineLvl w:val="3"/>
      </w:pPr>
      <w:r>
        <w:rPr>
          <w:sz w:val="21"/>
          <w:b/>
        </w:rPr>
        <w:t>53</w:t>
      </w:r>
      <w:r>
        <w:rPr>
          <w:sz w:val="21"/>
          <w:b/>
        </w:rPr>
        <w:t>门诊大数据统计分析系统</w:t>
      </w:r>
    </w:p>
    <w:tbl>
      <w:tblPr>
        <w:tblW w:w="0" w:type="auto"/>
        <w:tblBorders>
          <w:top w:val="none" w:color="000000" w:sz="4"/>
          <w:left w:val="none" w:color="000000" w:sz="4"/>
          <w:bottom w:val="none" w:color="000000" w:sz="4"/>
          <w:right w:val="none" w:color="000000" w:sz="4"/>
          <w:insideH w:val="none"/>
          <w:insideV w:val="none"/>
        </w:tblBorders>
      </w:tblPr>
      <w:tblGrid>
        <w:gridCol w:w="1068"/>
        <w:gridCol w:w="7238"/>
      </w:tblGrid>
      <w:tr>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0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门诊大数据统计分析系统</w:t>
            </w: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.实时监控：可根据全院、科室、诊室实时显示：挂号总号数、预约患者、已签到患者、未签到患者、已叫号、过号、回诊患者数量、平均等候时间、平均就诊时间。</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数据统计：系统应具有分时段统计功能，能够对时段内各个科室候诊人数、诊结人数、患者平均等候时长、医生出诊时长、初诊患者数量、过号患者数量及复诊量等数据进行分类统计。时间段要求支持年、季、月、周、天、实时进行筛选和查看；支持医生的上班时长统计，可根据科室、医生查询统计</w:t>
            </w:r>
          </w:p>
        </w:tc>
      </w:tr>
      <w:tr>
        <w:tc>
          <w:tcPr>
            <w:tcW w:type="dxa" w:w="1068"/>
            <w:vMerge/>
            <w:tcBorders>
              <w:top w:val="none" w:color="000000" w:sz="4"/>
              <w:left w:val="single" w:color="000000" w:sz="4"/>
              <w:bottom w:val="single" w:color="000000" w:sz="4"/>
              <w:right w:val="single" w:color="000000" w:sz="4"/>
            </w:tcBorders>
          </w:tcPr>
          <w:p/>
        </w:tc>
        <w:tc>
          <w:tcPr>
            <w:tcW w:type="dxa" w:w="7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数据分析：预置各种数据统计报表，可通过图表形式进行展示，图表应支持柱形图、线形图、饼形图、表格等。系统应具有同级别项下的对比、环比等。系统须支持历史数据的保存，以及保存的统一规范，支持导出；</w:t>
            </w:r>
          </w:p>
        </w:tc>
      </w:tr>
    </w:tbl>
    <w:p>
      <w:pPr>
        <w:pStyle w:val="null3"/>
        <w:jc w:val="both"/>
      </w:pPr>
      <w:r>
        <w:rPr/>
        <w:t xml:space="preserve"> </w:t>
      </w:r>
    </w:p>
    <w:p>
      <w:pPr>
        <w:pStyle w:val="null3"/>
        <w:spacing w:before="285" w:after="285"/>
        <w:jc w:val="both"/>
        <w:outlineLvl w:val="3"/>
      </w:pPr>
      <w:r>
        <w:rPr>
          <w:sz w:val="21"/>
          <w:b/>
        </w:rPr>
        <w:t>54</w:t>
      </w:r>
      <w:r>
        <w:rPr>
          <w:sz w:val="21"/>
          <w:b/>
        </w:rPr>
        <w:t>微信就诊提醒、等候查询</w:t>
      </w:r>
    </w:p>
    <w:tbl>
      <w:tblPr>
        <w:tblW w:w="0" w:type="auto"/>
        <w:tblBorders>
          <w:top w:val="none" w:color="000000" w:sz="4"/>
          <w:left w:val="none" w:color="000000" w:sz="4"/>
          <w:bottom w:val="none" w:color="000000" w:sz="4"/>
          <w:right w:val="none" w:color="000000" w:sz="4"/>
          <w:insideH w:val="none"/>
          <w:insideV w:val="none"/>
        </w:tblBorders>
      </w:tblPr>
      <w:tblGrid>
        <w:gridCol w:w="1097"/>
        <w:gridCol w:w="7209"/>
      </w:tblGrid>
      <w:tr>
        <w:tc>
          <w:tcPr>
            <w:tcW w:type="dxa" w:w="1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7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0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微信就诊提醒、等候查询</w:t>
            </w:r>
          </w:p>
        </w:tc>
        <w:tc>
          <w:tcPr>
            <w:tcW w:type="dxa" w:w="7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.开发适配第三方平台，提供候诊信息查询接口、就诊信息推送接口等。</w:t>
            </w:r>
          </w:p>
        </w:tc>
      </w:tr>
      <w:tr>
        <w:tc>
          <w:tcPr>
            <w:tcW w:type="dxa" w:w="1097"/>
            <w:vMerge/>
            <w:tcBorders>
              <w:top w:val="none" w:color="000000" w:sz="4"/>
              <w:left w:val="single" w:color="000000" w:sz="4"/>
              <w:bottom w:val="single" w:color="000000" w:sz="4"/>
              <w:right w:val="single" w:color="000000" w:sz="4"/>
            </w:tcBorders>
          </w:tcPr>
          <w:p/>
        </w:tc>
        <w:tc>
          <w:tcPr>
            <w:tcW w:type="dxa" w:w="7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.患者可通过扫描二维码查看排队提醒;</w:t>
            </w:r>
          </w:p>
        </w:tc>
      </w:tr>
      <w:tr>
        <w:tc>
          <w:tcPr>
            <w:tcW w:type="dxa" w:w="1097"/>
            <w:vMerge/>
            <w:tcBorders>
              <w:top w:val="none" w:color="000000" w:sz="4"/>
              <w:left w:val="single" w:color="000000" w:sz="4"/>
              <w:bottom w:val="single" w:color="000000" w:sz="4"/>
              <w:right w:val="single" w:color="000000" w:sz="4"/>
            </w:tcBorders>
          </w:tcPr>
          <w:p/>
        </w:tc>
        <w:tc>
          <w:tcPr>
            <w:tcW w:type="dxa" w:w="7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.系统具备叫号预备推送功能，让患者提前做好就诊准备；支持提前推送位数设置，支持微信公众号消息提醒。</w:t>
            </w:r>
          </w:p>
        </w:tc>
      </w:tr>
      <w:tr>
        <w:tc>
          <w:tcPr>
            <w:tcW w:type="dxa" w:w="1097"/>
            <w:vMerge/>
            <w:tcBorders>
              <w:top w:val="none" w:color="000000" w:sz="4"/>
              <w:left w:val="single" w:color="000000" w:sz="4"/>
              <w:bottom w:val="single" w:color="000000" w:sz="4"/>
              <w:right w:val="single" w:color="000000" w:sz="4"/>
            </w:tcBorders>
          </w:tcPr>
          <w:p/>
        </w:tc>
        <w:tc>
          <w:tcPr>
            <w:tcW w:type="dxa" w:w="7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.可自定义规则设置排队叫号提醒;</w:t>
            </w:r>
          </w:p>
        </w:tc>
      </w:tr>
      <w:tr>
        <w:tc>
          <w:tcPr>
            <w:tcW w:type="dxa" w:w="1097"/>
            <w:vMerge/>
            <w:tcBorders>
              <w:top w:val="none" w:color="000000" w:sz="4"/>
              <w:left w:val="single" w:color="000000" w:sz="4"/>
              <w:bottom w:val="single" w:color="000000" w:sz="4"/>
              <w:right w:val="single" w:color="000000" w:sz="4"/>
            </w:tcBorders>
          </w:tcPr>
          <w:p/>
        </w:tc>
        <w:tc>
          <w:tcPr>
            <w:tcW w:type="dxa" w:w="7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.系统具备患者主动查询排队信息功能；支持在线签到、在线取消签到。</w:t>
            </w:r>
          </w:p>
        </w:tc>
      </w:tr>
      <w:tr>
        <w:tc>
          <w:tcPr>
            <w:tcW w:type="dxa" w:w="1097"/>
            <w:vMerge/>
            <w:tcBorders>
              <w:top w:val="none" w:color="000000" w:sz="4"/>
              <w:left w:val="single" w:color="000000" w:sz="4"/>
              <w:bottom w:val="single" w:color="000000" w:sz="4"/>
              <w:right w:val="single" w:color="000000" w:sz="4"/>
            </w:tcBorders>
          </w:tcPr>
          <w:p/>
        </w:tc>
        <w:tc>
          <w:tcPr>
            <w:tcW w:type="dxa" w:w="7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.可提供同等规模同类项目系统接口范例；</w:t>
            </w:r>
          </w:p>
        </w:tc>
      </w:tr>
      <w:tr>
        <w:tc>
          <w:tcPr>
            <w:tcW w:type="dxa" w:w="1097"/>
            <w:vMerge/>
            <w:tcBorders>
              <w:top w:val="none" w:color="000000" w:sz="4"/>
              <w:left w:val="single" w:color="000000" w:sz="4"/>
              <w:bottom w:val="single" w:color="000000" w:sz="4"/>
              <w:right w:val="single" w:color="000000" w:sz="4"/>
            </w:tcBorders>
          </w:tcPr>
          <w:p/>
        </w:tc>
        <w:tc>
          <w:tcPr>
            <w:tcW w:type="dxa" w:w="7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.支持数据库视图、中间表、Webservice、SOCKET、DLL调用、webapi等多方式实现与HIS系统及其他信息系统的数据交换；</w:t>
            </w:r>
          </w:p>
        </w:tc>
      </w:tr>
    </w:tbl>
    <w:p>
      <w:pPr>
        <w:pStyle w:val="null3"/>
        <w:spacing w:before="255" w:after="255"/>
        <w:jc w:val="both"/>
        <w:outlineLvl w:val="2"/>
      </w:pPr>
      <w:r>
        <w:rPr>
          <w:sz w:val="21"/>
          <w:b/>
          <w:color w:val="000000"/>
        </w:rPr>
        <w:t>（五）信息发布系统</w:t>
      </w:r>
    </w:p>
    <w:p>
      <w:pPr>
        <w:pStyle w:val="null3"/>
        <w:spacing w:before="285" w:after="285"/>
        <w:jc w:val="both"/>
        <w:outlineLvl w:val="3"/>
      </w:pPr>
      <w:r>
        <w:rPr>
          <w:sz w:val="21"/>
          <w:b/>
        </w:rPr>
        <w:t>55</w:t>
      </w:r>
      <w:r>
        <w:rPr>
          <w:sz w:val="21"/>
          <w:b/>
        </w:rPr>
        <w:t>电梯等候厅</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电梯等候厅</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4</w:t>
            </w:r>
            <w:r>
              <w:rPr>
                <w:sz w:val="21"/>
              </w:rPr>
              <w:t>核</w:t>
            </w:r>
            <w:r>
              <w:rPr>
                <w:sz w:val="21"/>
              </w:rPr>
              <w:t>主频</w:t>
            </w:r>
            <w:r>
              <w:rPr>
                <w:sz w:val="21"/>
              </w:rPr>
              <w:t>≥</w:t>
            </w:r>
            <w:r>
              <w:rPr>
                <w:sz w:val="21"/>
              </w:rPr>
              <w:t>1</w:t>
            </w:r>
            <w:r>
              <w:rPr>
                <w:sz w:val="21"/>
              </w:rPr>
              <w:t>.</w:t>
            </w:r>
            <w:r>
              <w:rPr>
                <w:sz w:val="21"/>
              </w:rPr>
              <w:t>5</w:t>
            </w:r>
            <w:r>
              <w:rPr>
                <w:sz w:val="21"/>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1</w:t>
            </w:r>
            <w:r>
              <w:rPr>
                <w:sz w:val="21"/>
              </w:rPr>
              <w:t>GB DDR</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8</w:t>
            </w:r>
            <w:r>
              <w:rPr>
                <w:sz w:val="21"/>
              </w:rPr>
              <w:t>GB eMMC</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   操作系统：≥Android </w:t>
            </w:r>
            <w:r>
              <w:rPr>
                <w:sz w:val="21"/>
              </w:rPr>
              <w:t>9</w:t>
            </w:r>
            <w:r>
              <w:rPr>
                <w:sz w:val="21"/>
              </w:rPr>
              <w:t>.</w:t>
            </w:r>
            <w:r>
              <w:rPr>
                <w:sz w:val="21"/>
              </w:rPr>
              <w:t>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屏幕尺寸：≥</w:t>
            </w:r>
            <w:r>
              <w:rPr>
                <w:sz w:val="21"/>
              </w:rPr>
              <w:t>32</w:t>
            </w:r>
            <w:r>
              <w:rPr>
                <w:sz w:val="21"/>
              </w:rPr>
              <w:t>寸</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显示分辨率：≥</w:t>
            </w:r>
            <w:r>
              <w:rPr>
                <w:sz w:val="21"/>
              </w:rPr>
              <w:t>1920</w:t>
            </w:r>
            <w:r>
              <w:rPr>
                <w:sz w:val="21"/>
              </w:rPr>
              <w:t>*</w:t>
            </w:r>
            <w:r>
              <w:rPr>
                <w:sz w:val="21"/>
              </w:rPr>
              <w:t>1080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显示比例：</w:t>
            </w:r>
            <w:r>
              <w:rPr>
                <w:sz w:val="21"/>
              </w:rPr>
              <w:t>16</w:t>
            </w:r>
            <w:r>
              <w:rPr>
                <w:sz w:val="21"/>
              </w:rPr>
              <w:t>:</w:t>
            </w:r>
            <w:r>
              <w:rPr>
                <w:sz w:val="21"/>
              </w:rPr>
              <w:t>9</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.显示对比度：</w:t>
            </w:r>
            <w:r>
              <w:rPr>
                <w:sz w:val="21"/>
              </w:rPr>
              <w:t>4000</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xml:space="preserve">.   视角：设备采用全视角屏幕，视角大于 </w:t>
            </w:r>
            <w:r>
              <w:rPr>
                <w:sz w:val="21"/>
              </w:rPr>
              <w:t>150</w:t>
            </w:r>
            <w:r>
              <w:rPr>
                <w:sz w:val="21"/>
              </w:rPr>
              <w:t>度</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显示响应时间：≤</w:t>
            </w:r>
            <w:r>
              <w:rPr>
                <w:sz w:val="21"/>
              </w:rPr>
              <w:t>6</w:t>
            </w:r>
            <w:r>
              <w:rPr>
                <w:sz w:val="21"/>
              </w:rPr>
              <w:t>ms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.WIFI接口：</w:t>
            </w:r>
            <w:r>
              <w:rPr>
                <w:sz w:val="21"/>
              </w:rPr>
              <w:t>2</w:t>
            </w:r>
            <w:r>
              <w:rPr>
                <w:sz w:val="21"/>
              </w:rPr>
              <w:t>.</w:t>
            </w:r>
            <w:r>
              <w:rPr>
                <w:sz w:val="21"/>
              </w:rPr>
              <w:t>4</w:t>
            </w:r>
            <w:r>
              <w:rPr>
                <w:sz w:val="21"/>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网络接口：≥RJ</w:t>
            </w:r>
            <w:r>
              <w:rPr>
                <w:sz w:val="21"/>
              </w:rPr>
              <w:t>45</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扬声器：</w:t>
            </w:r>
            <w:r>
              <w:rPr>
                <w:sz w:val="21"/>
              </w:rPr>
              <w:t>2</w:t>
            </w:r>
            <w:r>
              <w:rPr>
                <w:sz w:val="21"/>
              </w:rPr>
              <w:t>*</w:t>
            </w:r>
            <w:r>
              <w:rPr>
                <w:sz w:val="21"/>
              </w:rPr>
              <w:t>5</w:t>
            </w:r>
            <w:r>
              <w:rPr>
                <w:sz w:val="21"/>
              </w:rPr>
              <w:t xml:space="preserve">W/ </w:t>
            </w:r>
            <w:r>
              <w:rPr>
                <w:sz w:val="21"/>
              </w:rPr>
              <w:t>8</w:t>
            </w:r>
            <w:r>
              <w:rPr>
                <w:sz w:val="21"/>
              </w:rPr>
              <w:t>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USB接口：≥USB*</w:t>
            </w:r>
            <w:r>
              <w:rPr>
                <w:sz w:val="21"/>
              </w:rPr>
              <w:t>2</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.HDMI接口：HDMI*</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.使用寿命：≥</w:t>
            </w:r>
            <w:r>
              <w:rPr>
                <w:sz w:val="21"/>
              </w:rPr>
              <w:t>6</w:t>
            </w:r>
            <w:r>
              <w:rPr>
                <w:sz w:val="21"/>
              </w:rPr>
              <w:t>万小时</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.材质：钢化玻璃+钣金后盖</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.支持分布式部署，集中化管理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.支持定时开关机，支持定时下载、定时播放、下载限速、断点续传</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设备工作电压：</w:t>
            </w:r>
            <w:r>
              <w:rPr>
                <w:sz w:val="21"/>
              </w:rPr>
              <w:t>220</w:t>
            </w:r>
            <w:r>
              <w:rPr>
                <w:sz w:val="21"/>
              </w:rPr>
              <w:t>V</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.扩展：模块化设计，用户可通过配置不同选配模块来实现不同的功能要求。（</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 xml:space="preserve"> </w:t>
            </w:r>
            <w:r>
              <w:rPr>
                <w:sz w:val="21"/>
              </w:rPr>
              <w:t>设备</w:t>
            </w:r>
            <w:r>
              <w:rPr>
                <w:sz w:val="21"/>
              </w:rPr>
              <w:t>USB 口</w:t>
            </w:r>
            <w:r>
              <w:rPr>
                <w:sz w:val="21"/>
              </w:rPr>
              <w:t>可通过软件或硬件实现</w:t>
            </w:r>
            <w:r>
              <w:rPr>
                <w:sz w:val="21"/>
              </w:rPr>
              <w:t>I/O管理功能，不限于加密或禁用。</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r>
              <w:rPr>
                <w:sz w:val="21"/>
              </w:rPr>
              <w:t>. 安装方式：壁挂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 设备外观颜色：白色/四等边设计/支持内嵌安装</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r>
              <w:rPr>
                <w:sz w:val="21"/>
              </w:rPr>
              <w:t>.▲其他：支持对设备远程管理，包含：远程控制音量 、远程安装升级软件 、远程控制开关机；设备支持来电自动进入工作状态；设备为内嵌控制终端的一体化设备，内置安卓操作系统；（</w:t>
            </w:r>
            <w:r>
              <w:rPr>
                <w:sz w:val="21"/>
                <w:color w:val="000000"/>
              </w:rPr>
              <w:t>投标文件</w:t>
            </w:r>
            <w:r>
              <w:rPr>
                <w:sz w:val="21"/>
              </w:rPr>
              <w:t>须提供第三方产品质量检验机构出具的有效检验报告复印件佐证）</w:t>
            </w:r>
          </w:p>
        </w:tc>
      </w:tr>
    </w:tbl>
    <w:p>
      <w:pPr>
        <w:pStyle w:val="null3"/>
        <w:spacing w:before="285" w:after="285"/>
        <w:jc w:val="both"/>
        <w:outlineLvl w:val="3"/>
      </w:pPr>
      <w:r>
        <w:rPr>
          <w:sz w:val="21"/>
          <w:b/>
        </w:rPr>
        <w:t>56</w:t>
      </w:r>
      <w:r>
        <w:rPr>
          <w:sz w:val="21"/>
          <w:b/>
        </w:rPr>
        <w:t xml:space="preserve"> </w:t>
      </w:r>
      <w:r>
        <w:rPr>
          <w:sz w:val="21"/>
          <w:b/>
        </w:rPr>
        <w:t>健康宣教屏、一级分诊屏、窗口屏</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健康宣教屏、一级分诊屏、窗口屏</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4</w:t>
            </w:r>
            <w:r>
              <w:rPr>
                <w:sz w:val="21"/>
              </w:rPr>
              <w:t>核</w:t>
            </w:r>
            <w:r>
              <w:rPr>
                <w:sz w:val="21"/>
              </w:rPr>
              <w:t>主频</w:t>
            </w:r>
            <w:r>
              <w:rPr>
                <w:sz w:val="21"/>
              </w:rPr>
              <w:t>≥</w:t>
            </w:r>
            <w:r>
              <w:rPr>
                <w:sz w:val="21"/>
              </w:rPr>
              <w:t>1</w:t>
            </w:r>
            <w:r>
              <w:rPr>
                <w:sz w:val="21"/>
              </w:rPr>
              <w:t>.</w:t>
            </w:r>
            <w:r>
              <w:rPr>
                <w:sz w:val="21"/>
              </w:rPr>
              <w:t>5</w:t>
            </w:r>
            <w:r>
              <w:rPr>
                <w:sz w:val="21"/>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1</w:t>
            </w:r>
            <w:r>
              <w:rPr>
                <w:sz w:val="21"/>
              </w:rPr>
              <w:t>GB DDR</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8</w:t>
            </w:r>
            <w:r>
              <w:rPr>
                <w:sz w:val="21"/>
              </w:rPr>
              <w:t>GB eMMC</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   操作系统：≥Android </w:t>
            </w:r>
            <w:r>
              <w:rPr>
                <w:sz w:val="21"/>
              </w:rPr>
              <w:t>9</w:t>
            </w:r>
            <w:r>
              <w:rPr>
                <w:sz w:val="21"/>
              </w:rPr>
              <w:t>.</w:t>
            </w:r>
            <w:r>
              <w:rPr>
                <w:sz w:val="21"/>
              </w:rPr>
              <w:t>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屏幕尺寸：≥</w:t>
            </w:r>
            <w:r>
              <w:rPr>
                <w:sz w:val="21"/>
              </w:rPr>
              <w:t>55</w:t>
            </w:r>
            <w:r>
              <w:rPr>
                <w:sz w:val="21"/>
              </w:rPr>
              <w:t>寸</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显示分辨率：≥</w:t>
            </w:r>
            <w:r>
              <w:rPr>
                <w:sz w:val="21"/>
              </w:rPr>
              <w:t>1920</w:t>
            </w:r>
            <w:r>
              <w:rPr>
                <w:sz w:val="21"/>
              </w:rPr>
              <w:t>*</w:t>
            </w:r>
            <w:r>
              <w:rPr>
                <w:sz w:val="21"/>
              </w:rPr>
              <w:t>1080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显示比例：</w:t>
            </w:r>
            <w:r>
              <w:rPr>
                <w:sz w:val="21"/>
              </w:rPr>
              <w:t>16</w:t>
            </w:r>
            <w:r>
              <w:rPr>
                <w:sz w:val="21"/>
              </w:rPr>
              <w:t>:</w:t>
            </w:r>
            <w:r>
              <w:rPr>
                <w:sz w:val="21"/>
              </w:rPr>
              <w:t>9</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.显示对比度：</w:t>
            </w:r>
            <w:r>
              <w:rPr>
                <w:sz w:val="21"/>
              </w:rPr>
              <w:t>4000</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xml:space="preserve">.   视角：设备采用全视角屏幕，视角大于 </w:t>
            </w:r>
            <w:r>
              <w:rPr>
                <w:sz w:val="21"/>
              </w:rPr>
              <w:t>150</w:t>
            </w:r>
            <w:r>
              <w:rPr>
                <w:sz w:val="21"/>
              </w:rPr>
              <w:t>度</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w:t>
            </w:r>
            <w:r>
              <w:rPr>
                <w:sz w:val="21"/>
              </w:rPr>
              <w:t>▲</w:t>
            </w:r>
            <w:r>
              <w:rPr>
                <w:sz w:val="21"/>
              </w:rPr>
              <w:t>设备</w:t>
            </w:r>
            <w:r>
              <w:rPr>
                <w:sz w:val="21"/>
              </w:rPr>
              <w:t>USB 口</w:t>
            </w:r>
            <w:r>
              <w:rPr>
                <w:sz w:val="21"/>
              </w:rPr>
              <w:t>可通过软件或硬件实现</w:t>
            </w:r>
            <w:r>
              <w:rPr>
                <w:sz w:val="21"/>
              </w:rPr>
              <w:t>I/O管理功能，不限于加密或禁用。</w:t>
            </w:r>
            <w:r>
              <w:rPr>
                <w:sz w:val="21"/>
              </w:rPr>
              <w:t>（</w:t>
            </w:r>
            <w:r>
              <w:rPr>
                <w:sz w:val="21"/>
                <w:color w:val="000000"/>
              </w:rPr>
              <w:t>投标文件</w:t>
            </w:r>
            <w:r>
              <w:rPr>
                <w:sz w:val="21"/>
              </w:rPr>
              <w:t>须提供第三方产品质量检验机构出具的有效检验报告复印件佐证，并加盖制造商公章）</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显示响应时间：≤</w:t>
            </w:r>
            <w:r>
              <w:rPr>
                <w:sz w:val="21"/>
              </w:rPr>
              <w:t>6</w:t>
            </w:r>
            <w:r>
              <w:rPr>
                <w:sz w:val="21"/>
              </w:rPr>
              <w:t>ms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.WIFI接口：</w:t>
            </w:r>
            <w:r>
              <w:rPr>
                <w:sz w:val="21"/>
              </w:rPr>
              <w:t>2</w:t>
            </w:r>
            <w:r>
              <w:rPr>
                <w:sz w:val="21"/>
              </w:rPr>
              <w:t>.</w:t>
            </w:r>
            <w:r>
              <w:rPr>
                <w:sz w:val="21"/>
              </w:rPr>
              <w:t>4</w:t>
            </w:r>
            <w:r>
              <w:rPr>
                <w:sz w:val="21"/>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网络接口：≥RJ</w:t>
            </w:r>
            <w:r>
              <w:rPr>
                <w:sz w:val="21"/>
              </w:rPr>
              <w:t>45</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扬声器：</w:t>
            </w:r>
            <w:r>
              <w:rPr>
                <w:sz w:val="21"/>
              </w:rPr>
              <w:t>2</w:t>
            </w:r>
            <w:r>
              <w:rPr>
                <w:sz w:val="21"/>
              </w:rPr>
              <w:t>*</w:t>
            </w:r>
            <w:r>
              <w:rPr>
                <w:sz w:val="21"/>
              </w:rPr>
              <w:t>5</w:t>
            </w:r>
            <w:r>
              <w:rPr>
                <w:sz w:val="21"/>
              </w:rPr>
              <w:t xml:space="preserve">W/ </w:t>
            </w:r>
            <w:r>
              <w:rPr>
                <w:sz w:val="21"/>
              </w:rPr>
              <w:t>8</w:t>
            </w:r>
            <w:r>
              <w:rPr>
                <w:sz w:val="21"/>
              </w:rPr>
              <w:t>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USB接口：≥USB*</w:t>
            </w:r>
            <w:r>
              <w:rPr>
                <w:sz w:val="21"/>
              </w:rPr>
              <w:t>2</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.HDMI接口：HDMI*</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.使用寿命：≥</w:t>
            </w:r>
            <w:r>
              <w:rPr>
                <w:sz w:val="21"/>
              </w:rPr>
              <w:t>6</w:t>
            </w:r>
            <w:r>
              <w:rPr>
                <w:sz w:val="21"/>
              </w:rPr>
              <w:t>万小时</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.材质：钢化玻璃+钣金后盖</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.支持分布式部署，集中化管理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.支持定时开关机，支持定时下载、定时播放、下载限速、断点续传</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设备工作电压：</w:t>
            </w:r>
            <w:r>
              <w:rPr>
                <w:sz w:val="21"/>
              </w:rPr>
              <w:t>220</w:t>
            </w:r>
            <w:r>
              <w:rPr>
                <w:sz w:val="21"/>
              </w:rPr>
              <w:t>V</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 扩展：模块化设计，用户可通过配置不同选配模块来实现不同的功能要求。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r>
              <w:rPr>
                <w:sz w:val="21"/>
              </w:rPr>
              <w:t>. 安装方式：壁挂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r>
              <w:rPr>
                <w:sz w:val="21"/>
              </w:rPr>
              <w:t>. 设备外观颜色：白色/四等边设计/支持内嵌安装</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r>
              <w:rPr>
                <w:sz w:val="21"/>
              </w:rPr>
              <w:t>.其他：支持对设备远程管理，包含：远程控制音量 、远程安装升级软件 、远程控制开关机；设备支持来电自动进入工作状态；设备为内嵌控制终端的一体化设备，内置安卓操作系统；（</w:t>
            </w:r>
            <w:r>
              <w:rPr>
                <w:sz w:val="21"/>
                <w:color w:val="000000"/>
              </w:rPr>
              <w:t>投标文件</w:t>
            </w:r>
            <w:r>
              <w:rPr>
                <w:sz w:val="21"/>
              </w:rPr>
              <w:t>须提供第三方产品质量检验机构出具的有效检验报告复印件佐证）</w:t>
            </w:r>
          </w:p>
        </w:tc>
      </w:tr>
    </w:tbl>
    <w:p>
      <w:pPr>
        <w:pStyle w:val="null3"/>
        <w:spacing w:before="285" w:after="285"/>
        <w:jc w:val="both"/>
        <w:outlineLvl w:val="3"/>
      </w:pPr>
      <w:r>
        <w:rPr>
          <w:sz w:val="21"/>
          <w:b/>
        </w:rPr>
        <w:t>57</w:t>
      </w:r>
      <w:r>
        <w:rPr>
          <w:sz w:val="21"/>
          <w:b/>
        </w:rPr>
        <w:t>专家排班信息发布系统</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专家排班信息发布系统</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4</w:t>
            </w:r>
            <w:r>
              <w:rPr>
                <w:sz w:val="21"/>
              </w:rPr>
              <w:t>核</w:t>
            </w:r>
            <w:r>
              <w:rPr>
                <w:sz w:val="21"/>
              </w:rPr>
              <w:t>主频</w:t>
            </w:r>
            <w:r>
              <w:rPr>
                <w:sz w:val="21"/>
              </w:rPr>
              <w:t>≥</w:t>
            </w:r>
            <w:r>
              <w:rPr>
                <w:sz w:val="21"/>
              </w:rPr>
              <w:t>1</w:t>
            </w:r>
            <w:r>
              <w:rPr>
                <w:sz w:val="21"/>
              </w:rPr>
              <w:t>.</w:t>
            </w:r>
            <w:r>
              <w:rPr>
                <w:sz w:val="21"/>
              </w:rPr>
              <w:t>8</w:t>
            </w:r>
            <w:r>
              <w:rPr>
                <w:sz w:val="21"/>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2</w:t>
            </w:r>
            <w:r>
              <w:rPr>
                <w:sz w:val="21"/>
              </w:rPr>
              <w:t>GB DDR</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16</w:t>
            </w:r>
            <w:r>
              <w:rPr>
                <w:sz w:val="21"/>
              </w:rPr>
              <w:t>GB eMMC</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   操作系统：≥Android </w:t>
            </w:r>
            <w:r>
              <w:rPr>
                <w:sz w:val="21"/>
              </w:rPr>
              <w:t>9</w:t>
            </w:r>
            <w:r>
              <w:rPr>
                <w:sz w:val="21"/>
              </w:rPr>
              <w:t>.</w:t>
            </w:r>
            <w:r>
              <w:rPr>
                <w:sz w:val="21"/>
              </w:rPr>
              <w:t>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屏幕尺寸：≥</w:t>
            </w:r>
            <w:r>
              <w:rPr>
                <w:sz w:val="21"/>
              </w:rPr>
              <w:t>65</w:t>
            </w:r>
            <w:r>
              <w:rPr>
                <w:sz w:val="21"/>
              </w:rPr>
              <w:t>寸</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显示分辨率：≥</w:t>
            </w:r>
            <w:r>
              <w:rPr>
                <w:sz w:val="21"/>
              </w:rPr>
              <w:t>1920</w:t>
            </w:r>
            <w:r>
              <w:rPr>
                <w:sz w:val="21"/>
              </w:rPr>
              <w:t>*</w:t>
            </w:r>
            <w:r>
              <w:rPr>
                <w:sz w:val="21"/>
              </w:rPr>
              <w:t>1080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显示比例：</w:t>
            </w:r>
            <w:r>
              <w:rPr>
                <w:sz w:val="21"/>
              </w:rPr>
              <w:t>16</w:t>
            </w:r>
            <w:r>
              <w:rPr>
                <w:sz w:val="21"/>
              </w:rPr>
              <w:t>:</w:t>
            </w:r>
            <w:r>
              <w:rPr>
                <w:sz w:val="21"/>
              </w:rPr>
              <w:t>9</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xml:space="preserve">.   视角：设备采用全视角屏幕，视角大于 </w:t>
            </w:r>
            <w:r>
              <w:rPr>
                <w:sz w:val="21"/>
              </w:rPr>
              <w:t>150</w:t>
            </w:r>
            <w:r>
              <w:rPr>
                <w:sz w:val="21"/>
              </w:rPr>
              <w:t>度</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模块化设计，用户可通过配置不同选配模块来实现不同的功能要求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显示响应时间：≤</w:t>
            </w:r>
            <w:r>
              <w:rPr>
                <w:sz w:val="21"/>
              </w:rPr>
              <w:t>6</w:t>
            </w:r>
            <w:r>
              <w:rPr>
                <w:sz w:val="21"/>
              </w:rPr>
              <w:t>ms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网络接口：≥RJ</w:t>
            </w:r>
            <w:r>
              <w:rPr>
                <w:sz w:val="21"/>
              </w:rPr>
              <w:t>45</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扬声器：</w:t>
            </w:r>
            <w:r>
              <w:rPr>
                <w:sz w:val="21"/>
              </w:rPr>
              <w:t>2</w:t>
            </w:r>
            <w:r>
              <w:rPr>
                <w:sz w:val="21"/>
              </w:rPr>
              <w:t>*</w:t>
            </w:r>
            <w:r>
              <w:rPr>
                <w:sz w:val="21"/>
              </w:rPr>
              <w:t>5</w:t>
            </w:r>
            <w:r>
              <w:rPr>
                <w:sz w:val="21"/>
              </w:rPr>
              <w:t xml:space="preserve">W/ </w:t>
            </w:r>
            <w:r>
              <w:rPr>
                <w:sz w:val="21"/>
              </w:rPr>
              <w:t>8</w:t>
            </w:r>
            <w:r>
              <w:rPr>
                <w:sz w:val="21"/>
              </w:rPr>
              <w:t>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USB接口：≥USB*</w:t>
            </w:r>
            <w:r>
              <w:rPr>
                <w:sz w:val="21"/>
              </w:rPr>
              <w:t>2</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设备工作电压：</w:t>
            </w:r>
            <w:r>
              <w:rPr>
                <w:sz w:val="21"/>
              </w:rPr>
              <w:t>220</w:t>
            </w:r>
            <w:r>
              <w:rPr>
                <w:sz w:val="21"/>
              </w:rPr>
              <w:t>V</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.设备USB 口</w:t>
            </w:r>
            <w:r>
              <w:rPr>
                <w:sz w:val="21"/>
              </w:rPr>
              <w:t>可通过软件或硬件实现</w:t>
            </w:r>
            <w:r>
              <w:rPr>
                <w:sz w:val="21"/>
              </w:rPr>
              <w:t>I/O管理功能，不限于加密或禁用。</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安装方式：落地立式</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设备外观颜色：白色</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▲设备液晶显示背光光源为直下式DLED/ELED 光源。（</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.其他：支持对设备远程管理，包含：远程控制音量 、远程安装升级软件 、远程控制开关机；设备支持来电自动进入工作状态；设备为内嵌控制终端的一体化设备，内置安卓操作系统；</w:t>
            </w:r>
          </w:p>
        </w:tc>
      </w:tr>
    </w:tbl>
    <w:p>
      <w:pPr>
        <w:pStyle w:val="null3"/>
        <w:spacing w:before="285" w:after="285"/>
        <w:jc w:val="both"/>
        <w:outlineLvl w:val="3"/>
      </w:pPr>
      <w:r>
        <w:rPr>
          <w:sz w:val="21"/>
          <w:b/>
        </w:rPr>
        <w:t>58</w:t>
      </w:r>
      <w:r>
        <w:rPr>
          <w:sz w:val="21"/>
          <w:b/>
        </w:rPr>
        <w:t>多媒体终端（</w:t>
      </w:r>
      <w:r>
        <w:rPr>
          <w:sz w:val="21"/>
          <w:b/>
        </w:rPr>
        <w:t>STB）LED播放器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多媒体终端</w:t>
            </w:r>
            <w:r>
              <w:rPr>
                <w:sz w:val="21"/>
              </w:rPr>
              <w:t>LED播放器</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4</w:t>
            </w:r>
            <w:r>
              <w:rPr>
                <w:sz w:val="21"/>
              </w:rPr>
              <w:t>核</w:t>
            </w:r>
            <w:r>
              <w:rPr>
                <w:sz w:val="21"/>
              </w:rPr>
              <w:t xml:space="preserve">  </w:t>
            </w:r>
            <w:r>
              <w:rPr>
                <w:sz w:val="21"/>
              </w:rPr>
              <w:t>1</w:t>
            </w:r>
            <w:r>
              <w:rPr>
                <w:sz w:val="21"/>
              </w:rPr>
              <w:t>.</w:t>
            </w:r>
            <w:r>
              <w:rPr>
                <w:sz w:val="21"/>
              </w:rPr>
              <w:t>9</w:t>
            </w:r>
            <w:r>
              <w:rPr>
                <w:sz w:val="21"/>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2</w:t>
            </w:r>
            <w:r>
              <w:rPr>
                <w:sz w:val="21"/>
              </w:rPr>
              <w:t>GB DDR</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16</w:t>
            </w:r>
            <w:r>
              <w:rPr>
                <w:sz w:val="21"/>
              </w:rPr>
              <w:t>GB eMMC</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xml:space="preserve">.   操作系统：≥Android </w:t>
            </w:r>
            <w:r>
              <w:rPr>
                <w:sz w:val="21"/>
              </w:rPr>
              <w:t>9</w:t>
            </w:r>
            <w:r>
              <w:rPr>
                <w:sz w:val="21"/>
              </w:rPr>
              <w:t>.</w:t>
            </w:r>
            <w:r>
              <w:rPr>
                <w:sz w:val="21"/>
              </w:rPr>
              <w:t>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显示分辨率：≥</w:t>
            </w:r>
            <w:r>
              <w:rPr>
                <w:sz w:val="21"/>
              </w:rPr>
              <w:t>4</w:t>
            </w:r>
            <w:r>
              <w:rPr>
                <w:sz w:val="21"/>
              </w:rPr>
              <w:t xml:space="preserve">K </w:t>
            </w:r>
            <w:r>
              <w:rPr>
                <w:sz w:val="21"/>
              </w:rPr>
              <w:t>3840</w:t>
            </w:r>
            <w:r>
              <w:rPr>
                <w:sz w:val="21"/>
              </w:rPr>
              <w:t>×</w:t>
            </w:r>
            <w:r>
              <w:rPr>
                <w:sz w:val="21"/>
              </w:rPr>
              <w:t>2160</w:t>
            </w:r>
            <w:r>
              <w:rPr>
                <w:sz w:val="21"/>
              </w:rPr>
              <w:t xml:space="preserve"> </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网络接口：≥RJ</w:t>
            </w:r>
            <w:r>
              <w:rPr>
                <w:sz w:val="21"/>
              </w:rPr>
              <w:t>45</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HDMI接口：HDMI输入口接口*</w:t>
            </w:r>
            <w:r>
              <w:rPr>
                <w:sz w:val="21"/>
              </w:rPr>
              <w:t>3</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HDMI接口：HDMI输出口接口*</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TF卡槽：支持最大</w:t>
            </w:r>
            <w:r>
              <w:rPr>
                <w:sz w:val="21"/>
              </w:rPr>
              <w:t>128</w:t>
            </w:r>
            <w:r>
              <w:rPr>
                <w:sz w:val="21"/>
              </w:rPr>
              <w:t>G</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模拟音频输入：</w:t>
            </w:r>
            <w:r>
              <w:rPr>
                <w:sz w:val="21"/>
              </w:rPr>
              <w:t>3</w:t>
            </w:r>
            <w:r>
              <w:rPr>
                <w:sz w:val="21"/>
              </w:rPr>
              <w:t>.</w:t>
            </w:r>
            <w:r>
              <w:rPr>
                <w:sz w:val="21"/>
              </w:rPr>
              <w:t>5</w:t>
            </w:r>
            <w:r>
              <w:rPr>
                <w:sz w:val="21"/>
              </w:rPr>
              <w:t>插座</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耳机输出 ：</w:t>
            </w:r>
            <w:r>
              <w:rPr>
                <w:sz w:val="21"/>
              </w:rPr>
              <w:t>3</w:t>
            </w:r>
            <w:r>
              <w:rPr>
                <w:sz w:val="21"/>
              </w:rPr>
              <w:t>.</w:t>
            </w:r>
            <w:r>
              <w:rPr>
                <w:sz w:val="21"/>
              </w:rPr>
              <w:t>5</w:t>
            </w:r>
            <w:r>
              <w:rPr>
                <w:sz w:val="21"/>
              </w:rPr>
              <w:t>耳机插座</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USB接口：≥USB</w:t>
            </w:r>
            <w:r>
              <w:rPr>
                <w:sz w:val="21"/>
              </w:rPr>
              <w:t>2</w:t>
            </w:r>
            <w:r>
              <w:rPr>
                <w:sz w:val="21"/>
              </w:rPr>
              <w:t>.</w:t>
            </w:r>
            <w:r>
              <w:rPr>
                <w:sz w:val="21"/>
              </w:rPr>
              <w:t>0</w:t>
            </w:r>
            <w:r>
              <w:rPr>
                <w:sz w:val="21"/>
              </w:rPr>
              <w:t>*</w:t>
            </w:r>
            <w:r>
              <w:rPr>
                <w:sz w:val="21"/>
              </w:rPr>
              <w:t>2</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RF接口：RF输入接口*</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.数字音频接口：SPDIF接口*</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▲设备控制接口：外置RS</w:t>
            </w:r>
            <w:r>
              <w:rPr>
                <w:sz w:val="21"/>
              </w:rPr>
              <w:t>232</w:t>
            </w:r>
            <w:r>
              <w:rPr>
                <w:sz w:val="21"/>
              </w:rPr>
              <w:t>标准接口</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无线网络: 内置Wi-Fi模块</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电源适配器: 适配输入</w:t>
            </w:r>
            <w:r>
              <w:rPr>
                <w:sz w:val="21"/>
              </w:rPr>
              <w:t>220</w:t>
            </w:r>
            <w:r>
              <w:rPr>
                <w:sz w:val="21"/>
              </w:rPr>
              <w:t>V工作电压，输出</w:t>
            </w:r>
            <w:r>
              <w:rPr>
                <w:sz w:val="21"/>
              </w:rPr>
              <w:t>12</w:t>
            </w:r>
            <w:r>
              <w:rPr>
                <w:sz w:val="21"/>
              </w:rPr>
              <w:t xml:space="preserve">V </w:t>
            </w:r>
            <w:r>
              <w:rPr>
                <w:sz w:val="21"/>
              </w:rPr>
              <w:t>2</w:t>
            </w:r>
            <w:r>
              <w:rPr>
                <w:sz w:val="21"/>
              </w:rPr>
              <w:t>A</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xml:space="preserve">. 待机功耗：待机功耗&lt; </w:t>
            </w:r>
            <w:r>
              <w:rPr>
                <w:sz w:val="21"/>
              </w:rPr>
              <w:t>0</w:t>
            </w:r>
            <w:r>
              <w:rPr>
                <w:sz w:val="21"/>
              </w:rPr>
              <w:t>.</w:t>
            </w:r>
            <w:r>
              <w:rPr>
                <w:sz w:val="21"/>
              </w:rPr>
              <w:t>5</w:t>
            </w:r>
            <w:r>
              <w:rPr>
                <w:sz w:val="21"/>
              </w:rPr>
              <w:t>W</w:t>
            </w:r>
          </w:p>
        </w:tc>
      </w:tr>
    </w:tbl>
    <w:p>
      <w:pPr>
        <w:pStyle w:val="null3"/>
        <w:spacing w:before="285" w:after="285"/>
        <w:jc w:val="both"/>
        <w:outlineLvl w:val="3"/>
      </w:pPr>
      <w:r>
        <w:rPr>
          <w:sz w:val="21"/>
          <w:b/>
        </w:rPr>
        <w:t>59</w:t>
      </w:r>
      <w:r>
        <w:rPr>
          <w:sz w:val="21"/>
          <w:b/>
        </w:rPr>
        <w:t>系统平台软件</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系统平台软件</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系统可精确地定义指定显示器播放内容的播放点、播放时间及播放周期。各个播放点可以播放相同或不同的内容；</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可播放医院各类素材信息：如视频、文字、图片、数据信息；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可自由定义各种显示效果如：全屏显示、多窗口显示，支持</w:t>
            </w:r>
            <w:r>
              <w:rPr>
                <w:sz w:val="21"/>
              </w:rPr>
              <w:t>16</w:t>
            </w:r>
            <w:r>
              <w:rPr>
                <w:sz w:val="21"/>
              </w:rPr>
              <w:t>:</w:t>
            </w:r>
            <w:r>
              <w:rPr>
                <w:sz w:val="21"/>
              </w:rPr>
              <w:t>9</w:t>
            </w:r>
            <w:r>
              <w:rPr>
                <w:sz w:val="21"/>
              </w:rPr>
              <w:t>、</w:t>
            </w:r>
            <w:r>
              <w:rPr>
                <w:sz w:val="21"/>
              </w:rPr>
              <w:t>4</w:t>
            </w:r>
            <w:r>
              <w:rPr>
                <w:sz w:val="21"/>
              </w:rPr>
              <w:t>:</w:t>
            </w:r>
            <w:r>
              <w:rPr>
                <w:sz w:val="21"/>
              </w:rPr>
              <w:t>3</w:t>
            </w:r>
            <w:r>
              <w:rPr>
                <w:sz w:val="21"/>
              </w:rPr>
              <w:t>比例显示模式。</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系统支持B/S架构设计</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支持终端程序包、语音包、固件包、资源文件上传，支持通过监控统计进行手动推送更新。</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信息发布操作在管理端进行，管理端可以是局域网上的任意多台计算机。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可通过制定、编辑节目播放列表，网络管理播放顺序。</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具有紧急信息和临时信息的插入播放功能，紧急信息或临时播放完毕能够自动切换到原播放节目。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.▲支持采用切片处理视频，采用分模块、前后端分离设计。（</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远程指令和操作：管理端可通过网络控制播放端及显示设备进行定时和随时的远程开机、关机、重启、开关屏、查看设备截图、开关机时间设置（包括统一设置和周期性设置）、开关屏时间设置等操作，此功能可放统一管理平台进行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实时查看各终端的网络联机状态监控其运行情况，提供播放日志，管理人员可以直接浏览、查询和导出。日志文件的数据包括播放文件的时间信息及次数、文件下载时间、开关机时间等；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▲为医院提供健康宣教视频，提供的视频需体现“健康宣教内容”</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.为医院提供门诊报到流程视频，提供的视频需体现“门诊报到流程”</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.为医院提供门诊就诊流程视频，提供的视频需体现“门诊就诊流程”</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支持U盘等移动储存介质播放内容。</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支持按科室或区域对发布资源进行分类管理。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支持自定义素材功能，可以通过 便捷拖拽，简单配置 来实现同一个页面按区域综合显示多种内容（包括但不限于网页、视频、走马灯，时间组件、文本等）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支持Word,PPT,Excel办公文档的导入、预览、发布功能。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支持提示性文字或公告标语等内容以跑马灯形式持续滚动，并且可配置显示内容，显示位置，字体颜色及大小，滚动方向，滚动速度，内容显示的起止时间段等。</w:t>
            </w:r>
          </w:p>
        </w:tc>
      </w:tr>
    </w:tbl>
    <w:p>
      <w:pPr>
        <w:pStyle w:val="null3"/>
        <w:jc w:val="both"/>
        <w:outlineLvl w:val="3"/>
      </w:pPr>
      <w:r>
        <w:rPr>
          <w:sz w:val="21"/>
          <w:b/>
        </w:rPr>
        <w:t>60</w:t>
      </w:r>
      <w:r>
        <w:rPr>
          <w:sz w:val="21"/>
          <w:b/>
        </w:rPr>
        <w:t>显示终端授权</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显示终端授权</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安装在各个尺寸一体机上，解决设备管理、监测、安全，防止攻击、防止内容非法下载、防止网络盗链。</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支持设备与管理服务器的通讯，实现终端版本、设备类型、终端包的集中管控。</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支持通过管理页面远程设置、更新。</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具有第三方机构机构出具的“数字签名软件”软件测试报告；</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通过网络接收来自管理平台分发的媒体元素，并按照设定的显示格式、播放任务排程的要求进行解码并输出至显示设备上。</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支持接收平台转发来的紧急信息、临时信息的即时插播功能，待插播任务播放完毕后无需操作可自动切换回原有任务当中。</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终端应用具备系统最高权限，设备开机后自动进入应用并切换到当前播放任务中，无需手动操作；退出终端应用需权限验证，通过后方可退出。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除支持常规播出任务外，终端应支持扩展交互类任务的播出。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.院内的全彩LED、带HDMI的显示设备，可通过增加预装终端应用的瘦终端实现管理平台的统一管控。</w:t>
            </w:r>
          </w:p>
        </w:tc>
      </w:tr>
    </w:tbl>
    <w:p>
      <w:pPr>
        <w:pStyle w:val="null3"/>
        <w:spacing w:before="285" w:after="285"/>
        <w:jc w:val="both"/>
        <w:outlineLvl w:val="3"/>
      </w:pPr>
      <w:r>
        <w:rPr>
          <w:sz w:val="21"/>
          <w:b/>
        </w:rPr>
        <w:t>61</w:t>
      </w:r>
      <w:r>
        <w:rPr>
          <w:sz w:val="21"/>
          <w:b/>
        </w:rPr>
        <w:t>数据接口服务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数据接口服务</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支持数据库视图、中间表同步方式，可对接的数据库类型有：mysql、oracle、sqlserver、db</w:t>
            </w:r>
            <w:r>
              <w:rPr>
                <w:sz w:val="21"/>
              </w:rPr>
              <w:t>2</w:t>
            </w:r>
            <w:r>
              <w:rPr>
                <w:sz w:val="21"/>
              </w:rPr>
              <w:t>、</w:t>
            </w:r>
            <w:r>
              <w:rPr>
                <w:sz w:val="21"/>
              </w:rPr>
              <w:t>postgresql等主流数据库。</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支持webservice等主流接口方式轮询获取数据。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支持webservice等主流接口方式接受推送数据。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可灵活配置同步sql、webservice轮询接口、webservice发布地址接口。</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同步操作可灵活调整同步间隔、同步时间段、开启线程同步、是否更新、是否启用、支持数据预览、同步测试等功能。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.支持获取专家医生出诊信息、费用信息、药品信息等内容。</w:t>
            </w:r>
          </w:p>
        </w:tc>
      </w:tr>
    </w:tbl>
    <w:p>
      <w:pPr>
        <w:pStyle w:val="null3"/>
        <w:spacing w:before="285" w:after="285"/>
        <w:jc w:val="both"/>
        <w:outlineLvl w:val="3"/>
      </w:pPr>
      <w:r>
        <w:rPr>
          <w:sz w:val="21"/>
          <w:b/>
        </w:rPr>
        <w:t>62</w:t>
      </w:r>
      <w:r>
        <w:rPr>
          <w:sz w:val="21"/>
          <w:b/>
        </w:rPr>
        <w:t>专家排班显示系统</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专家排班显示系统</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系统需支持不同显示屏幕显示不同页面内容的功能。满足医院不同科室显示不同的排班内容的需求。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系统可自由地更改显示样式和内容，更改完成之后可以随时更新到指定显示屏上，同时不会影响其他显示屏的正常使用。</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界面可以完全根据医院的需求进行定制开发，根据采购人提供的接口进行数据显示。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系统需支持按上午、下午、天、周等时间段进行排班的显示，要求设置灵活。</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系统定时同步 HIS 相关数据，确保每日专家排班信息数据是实时更新后的数据，显示出的内容至少包括：科室名称、专家姓名、专家职称、出诊时间（日期、上午、下午）、费别、号量等。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系统应支持视图、webservice等方式的数据同步方式，实现实时专家信息的获取。</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.硬件支持的情况下，可实现交互功能：如查看医生详细排班情况、放号量、已挂号量等内容。</w:t>
            </w:r>
          </w:p>
        </w:tc>
      </w:tr>
    </w:tbl>
    <w:p>
      <w:pPr>
        <w:pStyle w:val="null3"/>
        <w:spacing w:before="255" w:after="255"/>
        <w:jc w:val="left"/>
        <w:outlineLvl w:val="2"/>
      </w:pPr>
      <w:r>
        <w:rPr>
          <w:sz w:val="21"/>
          <w:b/>
          <w:color w:val="000000"/>
        </w:rPr>
        <w:t>（六）病房护理呼叫系统</w:t>
      </w:r>
      <w:r>
        <w:rPr>
          <w:sz w:val="21"/>
          <w:b/>
          <w:color w:val="000000"/>
        </w:rPr>
        <w:t>`</w:t>
      </w:r>
    </w:p>
    <w:p>
      <w:pPr>
        <w:pStyle w:val="null3"/>
        <w:spacing w:before="285" w:after="285"/>
        <w:jc w:val="both"/>
        <w:outlineLvl w:val="3"/>
      </w:pPr>
      <w:r>
        <w:rPr>
          <w:sz w:val="21"/>
          <w:b/>
        </w:rPr>
        <w:t>63</w:t>
      </w:r>
      <w:r>
        <w:rPr>
          <w:sz w:val="21"/>
          <w:b/>
        </w:rPr>
        <w:t>护士站主机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护士站主机</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屏尺寸：≥</w:t>
            </w:r>
            <w:r>
              <w:rPr>
                <w:sz w:val="21"/>
              </w:rPr>
              <w:t>15</w:t>
            </w:r>
            <w:r>
              <w:rPr>
                <w:sz w:val="21"/>
              </w:rPr>
              <w:t>.</w:t>
            </w:r>
            <w:r>
              <w:rPr>
                <w:sz w:val="21"/>
              </w:rPr>
              <w:t>6</w:t>
            </w:r>
            <w:r>
              <w:rPr>
                <w:sz w:val="21"/>
              </w:rPr>
              <w:t>寸；</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分辨率：≥</w:t>
            </w:r>
            <w:r>
              <w:rPr>
                <w:sz w:val="21"/>
              </w:rPr>
              <w:t>1920</w:t>
            </w:r>
            <w:r>
              <w:rPr>
                <w:sz w:val="21"/>
              </w:rPr>
              <w:t>*</w:t>
            </w:r>
            <w:r>
              <w:rPr>
                <w:sz w:val="21"/>
              </w:rPr>
              <w:t>1080</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xml:space="preserve">.   操作系统：≥Android </w:t>
            </w:r>
            <w:r>
              <w:rPr>
                <w:sz w:val="21"/>
              </w:rPr>
              <w:t>11</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CPU：≥四核</w:t>
            </w:r>
            <w:r>
              <w:rPr>
                <w:sz w:val="21"/>
              </w:rPr>
              <w:t>1</w:t>
            </w:r>
            <w:r>
              <w:rPr>
                <w:sz w:val="21"/>
              </w:rPr>
              <w:t>.</w:t>
            </w:r>
            <w:r>
              <w:rPr>
                <w:sz w:val="21"/>
              </w:rPr>
              <w:t>8</w:t>
            </w:r>
            <w:r>
              <w:rPr>
                <w:sz w:val="21"/>
              </w:rPr>
              <w:t>GHz；内存：≥</w:t>
            </w:r>
            <w:r>
              <w:rPr>
                <w:sz w:val="21"/>
              </w:rPr>
              <w:t>2</w:t>
            </w:r>
            <w:r>
              <w:rPr>
                <w:sz w:val="21"/>
              </w:rPr>
              <w:t>G；存储：≥</w:t>
            </w:r>
            <w:r>
              <w:rPr>
                <w:sz w:val="21"/>
              </w:rPr>
              <w:t>16</w:t>
            </w:r>
            <w:r>
              <w:rPr>
                <w:sz w:val="21"/>
              </w:rPr>
              <w:t>G；</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以太网：</w:t>
            </w:r>
            <w:r>
              <w:rPr>
                <w:sz w:val="21"/>
              </w:rPr>
              <w:t>10</w:t>
            </w:r>
            <w:r>
              <w:rPr>
                <w:sz w:val="21"/>
              </w:rPr>
              <w:t>-</w:t>
            </w:r>
            <w:r>
              <w:rPr>
                <w:sz w:val="21"/>
              </w:rPr>
              <w:t>100</w:t>
            </w:r>
            <w:r>
              <w:rPr>
                <w:sz w:val="21"/>
              </w:rPr>
              <w:t>Mbps 自适应；</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通信协议：TCP/IP、RTSP、SIP；</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触控：</w:t>
            </w:r>
            <w:r>
              <w:rPr>
                <w:sz w:val="21"/>
              </w:rPr>
              <w:t>10</w:t>
            </w:r>
            <w:r>
              <w:rPr>
                <w:sz w:val="21"/>
              </w:rPr>
              <w:t>点触控；</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▲话机手柄为无线手柄；手柄更换不需适配，自动连接；</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话机具有充电亮灯提示功能；话机收到患者呼叫请求，可亮灯提醒；</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话机手柄支持磁吸触点式充电；</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话机触摸屏具有防指纹留痕处理；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话机底座支持</w:t>
            </w:r>
            <w:r>
              <w:rPr>
                <w:sz w:val="21"/>
              </w:rPr>
              <w:t>0</w:t>
            </w:r>
            <w:r>
              <w:rPr>
                <w:sz w:val="21"/>
              </w:rPr>
              <w:t>-</w:t>
            </w:r>
            <w:r>
              <w:rPr>
                <w:sz w:val="21"/>
              </w:rPr>
              <w:t>180</w:t>
            </w:r>
            <w:r>
              <w:rPr>
                <w:sz w:val="21"/>
              </w:rPr>
              <w:t>°自由调节；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支持医护主机、医护分机多路视频会议。（须提供第三方产品质量检验机构出具的有效检验报告复印件佐证）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工作电压：DC</w:t>
            </w:r>
            <w:r>
              <w:rPr>
                <w:sz w:val="21"/>
              </w:rPr>
              <w:t>12</w:t>
            </w:r>
            <w:r>
              <w:rPr>
                <w:sz w:val="21"/>
              </w:rPr>
              <w:t>V；</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待机功耗：≤</w:t>
            </w:r>
            <w:r>
              <w:rPr>
                <w:sz w:val="21"/>
              </w:rPr>
              <w:t>3</w:t>
            </w:r>
            <w:r>
              <w:rPr>
                <w:sz w:val="21"/>
              </w:rPr>
              <w:t>W；</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工作功耗：≤</w:t>
            </w:r>
            <w:r>
              <w:rPr>
                <w:sz w:val="21"/>
              </w:rPr>
              <w:t>15</w:t>
            </w:r>
            <w:r>
              <w:rPr>
                <w:sz w:val="21"/>
              </w:rPr>
              <w:t>W；</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工作温度：-</w:t>
            </w:r>
            <w:r>
              <w:rPr>
                <w:sz w:val="21"/>
              </w:rPr>
              <w:t>10</w:t>
            </w:r>
            <w:r>
              <w:rPr>
                <w:sz w:val="21"/>
              </w:rPr>
              <w:t>℃～+</w:t>
            </w:r>
            <w:r>
              <w:rPr>
                <w:sz w:val="21"/>
              </w:rPr>
              <w:t>55</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功能：设备支持设备之间点对点呼叫功能（须提供第三方产品质量检验机构出具的有效检验报告复印件佐证）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安装方式：桌面式安装，角度可调，符合人体工学；</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其他：支持对设备远程管理，包含：远程控制音量 、远程安装升级软件 、远程控制开关机；设备支持来电自动进入工作状态；设备为内嵌控制终端的一体化设备，内置安卓操作系统；（</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其他：具有第三方机构出具的设备外壳抗菌检测报告加盖投标人公章</w:t>
            </w:r>
          </w:p>
        </w:tc>
      </w:tr>
    </w:tbl>
    <w:p>
      <w:pPr>
        <w:pStyle w:val="null3"/>
        <w:spacing w:before="285" w:after="285"/>
        <w:jc w:val="both"/>
        <w:outlineLvl w:val="3"/>
      </w:pPr>
      <w:r>
        <w:rPr>
          <w:sz w:val="21"/>
          <w:b/>
        </w:rPr>
        <w:t>64</w:t>
      </w:r>
      <w:r>
        <w:rPr>
          <w:sz w:val="21"/>
          <w:b/>
        </w:rPr>
        <w:t>病房门口信息发布系统</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病房门口信息发布系统</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主体材质：窄边框设计，全贴合钢化玻璃，防喷溅，支持医院消毒级清洁，设备厚度小于</w:t>
            </w:r>
            <w:r>
              <w:rPr>
                <w:sz w:val="21"/>
              </w:rPr>
              <w:t>10</w:t>
            </w:r>
            <w:r>
              <w:rPr>
                <w:sz w:val="21"/>
              </w:rPr>
              <w:t>mm。</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屏幕规格：≥</w:t>
            </w:r>
            <w:r>
              <w:rPr>
                <w:sz w:val="21"/>
              </w:rPr>
              <w:t>15</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分辨率：≥</w:t>
            </w:r>
            <w:r>
              <w:rPr>
                <w:sz w:val="21"/>
              </w:rPr>
              <w:t>1080</w:t>
            </w:r>
            <w:r>
              <w:rPr>
                <w:sz w:val="21"/>
              </w:rPr>
              <w:t>*</w:t>
            </w:r>
            <w:r>
              <w:rPr>
                <w:sz w:val="21"/>
              </w:rPr>
              <w:t>1920</w:t>
            </w:r>
            <w:r>
              <w:rPr>
                <w:sz w:val="21"/>
              </w:rPr>
              <w:t>，亮度</w:t>
            </w:r>
            <w:r>
              <w:rPr>
                <w:sz w:val="21"/>
              </w:rPr>
              <w:t>≥</w:t>
            </w:r>
            <w:r>
              <w:rPr>
                <w:sz w:val="21"/>
              </w:rPr>
              <w:t>300</w:t>
            </w:r>
            <w:r>
              <w:rPr>
                <w:sz w:val="21"/>
              </w:rPr>
              <w:t>cd/m</w:t>
            </w:r>
            <w:r>
              <w:rPr>
                <w:sz w:val="21"/>
              </w:rPr>
              <w:t>2</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设备性能：≥</w:t>
            </w:r>
            <w:r>
              <w:rPr>
                <w:sz w:val="21"/>
              </w:rPr>
              <w:t>4</w:t>
            </w:r>
            <w:r>
              <w:rPr>
                <w:sz w:val="21"/>
              </w:rPr>
              <w:t>核，主频</w:t>
            </w:r>
            <w:r>
              <w:rPr>
                <w:sz w:val="21"/>
              </w:rPr>
              <w:t>≥</w:t>
            </w:r>
            <w:r>
              <w:rPr>
                <w:sz w:val="21"/>
              </w:rPr>
              <w:t>1</w:t>
            </w:r>
            <w:r>
              <w:rPr>
                <w:sz w:val="21"/>
              </w:rPr>
              <w:t>.</w:t>
            </w:r>
            <w:r>
              <w:rPr>
                <w:sz w:val="21"/>
              </w:rPr>
              <w:t>8</w:t>
            </w:r>
            <w:r>
              <w:rPr>
                <w:sz w:val="21"/>
              </w:rPr>
              <w:t>GHz，≥</w:t>
            </w:r>
            <w:r>
              <w:rPr>
                <w:sz w:val="21"/>
              </w:rPr>
              <w:t>2</w:t>
            </w:r>
            <w:r>
              <w:rPr>
                <w:sz w:val="21"/>
              </w:rPr>
              <w:t>G RAM/≥</w:t>
            </w:r>
            <w:r>
              <w:rPr>
                <w:sz w:val="21"/>
              </w:rPr>
              <w:t>16</w:t>
            </w:r>
            <w:r>
              <w:rPr>
                <w:sz w:val="21"/>
              </w:rPr>
              <w:t>G ROM</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功能按键：集成烧录键、快捷重启键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xml:space="preserve">.   触摸操作：G+G </w:t>
            </w:r>
            <w:r>
              <w:rPr>
                <w:sz w:val="21"/>
              </w:rPr>
              <w:t>10</w:t>
            </w:r>
            <w:r>
              <w:rPr>
                <w:sz w:val="21"/>
              </w:rPr>
              <w:t>点触控</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麦克风：内置拾音器，降噪防啸叫高清通话</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喇叭：≥内置</w:t>
            </w:r>
            <w:r>
              <w:rPr>
                <w:sz w:val="21"/>
              </w:rPr>
              <w:t>1</w:t>
            </w:r>
            <w:r>
              <w:rPr>
                <w:sz w:val="21"/>
              </w:rPr>
              <w:t>.</w:t>
            </w:r>
            <w:r>
              <w:rPr>
                <w:sz w:val="21"/>
              </w:rPr>
              <w:t>5</w:t>
            </w:r>
            <w:r>
              <w:rPr>
                <w:sz w:val="21"/>
              </w:rPr>
              <w:t>W</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xml:space="preserve">.   系统版本：≥Android </w:t>
            </w:r>
            <w:r>
              <w:rPr>
                <w:sz w:val="21"/>
              </w:rPr>
              <w:t>11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选配模组：WiFi/蓝牙/NFC/感应按键/摄像头</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▲接口：设备</w:t>
            </w:r>
            <w:r>
              <w:rPr>
                <w:sz w:val="21"/>
              </w:rPr>
              <w:t>至少</w:t>
            </w:r>
            <w:r>
              <w:rPr>
                <w:sz w:val="21"/>
              </w:rPr>
              <w:t>具有</w:t>
            </w:r>
            <w:r>
              <w:rPr>
                <w:sz w:val="21"/>
              </w:rPr>
              <w:t xml:space="preserve">USB </w:t>
            </w:r>
            <w:r>
              <w:rPr>
                <w:sz w:val="21"/>
              </w:rPr>
              <w:t>3</w:t>
            </w:r>
            <w:r>
              <w:rPr>
                <w:sz w:val="21"/>
              </w:rPr>
              <w:t>.</w:t>
            </w:r>
            <w:r>
              <w:rPr>
                <w:sz w:val="21"/>
              </w:rPr>
              <w:t>0</w:t>
            </w:r>
            <w:r>
              <w:rPr>
                <w:sz w:val="21"/>
              </w:rPr>
              <w:t>*</w:t>
            </w:r>
            <w:r>
              <w:rPr>
                <w:sz w:val="21"/>
              </w:rPr>
              <w:t>2</w:t>
            </w:r>
            <w:r>
              <w:rPr>
                <w:sz w:val="21"/>
              </w:rPr>
              <w:t>、</w:t>
            </w:r>
            <w:r>
              <w:rPr>
                <w:sz w:val="21"/>
              </w:rPr>
              <w:t>232</w:t>
            </w:r>
            <w:r>
              <w:rPr>
                <w:sz w:val="21"/>
              </w:rPr>
              <w:t>*</w:t>
            </w:r>
            <w:r>
              <w:rPr>
                <w:sz w:val="21"/>
              </w:rPr>
              <w:t>2</w:t>
            </w:r>
            <w:r>
              <w:rPr>
                <w:sz w:val="21"/>
              </w:rPr>
              <w:t>、</w:t>
            </w:r>
            <w:r>
              <w:rPr>
                <w:sz w:val="21"/>
              </w:rPr>
              <w:t>USB扩展*</w:t>
            </w:r>
            <w:r>
              <w:rPr>
                <w:sz w:val="21"/>
              </w:rPr>
              <w:t>2</w:t>
            </w:r>
            <w:r>
              <w:rPr>
                <w:sz w:val="21"/>
              </w:rPr>
              <w:t>、通话手柄</w:t>
            </w:r>
            <w:r>
              <w:rPr>
                <w:sz w:val="21"/>
              </w:rPr>
              <w:t>*</w:t>
            </w:r>
            <w:r>
              <w:rPr>
                <w:sz w:val="21"/>
              </w:rPr>
              <w:t>1</w:t>
            </w:r>
            <w:r>
              <w:rPr>
                <w:sz w:val="21"/>
              </w:rPr>
              <w:t>、</w:t>
            </w:r>
            <w:r>
              <w:rPr>
                <w:sz w:val="21"/>
              </w:rPr>
              <w:t>GPIO*</w:t>
            </w:r>
            <w:r>
              <w:rPr>
                <w:sz w:val="21"/>
              </w:rPr>
              <w:t>2</w:t>
            </w:r>
            <w:r>
              <w:rPr>
                <w:sz w:val="21"/>
              </w:rPr>
              <w:t>、呼叫手柄接口</w:t>
            </w:r>
            <w:r>
              <w:rPr>
                <w:sz w:val="21"/>
              </w:rPr>
              <w:t>*</w:t>
            </w:r>
            <w:r>
              <w:rPr>
                <w:sz w:val="21"/>
              </w:rPr>
              <w:t>1</w:t>
            </w:r>
            <w:r>
              <w:rPr>
                <w:sz w:val="21"/>
              </w:rPr>
              <w:t>、紧急呼叫插口</w:t>
            </w:r>
            <w:r>
              <w:rPr>
                <w:sz w:val="21"/>
              </w:rPr>
              <w:t>*</w:t>
            </w:r>
            <w:r>
              <w:rPr>
                <w:sz w:val="21"/>
              </w:rPr>
              <w:t>1</w:t>
            </w:r>
            <w:r>
              <w:rPr>
                <w:sz w:val="21"/>
              </w:rPr>
              <w:t>、提示灯接口</w:t>
            </w:r>
            <w:r>
              <w:rPr>
                <w:sz w:val="21"/>
              </w:rPr>
              <w:t>*</w:t>
            </w:r>
            <w:r>
              <w:rPr>
                <w:sz w:val="21"/>
              </w:rPr>
              <w:t>1</w:t>
            </w:r>
            <w:r>
              <w:rPr>
                <w:sz w:val="21"/>
              </w:rPr>
              <w:t>、电源接口</w:t>
            </w:r>
            <w:r>
              <w:rPr>
                <w:sz w:val="21"/>
              </w:rPr>
              <w:t>*</w:t>
            </w:r>
            <w:r>
              <w:rPr>
                <w:sz w:val="21"/>
              </w:rPr>
              <w:t>1</w:t>
            </w:r>
            <w:r>
              <w:rPr>
                <w:sz w:val="21"/>
              </w:rPr>
              <w:t>、网络接口</w:t>
            </w:r>
            <w:r>
              <w:rPr>
                <w:sz w:val="21"/>
              </w:rPr>
              <w:t>*</w:t>
            </w:r>
            <w:r>
              <w:rPr>
                <w:sz w:val="21"/>
              </w:rPr>
              <w:t>1</w:t>
            </w:r>
            <w:r>
              <w:rPr>
                <w:sz w:val="21"/>
              </w:rPr>
              <w:t>、门灯接口</w:t>
            </w:r>
            <w:r>
              <w:rPr>
                <w:sz w:val="21"/>
              </w:rPr>
              <w:t>*</w:t>
            </w:r>
            <w:r>
              <w:rPr>
                <w:sz w:val="21"/>
              </w:rPr>
              <w:t>1</w:t>
            </w:r>
            <w:r>
              <w:rPr>
                <w:sz w:val="21"/>
              </w:rPr>
              <w:t xml:space="preserve"> </w:t>
            </w:r>
            <w:r>
              <w:rPr>
                <w:sz w:val="21"/>
              </w:rPr>
              <w:t>；（</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门灯：设备两侧内嵌RGB门灯，颜色可编辑</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卫生间呼叫器*</w:t>
            </w:r>
            <w:r>
              <w:rPr>
                <w:sz w:val="21"/>
              </w:rPr>
              <w:t>1</w:t>
            </w:r>
            <w:r>
              <w:rPr>
                <w:sz w:val="21"/>
              </w:rPr>
              <w:t>：紧急情况的呼叫设计，优先级最高，</w:t>
            </w:r>
            <w:r>
              <w:rPr>
                <w:sz w:val="21"/>
              </w:rPr>
              <w:t>86</w:t>
            </w:r>
            <w:r>
              <w:rPr>
                <w:sz w:val="21"/>
              </w:rPr>
              <w:t>盒安装，防水防尘设计，防水等级</w:t>
            </w:r>
            <w:r>
              <w:rPr>
                <w:sz w:val="21"/>
              </w:rPr>
              <w:t>IPX</w:t>
            </w:r>
            <w:r>
              <w:rPr>
                <w:sz w:val="21"/>
              </w:rPr>
              <w:t>7</w:t>
            </w:r>
            <w:r>
              <w:rPr>
                <w:sz w:val="21"/>
              </w:rPr>
              <w:t>，适合卫生间、淋浴间等潮湿环境使用；醒目大按键设计，可一键呼叫或清除；按键、拉绳两用报警方式，安装位置偏高也能触发呼叫。</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设备功率：</w:t>
            </w:r>
            <w:r>
              <w:rPr>
                <w:sz w:val="21"/>
              </w:rPr>
              <w:t>10</w:t>
            </w:r>
            <w:r>
              <w:rPr>
                <w:sz w:val="21"/>
              </w:rPr>
              <w:t>W，工作电压</w:t>
            </w:r>
            <w:r>
              <w:rPr>
                <w:sz w:val="21"/>
              </w:rPr>
              <w:t>12</w:t>
            </w:r>
            <w:r>
              <w:rPr>
                <w:sz w:val="21"/>
              </w:rPr>
              <w:t>V/</w:t>
            </w:r>
            <w:r>
              <w:rPr>
                <w:sz w:val="21"/>
              </w:rPr>
              <w:t>0</w:t>
            </w:r>
            <w:r>
              <w:rPr>
                <w:sz w:val="21"/>
              </w:rPr>
              <w:t>.</w:t>
            </w:r>
            <w:r>
              <w:rPr>
                <w:sz w:val="21"/>
              </w:rPr>
              <w:t>8</w:t>
            </w:r>
            <w:r>
              <w:rPr>
                <w:sz w:val="21"/>
              </w:rPr>
              <w:t>A；待机功率</w:t>
            </w:r>
            <w:r>
              <w:rPr>
                <w:sz w:val="21"/>
              </w:rPr>
              <w:t>1</w:t>
            </w:r>
            <w:r>
              <w:rPr>
                <w:sz w:val="21"/>
              </w:rPr>
              <w:t>W</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供电方式：支持</w:t>
            </w:r>
            <w:r>
              <w:rPr>
                <w:sz w:val="21"/>
              </w:rPr>
              <w:t>12</w:t>
            </w:r>
            <w:r>
              <w:rPr>
                <w:sz w:val="21"/>
              </w:rPr>
              <w:t>V适配器、</w:t>
            </w:r>
            <w:r>
              <w:rPr>
                <w:sz w:val="21"/>
              </w:rPr>
              <w:t>12</w:t>
            </w:r>
            <w:r>
              <w:rPr>
                <w:sz w:val="21"/>
              </w:rPr>
              <w:t>V非标POE、</w:t>
            </w:r>
            <w:r>
              <w:rPr>
                <w:sz w:val="21"/>
              </w:rPr>
              <w:t>48</w:t>
            </w:r>
            <w:r>
              <w:rPr>
                <w:sz w:val="21"/>
              </w:rPr>
              <w:t>V标准POE</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外观定制：支持雷雕医院院徽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.电子门牌信息显示，包括病房内床位状态，各床位患者信息、责任护士、责任医师、待处理事项等。（</w:t>
            </w:r>
            <w:r>
              <w:rPr>
                <w:sz w:val="21"/>
                <w:color w:val="000000"/>
              </w:rPr>
              <w:t>投标文件</w:t>
            </w:r>
            <w:r>
              <w:rPr>
                <w:sz w:val="21"/>
              </w:rPr>
              <w:t>须提供第三方产品质量检验机构出具的有效检验报告复印件佐证）</w:t>
            </w:r>
          </w:p>
        </w:tc>
      </w:tr>
    </w:tbl>
    <w:p>
      <w:pPr>
        <w:pStyle w:val="null3"/>
        <w:spacing w:before="285" w:after="285"/>
        <w:jc w:val="both"/>
        <w:outlineLvl w:val="3"/>
      </w:pPr>
      <w:r>
        <w:rPr>
          <w:sz w:val="21"/>
          <w:b/>
        </w:rPr>
        <w:t>65</w:t>
      </w:r>
      <w:r>
        <w:rPr>
          <w:sz w:val="21"/>
          <w:b/>
        </w:rPr>
        <w:t>病床分机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病床分机</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主体材质：窄边框设计，全贴合钢化玻璃，防喷溅，支持医院消毒级清洁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安装方式：嵌入式安装，外漏边框厚度小于</w:t>
            </w:r>
            <w:r>
              <w:rPr>
                <w:sz w:val="21"/>
              </w:rPr>
              <w:t>7</w:t>
            </w:r>
            <w:r>
              <w:rPr>
                <w:sz w:val="21"/>
              </w:rPr>
              <w:t>mm</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屏幕规格：≥</w:t>
            </w:r>
            <w:r>
              <w:rPr>
                <w:sz w:val="21"/>
              </w:rPr>
              <w:t>10</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分辨率：≥</w:t>
            </w:r>
            <w:r>
              <w:rPr>
                <w:sz w:val="21"/>
              </w:rPr>
              <w:t>800</w:t>
            </w:r>
            <w:r>
              <w:rPr>
                <w:sz w:val="21"/>
              </w:rPr>
              <w:t>*</w:t>
            </w:r>
            <w:r>
              <w:rPr>
                <w:sz w:val="21"/>
              </w:rPr>
              <w:t>1280</w:t>
            </w:r>
            <w:r>
              <w:rPr>
                <w:sz w:val="21"/>
              </w:rPr>
              <w:t>，亮度</w:t>
            </w:r>
            <w:r>
              <w:rPr>
                <w:sz w:val="21"/>
              </w:rPr>
              <w:t>≥</w:t>
            </w:r>
            <w:r>
              <w:rPr>
                <w:sz w:val="21"/>
              </w:rPr>
              <w:t>300</w:t>
            </w:r>
            <w:r>
              <w:rPr>
                <w:sz w:val="21"/>
              </w:rPr>
              <w:t>cd/m</w:t>
            </w:r>
            <w:r>
              <w:rPr>
                <w:sz w:val="21"/>
              </w:rPr>
              <w:t>2</w:t>
            </w:r>
            <w:r>
              <w:rPr>
                <w:sz w:val="21"/>
              </w:rPr>
              <w:t>，夜间自动休眠，点击即唤醒</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设备性能：≥</w:t>
            </w:r>
            <w:r>
              <w:rPr>
                <w:sz w:val="21"/>
              </w:rPr>
              <w:t>4</w:t>
            </w:r>
            <w:r>
              <w:rPr>
                <w:sz w:val="21"/>
              </w:rPr>
              <w:t>核，主频</w:t>
            </w:r>
            <w:r>
              <w:rPr>
                <w:sz w:val="21"/>
              </w:rPr>
              <w:t>≥</w:t>
            </w:r>
            <w:r>
              <w:rPr>
                <w:sz w:val="21"/>
              </w:rPr>
              <w:t>1</w:t>
            </w:r>
            <w:r>
              <w:rPr>
                <w:sz w:val="21"/>
              </w:rPr>
              <w:t>.</w:t>
            </w:r>
            <w:r>
              <w:rPr>
                <w:sz w:val="21"/>
              </w:rPr>
              <w:t>5</w:t>
            </w:r>
            <w:r>
              <w:rPr>
                <w:sz w:val="21"/>
              </w:rPr>
              <w:t>GHz，≥</w:t>
            </w:r>
            <w:r>
              <w:rPr>
                <w:sz w:val="21"/>
              </w:rPr>
              <w:t>1</w:t>
            </w:r>
            <w:r>
              <w:rPr>
                <w:sz w:val="21"/>
              </w:rPr>
              <w:t>G RAM/≥</w:t>
            </w:r>
            <w:r>
              <w:rPr>
                <w:sz w:val="21"/>
              </w:rPr>
              <w:t>8</w:t>
            </w:r>
            <w:r>
              <w:rPr>
                <w:sz w:val="21"/>
              </w:rPr>
              <w:t>G ROM</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功能按键：集成烧录键、快捷重启键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xml:space="preserve">.   触摸操作：G+G </w:t>
            </w:r>
            <w:r>
              <w:rPr>
                <w:sz w:val="21"/>
              </w:rPr>
              <w:t>10</w:t>
            </w:r>
            <w:r>
              <w:rPr>
                <w:sz w:val="21"/>
              </w:rPr>
              <w:t>点触控</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按键灯光：服务按钮双色灯光变换提醒，常量白色，呼叫后亮橙色</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麦克风：双拾音器，降噪防啸叫高清通话</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喇叭：内置≥</w:t>
            </w:r>
            <w:r>
              <w:rPr>
                <w:sz w:val="21"/>
              </w:rPr>
              <w:t>1</w:t>
            </w:r>
            <w:r>
              <w:rPr>
                <w:sz w:val="21"/>
              </w:rPr>
              <w:t>.</w:t>
            </w:r>
            <w:r>
              <w:rPr>
                <w:sz w:val="21"/>
              </w:rPr>
              <w:t>5</w:t>
            </w:r>
            <w:r>
              <w:rPr>
                <w:sz w:val="21"/>
              </w:rPr>
              <w:t>W</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xml:space="preserve">. 系统版本：≥Android </w:t>
            </w:r>
            <w:r>
              <w:rPr>
                <w:sz w:val="21"/>
              </w:rPr>
              <w:t>11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▲可自定义设置护理项目（如体温测量、输液换药等）的倒计时时长，实时查看距离倒计时结束所剩时间，倒计时结束时具有状态提示与消息提示（</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xml:space="preserve">. 接口：USB </w:t>
            </w:r>
            <w:r>
              <w:rPr>
                <w:sz w:val="21"/>
              </w:rPr>
              <w:t>3</w:t>
            </w:r>
            <w:r>
              <w:rPr>
                <w:sz w:val="21"/>
              </w:rPr>
              <w:t>.</w:t>
            </w:r>
            <w:r>
              <w:rPr>
                <w:sz w:val="21"/>
              </w:rPr>
              <w:t>0</w:t>
            </w:r>
            <w:r>
              <w:rPr>
                <w:sz w:val="21"/>
              </w:rPr>
              <w:t>*</w:t>
            </w:r>
            <w:r>
              <w:rPr>
                <w:sz w:val="21"/>
              </w:rPr>
              <w:t>2</w:t>
            </w:r>
            <w:r>
              <w:rPr>
                <w:sz w:val="21"/>
              </w:rPr>
              <w:t>、</w:t>
            </w:r>
            <w:r>
              <w:rPr>
                <w:sz w:val="21"/>
              </w:rPr>
              <w:t>232</w:t>
            </w:r>
            <w:r>
              <w:rPr>
                <w:sz w:val="21"/>
              </w:rPr>
              <w:t>*</w:t>
            </w:r>
            <w:r>
              <w:rPr>
                <w:sz w:val="21"/>
              </w:rPr>
              <w:t>2</w:t>
            </w:r>
            <w:r>
              <w:rPr>
                <w:sz w:val="21"/>
              </w:rPr>
              <w:t>、</w:t>
            </w:r>
            <w:r>
              <w:rPr>
                <w:sz w:val="21"/>
              </w:rPr>
              <w:t>TTL*</w:t>
            </w:r>
            <w:r>
              <w:rPr>
                <w:sz w:val="21"/>
              </w:rPr>
              <w:t>2</w:t>
            </w:r>
            <w:r>
              <w:rPr>
                <w:sz w:val="21"/>
              </w:rPr>
              <w:t>、</w:t>
            </w:r>
            <w:r>
              <w:rPr>
                <w:sz w:val="21"/>
              </w:rPr>
              <w:t>USB扩展*</w:t>
            </w:r>
            <w:r>
              <w:rPr>
                <w:sz w:val="21"/>
              </w:rPr>
              <w:t>3</w:t>
            </w:r>
            <w:r>
              <w:rPr>
                <w:sz w:val="21"/>
              </w:rPr>
              <w:t>、通话手柄</w:t>
            </w:r>
            <w:r>
              <w:rPr>
                <w:sz w:val="21"/>
              </w:rPr>
              <w:t>*</w:t>
            </w:r>
            <w:r>
              <w:rPr>
                <w:sz w:val="21"/>
              </w:rPr>
              <w:t>1</w:t>
            </w:r>
            <w:r>
              <w:rPr>
                <w:sz w:val="21"/>
              </w:rPr>
              <w:t>、</w:t>
            </w:r>
            <w:r>
              <w:rPr>
                <w:sz w:val="21"/>
              </w:rPr>
              <w:t>GPIO*</w:t>
            </w:r>
            <w:r>
              <w:rPr>
                <w:sz w:val="21"/>
              </w:rPr>
              <w:t>2</w:t>
            </w:r>
            <w:r>
              <w:rPr>
                <w:sz w:val="21"/>
              </w:rPr>
              <w:t>、手柄接口</w:t>
            </w:r>
            <w:r>
              <w:rPr>
                <w:sz w:val="21"/>
              </w:rPr>
              <w:t>*</w:t>
            </w:r>
            <w:r>
              <w:rPr>
                <w:sz w:val="21"/>
              </w:rPr>
              <w:t>1</w:t>
            </w:r>
            <w:r>
              <w:rPr>
                <w:sz w:val="21"/>
              </w:rPr>
              <w:t>、电源接口</w:t>
            </w:r>
            <w:r>
              <w:rPr>
                <w:sz w:val="21"/>
              </w:rPr>
              <w:t>*</w:t>
            </w:r>
            <w:r>
              <w:rPr>
                <w:sz w:val="21"/>
              </w:rPr>
              <w:t>1</w:t>
            </w:r>
            <w:r>
              <w:rPr>
                <w:sz w:val="21"/>
              </w:rPr>
              <w:t>、网络接口</w:t>
            </w:r>
            <w:r>
              <w:rPr>
                <w:sz w:val="21"/>
              </w:rPr>
              <w:t>*</w:t>
            </w:r>
            <w:r>
              <w:rPr>
                <w:sz w:val="21"/>
              </w:rPr>
              <w:t>1</w:t>
            </w:r>
            <w:r>
              <w:rPr>
                <w:sz w:val="21"/>
              </w:rPr>
              <w:t>、门灯接口</w:t>
            </w:r>
            <w:r>
              <w:rPr>
                <w:sz w:val="21"/>
              </w:rPr>
              <w:t>*</w:t>
            </w:r>
            <w:r>
              <w:rPr>
                <w:sz w:val="21"/>
              </w:rPr>
              <w:t>1</w:t>
            </w:r>
            <w:r>
              <w:rPr>
                <w:sz w:val="21"/>
              </w:rPr>
              <w:t>、卫生间呼叫器</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呼叫手柄：三键磁吸手柄，内置照明灯，支持换药、服务快捷呼叫；抗老化材质、连接线采用隐藏式走线设计；</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工作电压</w:t>
            </w:r>
            <w:r>
              <w:rPr>
                <w:sz w:val="21"/>
              </w:rPr>
              <w:t>12</w:t>
            </w:r>
            <w:r>
              <w:rPr>
                <w:sz w:val="21"/>
              </w:rPr>
              <w:t>V/</w:t>
            </w:r>
            <w:r>
              <w:rPr>
                <w:sz w:val="21"/>
              </w:rPr>
              <w:t>0</w:t>
            </w:r>
            <w:r>
              <w:rPr>
                <w:sz w:val="21"/>
              </w:rPr>
              <w:t>.</w:t>
            </w:r>
            <w:r>
              <w:rPr>
                <w:sz w:val="21"/>
              </w:rPr>
              <w:t>8</w:t>
            </w:r>
            <w:r>
              <w:rPr>
                <w:sz w:val="21"/>
              </w:rPr>
              <w:t>A；待机功率</w:t>
            </w:r>
            <w:r>
              <w:rPr>
                <w:sz w:val="21"/>
              </w:rPr>
              <w:t>1</w:t>
            </w:r>
            <w:r>
              <w:rPr>
                <w:sz w:val="21"/>
              </w:rPr>
              <w:t>W</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供电方式：支持</w:t>
            </w:r>
            <w:r>
              <w:rPr>
                <w:sz w:val="21"/>
              </w:rPr>
              <w:t>12</w:t>
            </w:r>
            <w:r>
              <w:rPr>
                <w:sz w:val="21"/>
              </w:rPr>
              <w:t>V适配器、</w:t>
            </w:r>
            <w:r>
              <w:rPr>
                <w:sz w:val="21"/>
              </w:rPr>
              <w:t>12</w:t>
            </w:r>
            <w:r>
              <w:rPr>
                <w:sz w:val="21"/>
              </w:rPr>
              <w:t>V非标POE、</w:t>
            </w:r>
            <w:r>
              <w:rPr>
                <w:sz w:val="21"/>
              </w:rPr>
              <w:t>48</w:t>
            </w:r>
            <w:r>
              <w:rPr>
                <w:sz w:val="21"/>
              </w:rPr>
              <w:t>V标准POE</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护士可通过翻身记录卡功能，记录病患的翻身日期、时间、卧位方式（左侧、平卧、右侧、其他）、执行人签字等。支持自定义设置翻身提醒时间，提醒病患可发出翻身请求，提醒医护进行翻身护理，通过电子床头卡点击确认翻身。生成历史翻身记录同步护士站（</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工艺要求：面板采用</w:t>
            </w:r>
            <w:r>
              <w:rPr>
                <w:sz w:val="21"/>
              </w:rPr>
              <w:t>2</w:t>
            </w:r>
            <w:r>
              <w:rPr>
                <w:sz w:val="21"/>
              </w:rPr>
              <w:t>.</w:t>
            </w:r>
            <w:r>
              <w:rPr>
                <w:sz w:val="21"/>
              </w:rPr>
              <w:t>5</w:t>
            </w:r>
            <w:r>
              <w:rPr>
                <w:sz w:val="21"/>
              </w:rPr>
              <w:t>D工艺，液晶与触摸屏采用全贴合</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扩展功能：摄像头与NFC采用模块化设计，均为可自由装配</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xml:space="preserve">.供电：设备支持POE，电源电压支持 </w:t>
            </w:r>
            <w:r>
              <w:rPr>
                <w:sz w:val="21"/>
              </w:rPr>
              <w:t>12</w:t>
            </w:r>
            <w:r>
              <w:rPr>
                <w:sz w:val="21"/>
              </w:rPr>
              <w:t xml:space="preserve">V 与 </w:t>
            </w:r>
            <w:r>
              <w:rPr>
                <w:sz w:val="21"/>
              </w:rPr>
              <w:t>48</w:t>
            </w:r>
            <w:r>
              <w:rPr>
                <w:sz w:val="21"/>
              </w:rPr>
              <w:t xml:space="preserve">V；设备支持 </w:t>
            </w:r>
            <w:r>
              <w:rPr>
                <w:sz w:val="21"/>
              </w:rPr>
              <w:t>2</w:t>
            </w:r>
            <w:r>
              <w:rPr>
                <w:sz w:val="21"/>
              </w:rPr>
              <w:t xml:space="preserve"> </w:t>
            </w:r>
            <w:r>
              <w:rPr>
                <w:sz w:val="21"/>
              </w:rPr>
              <w:t>芯线与网线两种连网方式，在两芯线组网方式下，支持</w:t>
            </w:r>
            <w:r>
              <w:rPr>
                <w:sz w:val="21"/>
              </w:rPr>
              <w:t>300</w:t>
            </w:r>
            <w:r>
              <w:rPr>
                <w:sz w:val="21"/>
              </w:rPr>
              <w:t>M 带宽速率。（</w:t>
            </w:r>
            <w:r>
              <w:rPr>
                <w:sz w:val="21"/>
                <w:color w:val="000000"/>
              </w:rPr>
              <w:t>投标文件</w:t>
            </w:r>
            <w:r>
              <w:rPr>
                <w:sz w:val="21"/>
              </w:rPr>
              <w:t>须提供第三方产品质量检验机构出具的有效检验报告复印件佐证）</w:t>
            </w:r>
          </w:p>
        </w:tc>
      </w:tr>
    </w:tbl>
    <w:p>
      <w:pPr>
        <w:pStyle w:val="null3"/>
        <w:spacing w:before="285" w:after="285"/>
        <w:jc w:val="both"/>
        <w:outlineLvl w:val="3"/>
      </w:pPr>
      <w:r>
        <w:rPr>
          <w:sz w:val="21"/>
          <w:b/>
        </w:rPr>
        <w:t>66</w:t>
      </w:r>
      <w:r>
        <w:rPr>
          <w:sz w:val="21"/>
          <w:b/>
        </w:rPr>
        <w:t>走廊信息发布系统</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走廊信息发布系统</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主芯片：≥四核，主频≥</w:t>
            </w:r>
            <w:r>
              <w:rPr>
                <w:sz w:val="21"/>
              </w:rPr>
              <w:t>1</w:t>
            </w:r>
            <w:r>
              <w:rPr>
                <w:sz w:val="21"/>
              </w:rPr>
              <w:t>.</w:t>
            </w:r>
            <w:r>
              <w:rPr>
                <w:sz w:val="21"/>
              </w:rPr>
              <w:t>8</w:t>
            </w:r>
            <w:r>
              <w:rPr>
                <w:sz w:val="21"/>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2</w:t>
            </w:r>
            <w:r>
              <w:rPr>
                <w:sz w:val="21"/>
              </w:rPr>
              <w:t>GB</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16</w:t>
            </w:r>
            <w:r>
              <w:rPr>
                <w:sz w:val="21"/>
              </w:rPr>
              <w:t>GB</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操作系统：≥Android</w:t>
            </w:r>
            <w:r>
              <w:rPr>
                <w:sz w:val="21"/>
              </w:rPr>
              <w:t>11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网络：</w:t>
            </w:r>
            <w:r>
              <w:rPr>
                <w:sz w:val="21"/>
              </w:rPr>
              <w:t>10</w:t>
            </w:r>
            <w:r>
              <w:rPr>
                <w:sz w:val="21"/>
              </w:rPr>
              <w:t>-</w:t>
            </w:r>
            <w:r>
              <w:rPr>
                <w:sz w:val="21"/>
              </w:rPr>
              <w:t>100</w:t>
            </w:r>
            <w:r>
              <w:rPr>
                <w:sz w:val="21"/>
              </w:rPr>
              <w:t>Mbps 自适应</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端口：USB*</w:t>
            </w:r>
            <w:r>
              <w:rPr>
                <w:sz w:val="21"/>
              </w:rPr>
              <w:t>2</w:t>
            </w:r>
            <w:r>
              <w:rPr>
                <w:sz w:val="21"/>
              </w:rPr>
              <w:t xml:space="preserve"> </w:t>
            </w:r>
            <w:r>
              <w:rPr>
                <w:sz w:val="21"/>
              </w:rPr>
              <w:t>HDMI*</w:t>
            </w:r>
            <w:r>
              <w:rPr>
                <w:sz w:val="21"/>
              </w:rPr>
              <w:t>1</w:t>
            </w:r>
            <w:r>
              <w:rPr>
                <w:sz w:val="21"/>
              </w:rPr>
              <w:t xml:space="preserve"> </w:t>
            </w:r>
            <w:r>
              <w:rPr>
                <w:sz w:val="21"/>
              </w:rPr>
              <w:t>RJ</w:t>
            </w:r>
            <w:r>
              <w:rPr>
                <w:sz w:val="21"/>
              </w:rPr>
              <w:t>45</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支持白色数码灯管时钟显示，呼叫床号颜色为橙色</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供电方式：AC</w:t>
            </w:r>
            <w:r>
              <w:rPr>
                <w:sz w:val="21"/>
              </w:rPr>
              <w:t>220</w:t>
            </w:r>
            <w:r>
              <w:rPr>
                <w:sz w:val="21"/>
              </w:rPr>
              <w:t>V；</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双面显示：双面显示呼叫报警信息、背景音乐提醒；</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▲当患者在卫生间遇到紧急情况需要帮助时，可以按下旁边的卫生间紧急呼叫按钮，呼叫护士站，同时廊屏与病房门口屏也会有呼叫提示。（</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.分类显示：可按病床呼叫、洗手间呼叫、输液报警、护理增援状态分类显示呼叫信息；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语音播报：支持语音播报各类服务请求；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提醒：双面屏幕支持白色、橙色数码灯管时钟、报警等信息显示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安装方式：吊挂安装；</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.▲具有时钟同步功能，系统内所有设备时钟统一，并可对接医院时钟服务器，实现智能呼叫与全院时钟统一。（</w:t>
            </w:r>
            <w:r>
              <w:rPr>
                <w:sz w:val="21"/>
                <w:color w:val="000000"/>
              </w:rPr>
              <w:t>投标文件</w:t>
            </w:r>
            <w:r>
              <w:rPr>
                <w:sz w:val="21"/>
              </w:rPr>
              <w:t>须提供第三方产品质量检验机构出具的有效检验报告复印件佐证）</w:t>
            </w:r>
          </w:p>
        </w:tc>
      </w:tr>
    </w:tbl>
    <w:p>
      <w:pPr>
        <w:pStyle w:val="null3"/>
        <w:spacing w:before="285" w:after="285"/>
        <w:jc w:val="both"/>
        <w:outlineLvl w:val="3"/>
      </w:pPr>
      <w:r>
        <w:rPr>
          <w:sz w:val="21"/>
          <w:b/>
        </w:rPr>
        <w:t>67</w:t>
      </w:r>
      <w:r>
        <w:rPr>
          <w:sz w:val="21"/>
          <w:b/>
        </w:rPr>
        <w:t>护理白板</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护理白板</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   屏尺寸：≥</w:t>
            </w:r>
            <w:r>
              <w:rPr>
                <w:sz w:val="21"/>
                <w:color w:val="000000"/>
              </w:rPr>
              <w:t>65</w:t>
            </w:r>
            <w:r>
              <w:rPr>
                <w:sz w:val="21"/>
                <w:color w:val="000000"/>
              </w:rPr>
              <w:t>寸</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r>
              <w:rPr>
                <w:sz w:val="21"/>
                <w:color w:val="000000"/>
              </w:rPr>
              <w:t>.   分辨率：≥</w:t>
            </w:r>
            <w:r>
              <w:rPr>
                <w:sz w:val="21"/>
                <w:color w:val="000000"/>
              </w:rPr>
              <w:t>3840</w:t>
            </w:r>
            <w:r>
              <w:rPr>
                <w:sz w:val="21"/>
                <w:color w:val="000000"/>
              </w:rPr>
              <w:t>×</w:t>
            </w:r>
            <w:r>
              <w:rPr>
                <w:sz w:val="21"/>
                <w:color w:val="000000"/>
              </w:rPr>
              <w:t>2160</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r>
              <w:rPr>
                <w:sz w:val="21"/>
                <w:color w:val="000000"/>
              </w:rPr>
              <w:t>.   屏寿命：≥</w:t>
            </w:r>
            <w:r>
              <w:rPr>
                <w:sz w:val="21"/>
                <w:color w:val="000000"/>
              </w:rPr>
              <w:t>50000</w:t>
            </w:r>
            <w:r>
              <w:rPr>
                <w:sz w:val="21"/>
                <w:color w:val="000000"/>
              </w:rPr>
              <w:t>小时</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r>
              <w:rPr>
                <w:sz w:val="21"/>
                <w:color w:val="000000"/>
              </w:rPr>
              <w:t>.   主芯片：≥四核，主频≥</w:t>
            </w:r>
            <w:r>
              <w:rPr>
                <w:sz w:val="21"/>
                <w:color w:val="000000"/>
              </w:rPr>
              <w:t>1</w:t>
            </w:r>
            <w:r>
              <w:rPr>
                <w:sz w:val="21"/>
                <w:color w:val="000000"/>
              </w:rPr>
              <w:t>.</w:t>
            </w:r>
            <w:r>
              <w:rPr>
                <w:sz w:val="21"/>
                <w:color w:val="000000"/>
              </w:rPr>
              <w:t>9</w:t>
            </w:r>
            <w:r>
              <w:rPr>
                <w:sz w:val="21"/>
                <w:color w:val="000000"/>
              </w:rPr>
              <w:t>GHz</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   内存：≥</w:t>
            </w:r>
            <w:r>
              <w:rPr>
                <w:sz w:val="21"/>
                <w:color w:val="000000"/>
              </w:rPr>
              <w:t>4</w:t>
            </w:r>
            <w:r>
              <w:rPr>
                <w:sz w:val="21"/>
                <w:color w:val="000000"/>
              </w:rPr>
              <w:t>G</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r>
              <w:rPr>
                <w:sz w:val="21"/>
                <w:color w:val="000000"/>
              </w:rPr>
              <w:t>.   存储：≥</w:t>
            </w:r>
            <w:r>
              <w:rPr>
                <w:sz w:val="21"/>
                <w:color w:val="000000"/>
              </w:rPr>
              <w:t>32</w:t>
            </w:r>
            <w:r>
              <w:rPr>
                <w:sz w:val="21"/>
                <w:color w:val="000000"/>
              </w:rPr>
              <w:t>GB</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.内置电子白板</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r>
              <w:rPr>
                <w:sz w:val="21"/>
                <w:color w:val="000000"/>
              </w:rPr>
              <w:t>.   红外触摸，支持多点触控</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r>
              <w:rPr>
                <w:sz w:val="21"/>
                <w:color w:val="000000"/>
              </w:rPr>
              <w:t>. ▲支持维护护理等级名称与颜色、标签，支持自定义编辑入院须知，支持不同病区编辑不同入院须知（</w:t>
            </w:r>
            <w:r>
              <w:rPr>
                <w:sz w:val="21"/>
                <w:color w:val="000000"/>
              </w:rPr>
              <w:t>投标文件</w:t>
            </w:r>
            <w:r>
              <w:rPr>
                <w:sz w:val="21"/>
                <w:color w:val="000000"/>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 其他：支持对设备远程管理，包含：远程控制音量 、远程安装升级软件 、远程控制开关机；设备支持来电自动进入工作状态；设备为内嵌控制终端的一体化设备，内置安卓操作系统；（</w:t>
            </w:r>
            <w:r>
              <w:rPr>
                <w:sz w:val="21"/>
                <w:color w:val="000000"/>
              </w:rPr>
              <w:t>投标文件</w:t>
            </w:r>
            <w:r>
              <w:rPr>
                <w:sz w:val="21"/>
                <w:color w:val="000000"/>
              </w:rPr>
              <w:t>须提供第三方产品质量检验机构出具的有效检验报告复印件佐证，并加盖制造商公章）</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w:t>
            </w:r>
            <w:r>
              <w:rPr>
                <w:sz w:val="21"/>
                <w:color w:val="000000"/>
              </w:rPr>
              <w:t>.其他：第三方认证机构出具的设备外壳抗菌检测报告加盖供投标人公章</w:t>
            </w:r>
          </w:p>
          <w:p>
            <w:pPr>
              <w:pStyle w:val="null3"/>
            </w:pPr>
          </w:p>
        </w:tc>
      </w:tr>
    </w:tbl>
    <w:p>
      <w:pPr>
        <w:pStyle w:val="null3"/>
        <w:jc w:val="both"/>
        <w:outlineLvl w:val="3"/>
      </w:pPr>
      <w:r>
        <w:rPr>
          <w:sz w:val="21"/>
          <w:b/>
        </w:rPr>
        <w:t>68</w:t>
      </w:r>
      <w:r>
        <w:rPr>
          <w:sz w:val="21"/>
          <w:b/>
        </w:rPr>
        <w:t>系统平台软件</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系统平台软件</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.基于局域网TCP/IP架构传输技术，实现医院护士站主机、床旁终端、电子白板、过道廊屏的统一管控。护士站主机、床旁终端、电子白板、过道廊屏可设置独立IP地址，在系统平台上进行独立管理。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系统采用B/S模式构建，Web浏览无需安装控件，通过互联网远程访问，凭科室账户权限登录系统管理平台，能够实现对异地或区域相隔较远的分院等分支机构的设备进行统一管理。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双模对讲：服务器正常连接时，床旁终端与管理机可以双向呼叫通话对讲；当服务器宕机的时候（可以拔掉网线，等几秒钟后），病床分机仍然可以呼叫到护士站管理机，病房门口机也可以呼叫到护士站管理机；都可以进行通话对讲。</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通讯录：系统自动按科室生成内部通讯录，在管理机的通讯录界面上，可以直接点击对应的管理机或者副机名称，就能直接呼叫过去，接听后通话对讲;也可以根据类型来查找要呼叫的目标，比如管理机类型，移动终端类型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求救报警：支持病房卫生间、公共卫生间求救报警，卫生间的病人发生紧急情况时，可拉紧急按钮的拉绳发出报警信号，便于护士及时处理；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信息发布：系统支持手动、自动、定时信息发布，且支持全区、分区、单设备、文本、图片信息发布。</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公共广播：支持实时、定时广播，可自定义广播，分区、音乐库、定时广播管理，不限制分区、音乐库、定时广播数量，根据实际需求灵活管理。广播支持本地音乐库MP</w:t>
            </w:r>
            <w:r>
              <w:rPr>
                <w:sz w:val="21"/>
              </w:rPr>
              <w:t>3</w:t>
            </w:r>
            <w:r>
              <w:rPr>
                <w:sz w:val="21"/>
              </w:rPr>
              <w:t>、喊话、外部音源。</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▲时钟同步功能：具有时钟同步功能，系统内所有设备时钟统一，并可对接医院时钟服务器，实现智能呼叫与全院时钟统一；</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支持与HIS系统对接：系统通过数据内网与医院的HIS系统联用，护士站管理机可读取、调用HIS病人最新数据，显示到护士站管理机、病房门口机、病床分机及护士站液晶显示屏等设备上，并能手动录入或修改病人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.辅助治疗提醒：提醒患者检查项目时间与检查内容、用药提醒：提醒患者用药内容及相关的注意事项、体检提醒：提醒患者体检项目时间与体检内容、手术信息：提醒患者手术的日程及术前注意事项。</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支持护理级别：可设置高级、特护、普通三种护理级别或自定义护理级别。病床分机设置护理等级、计量、禁食、隔离等护理标识，随护士站管理机医嘱记录自动变换颜色。</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医护与患者可随时查看医嘱相关信息，如开立时间、医嘱名称、用法、频次，支持点击查看医嘱详情，护士可设置医嘱执行状态，提升医嘱的执行力，避免遗漏，支持医嘱修改同步实时更新（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系统能实现全院信息集中管理，采用集中式数据管理，方便数据备份、维护以及数据的安全管理。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支持远程设置升级：可通过系统软件对一台或多台病床分机进行远程软件设置及升级。</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支持病员一览表：可显示每路病床分机的病人信息，并支持接入病员一览表显示。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.电子门牌信息显示，包括病房内床位状态，各床位患者信息、责任护士、责任医师、待处理事项等。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支持同步显示：病床分机呼叫，管理机、走廊显示屏可同步显示呼叫信息。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在线检测：可实时检测病区门口机的在线状态，方便调试、检修和维护。</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联网信息要求：护士站编号、床号、房号、病案号、病人名称、性别、年龄、主任医生、病房组长、主管医生、护理级别、饮食方式、费用类别、病情、陪护、入厕方式、计量方式、隔离情况、过敏情况、诊断信息、是否加床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具有智慧病房系统软件测试报告。</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与HIS/护理系统进行数据对接，取得护理病区信息、医生护士信息、病房信息、床位信息、住院病人信息、病人结算费别信息等基础信息。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 可灵活配置同步sql、webservice轮询接口、webservice发布地址接口。</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r>
              <w:rPr>
                <w:sz w:val="21"/>
              </w:rPr>
              <w:t>. 同步操作可灵活调整同步间隔、同步时间段、开启线程同步、是否更新、是否启用、支持数据预览、同步测试等功能。</w:t>
            </w:r>
          </w:p>
        </w:tc>
      </w:tr>
    </w:tbl>
    <w:p>
      <w:pPr>
        <w:pStyle w:val="null3"/>
        <w:spacing w:before="285" w:after="285"/>
        <w:jc w:val="both"/>
        <w:outlineLvl w:val="3"/>
      </w:pPr>
      <w:r>
        <w:rPr>
          <w:sz w:val="21"/>
          <w:b/>
        </w:rPr>
        <w:t>69</w:t>
      </w:r>
      <w:r>
        <w:rPr>
          <w:sz w:val="21"/>
          <w:b/>
        </w:rPr>
        <w:t>电子床头卡功能模块</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电子床头卡系统</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采用电容触摸屏，超薄面板，含手持呼叫手柄，安装在病床上方的设备带上，每个病床一台，用于呼叫护士站，患者基本信息展示。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支持呼叫/解除：可向护士站主机呼叫与解除呼叫。</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支持双工对讲：可与护士站主机手持双工对讲。</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护理定位：护士按下病房分机上的“服务”按键，该病房门口门灯常亮绿色，离开时可再次按下此键解除该功能。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支持信息查询：可显示病人信息、护理标识。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.电子床头卡可自定义设置护理项目（如体温测量、输液换药等）的倒计时时长，实时查看距离倒计时结束所剩时间，倒计时结束时具有状态提示与消息提示。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支持护理增援：按下分机上的“服务”键，可呼唤增派其他医护人员。</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支持床旁费用查询，内容包括收费项目、金额、费别、金额等内容（投标文件提供第三方产品质量检验机构出具的有效检验报告复印件佐证，并加盖投标人公章）</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支持广播播放：可通过网络接收管理机的MP</w:t>
            </w:r>
            <w:r>
              <w:rPr>
                <w:sz w:val="21"/>
              </w:rPr>
              <w:t>3</w:t>
            </w:r>
            <w:r>
              <w:rPr>
                <w:sz w:val="21"/>
              </w:rPr>
              <w:t xml:space="preserve"> </w:t>
            </w:r>
            <w:r>
              <w:rPr>
                <w:sz w:val="21"/>
              </w:rPr>
              <w:t>文件广播或喊话。</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可外接紧急卫生间报警按钮、门灯。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.电子床头卡：床号、护理级别、姓名、性别、年龄、安全防护信息、过敏信息、饮食信息、隔离信息。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.支持快捷呼叫，如换药、拔针、翻身等。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床旁患者信息展示，包括患者基础信息、护理级别、是否医保、欠费、手术等信息，根据专科特点显示病人安全信息，如跌倒、压疮、误吸等。（须提供第三方产品质量检验机构出具的有效检验报告复印件佐证）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▲提醒患者检查项目时间与检查内容、用药提醒，提醒患者手术的日程及术前注意事项（须提供第三方产品质量检验机构出具的有效检验报告复印件佐证）。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白天与夜晚模式切换：包括音量、亮屏时间、屏幕亮度等的改变，病人可根据需要自行手动进行设置屏幕。</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护士可通过翻身记录卡功能，记录病患的翻身日期、时间、卧位方式（左侧、平卧、右侧、其他）、执行人签字等。支持自定义设置翻身提醒时间，提醒病患可发出翻身请求，提醒医护进行翻身护理，通过电子床头卡点击确认翻身。生成历史翻身记录同步护士站。</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支持广播播放：可通过网络接收主机的MP</w:t>
            </w:r>
            <w:r>
              <w:rPr>
                <w:sz w:val="21"/>
              </w:rPr>
              <w:t>3</w:t>
            </w:r>
            <w:r>
              <w:rPr>
                <w:sz w:val="21"/>
              </w:rPr>
              <w:t>文件广播或喊话</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支持远程操作：支持WEB设置界面</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支持移动端：将信息同步推送到移动终端和移动手环</w:t>
            </w:r>
          </w:p>
        </w:tc>
      </w:tr>
    </w:tbl>
    <w:p>
      <w:pPr>
        <w:pStyle w:val="null3"/>
        <w:spacing w:before="285" w:after="285"/>
        <w:jc w:val="both"/>
        <w:outlineLvl w:val="3"/>
      </w:pPr>
      <w:r>
        <w:rPr>
          <w:sz w:val="21"/>
          <w:b/>
        </w:rPr>
        <w:t>70</w:t>
      </w:r>
      <w:r>
        <w:rPr>
          <w:sz w:val="21"/>
          <w:b/>
        </w:rPr>
        <w:t>终端授权</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终端授权</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安装在各个病房终端上，解决设备管理、监测、安全，防止攻击、防止内容非法下载、防止网络盗链。</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支持设备与管理服务器的通讯，实现终端版本、设备类型、终端包的集中管控。</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支持通过管理页面远程设置、更新。</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.支持IP地址冲突时，屏显提示。（</w:t>
            </w:r>
            <w:r>
              <w:rPr>
                <w:sz w:val="21"/>
                <w:color w:val="000000"/>
              </w:rPr>
              <w:t>投标文件</w:t>
            </w:r>
            <w:r>
              <w:rPr>
                <w:sz w:val="21"/>
              </w:rPr>
              <w:t>须提供第三方产品质量检验机构出具的有效检验报告复印件佐证）</w:t>
            </w:r>
          </w:p>
        </w:tc>
      </w:tr>
    </w:tbl>
    <w:p>
      <w:pPr>
        <w:pStyle w:val="null3"/>
        <w:spacing w:before="285" w:after="285"/>
        <w:jc w:val="both"/>
        <w:outlineLvl w:val="3"/>
      </w:pPr>
      <w:r>
        <w:rPr>
          <w:sz w:val="21"/>
          <w:b/>
        </w:rPr>
        <w:t>71</w:t>
      </w:r>
      <w:r>
        <w:rPr>
          <w:sz w:val="21"/>
          <w:b/>
        </w:rPr>
        <w:t>电子白板系统</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电子白板系统</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护士站护理一览：支持显示护理一览表功能，可实时显示系统中提供的病区的概况，展现常规护理内容，各病区可以自定义显示的护理内容：如血压、床边血糖、心电监护、</w:t>
            </w:r>
            <w:r>
              <w:rPr>
                <w:sz w:val="21"/>
              </w:rPr>
              <w:t>24</w:t>
            </w:r>
            <w:r>
              <w:rPr>
                <w:sz w:val="21"/>
              </w:rPr>
              <w:t>小时出入量、相应治疗、转科、出入量、雾化吸入等内容的相关床位，整体数据实时更新。</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▲患者一览：支持患者一览表功能，展示全院患者的床号、姓名、入院天数、主治医生等；一目了然显示病床护理等级、是否手术等；能点击查看患者的详细情况、医嘱执行情况。（</w:t>
            </w:r>
            <w:r>
              <w:rPr>
                <w:sz w:val="21"/>
                <w:color w:val="000000"/>
              </w:rPr>
              <w:t>投标文件</w:t>
            </w:r>
            <w:r>
              <w:rPr>
                <w:sz w:val="21"/>
              </w:rPr>
              <w:t>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.护士站病区患者信息一览，标签化汇总显示，包括床位状态、床位患者护理级别等。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医嘱查看、执行：系统自动同步HIS医嘱信息，及时提醒医嘱执行状态，区分出普通医嘱、紧急医嘱、停止医嘱等医嘱状态，并提供颜色或声音提醒；</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患者呼叫信息提醒：患者通过床头呼叫终端发起呼叫时，病区信息显示屏以弹框形式显示呼叫床号信息。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.支持维护护理等级名称与颜色、标签，支持自定义编辑入院须知，支持不同病区编辑不同入院须知。</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可显示本病区的护士排班表；包含值班护士信息、值班医生信息；护士排班表，包括护士姓名、班次、时间段、负责床位号。</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支持分类视频宣教功能。（须提供第三方产品质量检验机构出具的有效检验报告复印件佐证）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具有手术、检查信息显示和手动补录功能：可同步显示HIS系统中的今日手术安排、明日手术安排、今日检查安排、明日检查安排，并且支持后台手动补录；</w:t>
            </w:r>
          </w:p>
        </w:tc>
      </w:tr>
    </w:tbl>
    <w:p>
      <w:pPr>
        <w:pStyle w:val="null3"/>
        <w:spacing w:before="285" w:after="285"/>
        <w:jc w:val="both"/>
        <w:outlineLvl w:val="3"/>
      </w:pPr>
      <w:r>
        <w:rPr>
          <w:sz w:val="21"/>
          <w:b/>
        </w:rPr>
        <w:t>72</w:t>
      </w:r>
      <w:r>
        <w:rPr>
          <w:sz w:val="21"/>
          <w:b/>
        </w:rPr>
        <w:t>数据接口服务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数据接口服务</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与HIS/护理系统进行数据对接，取得护理病区信息、医生护士信息、病房信息、床位信息、住院病人信息、病人结算费别信息等基础信息。</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可灵活配置同步sql，支持预览三方接口字段信息，支持可视化设置与本地字段的绑定关系，支持字段拼接，支持是否同步、是否更新设置。</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支持webservice等主流接口方式轮询接口管理，可配置服务地址、协议版本、服务方法、请求参数、同步先后顺序、同步间隔、同步时间段等可视化设置，支持测试webservice等主流接口服务返回数据预览，支持手动同步，支持本地数据预览。（投标文件提供设备软件功能截图）</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支持第三方webservice等主流接口方式发布，可配置、查看供第三方调用服务名称、服务地址、发布状态等。</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同步操作可灵活调整同步间隔、同步时间段、开启线程同步、是否更新、是否启用、支持数据预览、同步测试等功能。</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.数据同步软件支持记录数据同步服务和第三方接口调用时间、结果、异常信息等内容，可根据需要筛选查看相应接口的同步日志。</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、支持三方</w:t>
            </w:r>
            <w:r>
              <w:rPr>
                <w:sz w:val="21"/>
              </w:rPr>
              <w:t>MQTT服务订阅模式实时同步数据方式。</w:t>
            </w:r>
          </w:p>
        </w:tc>
      </w:tr>
    </w:tbl>
    <w:p>
      <w:pPr>
        <w:pStyle w:val="null3"/>
        <w:spacing w:before="255" w:after="255"/>
        <w:jc w:val="left"/>
        <w:outlineLvl w:val="2"/>
      </w:pPr>
      <w:r>
        <w:rPr>
          <w:sz w:val="21"/>
          <w:b/>
          <w:color w:val="000000"/>
        </w:rPr>
        <w:t>（七）病房视讯系统</w:t>
      </w:r>
    </w:p>
    <w:p>
      <w:pPr>
        <w:pStyle w:val="null3"/>
        <w:spacing w:before="285" w:after="285"/>
        <w:jc w:val="both"/>
        <w:outlineLvl w:val="3"/>
      </w:pPr>
      <w:r>
        <w:rPr>
          <w:sz w:val="21"/>
          <w:b/>
        </w:rPr>
        <w:t>73</w:t>
      </w:r>
      <w:r>
        <w:rPr>
          <w:sz w:val="21"/>
          <w:b/>
        </w:rPr>
        <w:t xml:space="preserve">  </w:t>
      </w:r>
      <w:r>
        <w:rPr>
          <w:sz w:val="21"/>
          <w:b/>
        </w:rPr>
        <w:t>智能一体机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智能一体机</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CPU：≥</w:t>
            </w:r>
            <w:r>
              <w:rPr>
                <w:sz w:val="21"/>
              </w:rPr>
              <w:t>2</w:t>
            </w:r>
            <w:r>
              <w:rPr>
                <w:sz w:val="21"/>
              </w:rPr>
              <w:t>核</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内存：≥</w:t>
            </w:r>
            <w:r>
              <w:rPr>
                <w:sz w:val="21"/>
              </w:rPr>
              <w:t>1</w:t>
            </w:r>
            <w:r>
              <w:rPr>
                <w:sz w:val="21"/>
              </w:rPr>
              <w:t>GB DDR</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存储：≥</w:t>
            </w:r>
            <w:r>
              <w:rPr>
                <w:sz w:val="21"/>
              </w:rPr>
              <w:t>8</w:t>
            </w:r>
            <w:r>
              <w:rPr>
                <w:sz w:val="21"/>
              </w:rPr>
              <w:t>GB eMMC</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操作系统：≥Android</w:t>
            </w:r>
            <w:r>
              <w:rPr>
                <w:sz w:val="21"/>
              </w:rPr>
              <w:t>6</w:t>
            </w:r>
            <w:r>
              <w:rPr>
                <w:sz w:val="21"/>
              </w:rPr>
              <w:t>.</w:t>
            </w:r>
            <w:r>
              <w:rPr>
                <w:sz w:val="21"/>
              </w:rPr>
              <w:t>0</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屏幕尺寸：≥</w:t>
            </w:r>
            <w:r>
              <w:rPr>
                <w:sz w:val="21"/>
              </w:rPr>
              <w:t>50</w:t>
            </w:r>
            <w:r>
              <w:rPr>
                <w:sz w:val="21"/>
              </w:rPr>
              <w:t>寸</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显示分辨率：≥</w:t>
            </w:r>
            <w:r>
              <w:rPr>
                <w:sz w:val="21"/>
              </w:rPr>
              <w:t>1920</w:t>
            </w:r>
            <w:r>
              <w:rPr>
                <w:sz w:val="21"/>
              </w:rPr>
              <w:t>*</w:t>
            </w:r>
            <w:r>
              <w:rPr>
                <w:sz w:val="21"/>
              </w:rPr>
              <w:t>1080</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显示比例：</w:t>
            </w:r>
            <w:r>
              <w:rPr>
                <w:sz w:val="21"/>
              </w:rPr>
              <w:t>16</w:t>
            </w:r>
            <w:r>
              <w:rPr>
                <w:sz w:val="21"/>
              </w:rPr>
              <w:t>:</w:t>
            </w:r>
            <w:r>
              <w:rPr>
                <w:sz w:val="21"/>
              </w:rPr>
              <w:t>9</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显示对比度：</w:t>
            </w:r>
            <w:r>
              <w:rPr>
                <w:sz w:val="21"/>
              </w:rPr>
              <w:t>4000</w:t>
            </w:r>
            <w:r>
              <w:rPr>
                <w:sz w:val="21"/>
              </w:rPr>
              <w:t>:</w:t>
            </w:r>
            <w:r>
              <w:rPr>
                <w:sz w:val="21"/>
              </w:rPr>
              <w:t>1</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显示响应时间：≤</w:t>
            </w:r>
            <w:r>
              <w:rPr>
                <w:sz w:val="21"/>
              </w:rPr>
              <w:t>6</w:t>
            </w:r>
            <w:r>
              <w:rPr>
                <w:sz w:val="21"/>
              </w:rPr>
              <w:t>ms</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网络接口：≥RJ</w:t>
            </w:r>
            <w:r>
              <w:rPr>
                <w:sz w:val="21"/>
              </w:rPr>
              <w:t>45</w:t>
            </w:r>
            <w:r>
              <w:rPr>
                <w:sz w:val="21"/>
              </w:rPr>
              <w:t>*</w:t>
            </w:r>
            <w:r>
              <w:rPr>
                <w:sz w:val="21"/>
              </w:rPr>
              <w:t>1</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WIFI接口：</w:t>
            </w:r>
            <w:r>
              <w:rPr>
                <w:sz w:val="21"/>
              </w:rPr>
              <w:t>2</w:t>
            </w:r>
            <w:r>
              <w:rPr>
                <w:sz w:val="21"/>
              </w:rPr>
              <w:t>.</w:t>
            </w:r>
            <w:r>
              <w:rPr>
                <w:sz w:val="21"/>
              </w:rPr>
              <w:t>4</w:t>
            </w:r>
            <w:r>
              <w:rPr>
                <w:sz w:val="21"/>
              </w:rPr>
              <w:t>GHz</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扬声器：≥</w:t>
            </w:r>
            <w:r>
              <w:rPr>
                <w:sz w:val="21"/>
              </w:rPr>
              <w:t>2</w:t>
            </w:r>
            <w:r>
              <w:rPr>
                <w:sz w:val="21"/>
              </w:rPr>
              <w:t>*</w:t>
            </w:r>
            <w:r>
              <w:rPr>
                <w:sz w:val="21"/>
              </w:rPr>
              <w:t>5</w:t>
            </w:r>
            <w:r>
              <w:rPr>
                <w:sz w:val="21"/>
              </w:rPr>
              <w:t xml:space="preserve">W/ </w:t>
            </w:r>
            <w:r>
              <w:rPr>
                <w:sz w:val="21"/>
              </w:rPr>
              <w:t>8</w:t>
            </w:r>
            <w:r>
              <w:rPr>
                <w:sz w:val="21"/>
              </w:rPr>
              <w:t>Ω</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xml:space="preserve">. TF卡插槽：最高支持≥ </w:t>
            </w:r>
            <w:r>
              <w:rPr>
                <w:sz w:val="21"/>
              </w:rPr>
              <w:t>64</w:t>
            </w:r>
            <w:r>
              <w:rPr>
                <w:sz w:val="21"/>
              </w:rPr>
              <w:t>G</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设备具有TF 卡插槽。（投标文件提供第三方产品质量检验机构出具的有效检验报告复印件佐证）</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HDMI接口：≥HDMI IN*</w:t>
            </w:r>
            <w:r>
              <w:rPr>
                <w:sz w:val="21"/>
              </w:rPr>
              <w:t>1</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设备工作电压：</w:t>
            </w:r>
            <w:r>
              <w:rPr>
                <w:sz w:val="21"/>
              </w:rPr>
              <w:t>220</w:t>
            </w:r>
            <w:r>
              <w:rPr>
                <w:sz w:val="21"/>
              </w:rPr>
              <w:t>V</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使用寿命：≥</w:t>
            </w:r>
            <w:r>
              <w:rPr>
                <w:sz w:val="21"/>
              </w:rPr>
              <w:t>6</w:t>
            </w:r>
            <w:r>
              <w:rPr>
                <w:sz w:val="21"/>
              </w:rPr>
              <w:t>万小时</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.支持分布式部署，集中化管理</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.支持定时开关机，支持定时下载、定时播放、下载限速、断点续传</w:t>
            </w:r>
          </w:p>
        </w:tc>
      </w:tr>
    </w:tbl>
    <w:p>
      <w:pPr>
        <w:pStyle w:val="null3"/>
        <w:spacing w:before="285" w:after="285"/>
        <w:jc w:val="both"/>
        <w:outlineLvl w:val="3"/>
      </w:pPr>
      <w:r>
        <w:rPr>
          <w:sz w:val="21"/>
          <w:b/>
        </w:rPr>
        <w:t>74</w:t>
      </w:r>
      <w:r>
        <w:rPr>
          <w:sz w:val="21"/>
          <w:b/>
        </w:rPr>
        <w:t>网关服务器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网关服务器</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芯片组：≥双路服务器芯片组</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xml:space="preserve">.   处理器类型：≥ </w:t>
            </w:r>
            <w:r>
              <w:rPr>
                <w:sz w:val="21"/>
              </w:rPr>
              <w:t>8</w:t>
            </w:r>
            <w:r>
              <w:rPr>
                <w:sz w:val="21"/>
              </w:rPr>
              <w:t>核</w:t>
            </w:r>
            <w:r>
              <w:rPr>
                <w:sz w:val="21"/>
              </w:rPr>
              <w:t>16</w:t>
            </w:r>
            <w:r>
              <w:rPr>
                <w:sz w:val="21"/>
              </w:rPr>
              <w:t>线程，主频</w:t>
            </w:r>
            <w:r>
              <w:rPr>
                <w:sz w:val="21"/>
              </w:rPr>
              <w:t xml:space="preserve">≥ </w:t>
            </w:r>
            <w:r>
              <w:rPr>
                <w:sz w:val="21"/>
              </w:rPr>
              <w:t>2</w:t>
            </w:r>
            <w:r>
              <w:rPr>
                <w:sz w:val="21"/>
              </w:rPr>
              <w:t>.</w:t>
            </w:r>
            <w:r>
              <w:rPr>
                <w:sz w:val="21"/>
              </w:rPr>
              <w:t>4</w:t>
            </w:r>
            <w:r>
              <w:rPr>
                <w:sz w:val="21"/>
              </w:rPr>
              <w:t>GHz ，CPU数量≥</w:t>
            </w:r>
            <w:r>
              <w:rPr>
                <w:sz w:val="21"/>
              </w:rPr>
              <w:t>2</w:t>
            </w:r>
            <w:r>
              <w:rPr>
                <w:sz w:val="21"/>
              </w:rPr>
              <w:t>颗</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内存容量：≥</w:t>
            </w:r>
            <w:r>
              <w:rPr>
                <w:sz w:val="21"/>
              </w:rPr>
              <w:t>64</w:t>
            </w:r>
            <w:r>
              <w:rPr>
                <w:sz w:val="21"/>
              </w:rPr>
              <w:t>G  DDR</w:t>
            </w:r>
            <w:r>
              <w:rPr>
                <w:sz w:val="21"/>
              </w:rPr>
              <w:t>4</w:t>
            </w:r>
            <w:r>
              <w:rPr>
                <w:sz w:val="21"/>
              </w:rPr>
              <w:t xml:space="preserve"> </w:t>
            </w:r>
            <w:r>
              <w:rPr>
                <w:sz w:val="21"/>
              </w:rPr>
              <w:t>RECC</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硬盘容量：≥</w:t>
            </w:r>
            <w:r>
              <w:rPr>
                <w:sz w:val="21"/>
              </w:rPr>
              <w:t>128</w:t>
            </w:r>
            <w:r>
              <w:rPr>
                <w:sz w:val="21"/>
              </w:rPr>
              <w:t>G SSD*</w:t>
            </w:r>
            <w:r>
              <w:rPr>
                <w:sz w:val="21"/>
              </w:rPr>
              <w:t>1</w:t>
            </w:r>
            <w:r>
              <w:rPr>
                <w:sz w:val="21"/>
              </w:rPr>
              <w:t>块，</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显卡：≥</w:t>
            </w:r>
            <w:r>
              <w:rPr>
                <w:sz w:val="21"/>
              </w:rPr>
              <w:t>4</w:t>
            </w:r>
            <w:r>
              <w:rPr>
                <w:sz w:val="21"/>
              </w:rPr>
              <w:t>GB ≥独立显卡*</w:t>
            </w:r>
            <w:r>
              <w:rPr>
                <w:sz w:val="21"/>
              </w:rPr>
              <w:t>1</w:t>
            </w:r>
            <w:r>
              <w:rPr>
                <w:sz w:val="21"/>
              </w:rPr>
              <w:t>片</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xml:space="preserve">.   网络接口：≥千兆网口 * </w:t>
            </w:r>
            <w:r>
              <w:rPr>
                <w:sz w:val="21"/>
              </w:rPr>
              <w:t>8</w:t>
            </w:r>
            <w:r>
              <w:rPr>
                <w:sz w:val="21"/>
              </w:rPr>
              <w:t>口，</w:t>
            </w:r>
            <w:r>
              <w:rPr>
                <w:sz w:val="21"/>
              </w:rPr>
              <w:t>≥IPMI管理接口 *</w:t>
            </w:r>
            <w:r>
              <w:rPr>
                <w:sz w:val="21"/>
              </w:rPr>
              <w:t>1</w:t>
            </w:r>
            <w:r>
              <w:rPr>
                <w:sz w:val="21"/>
              </w:rPr>
              <w:t>，</w:t>
            </w:r>
            <w:r>
              <w:rPr>
                <w:sz w:val="21"/>
              </w:rPr>
              <w:t>≥万兆光口*</w:t>
            </w:r>
            <w:r>
              <w:rPr>
                <w:sz w:val="21"/>
              </w:rPr>
              <w:t>2</w:t>
            </w:r>
            <w:r>
              <w:rPr>
                <w:sz w:val="21"/>
              </w:rPr>
              <w:t xml:space="preserve">                                                           </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电源类型：≥</w:t>
            </w:r>
            <w:r>
              <w:rPr>
                <w:sz w:val="21"/>
              </w:rPr>
              <w:t>600</w:t>
            </w:r>
            <w:r>
              <w:rPr>
                <w:sz w:val="21"/>
              </w:rPr>
              <w:t>W服务器宽压电源</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.机箱：</w:t>
            </w:r>
            <w:r>
              <w:rPr>
                <w:sz w:val="21"/>
              </w:rPr>
              <w:t>2</w:t>
            </w:r>
            <w:r>
              <w:rPr>
                <w:sz w:val="21"/>
              </w:rPr>
              <w:t xml:space="preserve">U </w:t>
            </w:r>
            <w:r>
              <w:rPr>
                <w:sz w:val="21"/>
              </w:rPr>
              <w:t>8</w:t>
            </w:r>
            <w:r>
              <w:rPr>
                <w:sz w:val="21"/>
              </w:rPr>
              <w:t>盘位热插拔机箱</w:t>
            </w:r>
            <w:r>
              <w:rPr>
                <w:sz w:val="21"/>
              </w:rPr>
              <w:t>+导轨</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.工作温度、湿度：-</w:t>
            </w:r>
            <w:r>
              <w:rPr>
                <w:sz w:val="21"/>
              </w:rPr>
              <w:t>10</w:t>
            </w:r>
            <w:r>
              <w:rPr>
                <w:sz w:val="21"/>
              </w:rPr>
              <w:t>°C-</w:t>
            </w:r>
            <w:r>
              <w:rPr>
                <w:sz w:val="21"/>
              </w:rPr>
              <w:t>45</w:t>
            </w:r>
            <w:r>
              <w:rPr>
                <w:sz w:val="21"/>
              </w:rPr>
              <w:t>°C、</w:t>
            </w:r>
            <w:r>
              <w:rPr>
                <w:sz w:val="21"/>
              </w:rPr>
              <w:t>40</w:t>
            </w:r>
            <w:r>
              <w:rPr>
                <w:sz w:val="21"/>
              </w:rPr>
              <w:t>%-</w:t>
            </w:r>
            <w:r>
              <w:rPr>
                <w:sz w:val="21"/>
              </w:rPr>
              <w:t>70</w:t>
            </w:r>
            <w:r>
              <w:rPr>
                <w:sz w:val="21"/>
              </w:rPr>
              <w:t>%</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.储存温度、湿度：-</w:t>
            </w:r>
            <w:r>
              <w:rPr>
                <w:sz w:val="21"/>
              </w:rPr>
              <w:t>40</w:t>
            </w:r>
            <w:r>
              <w:rPr>
                <w:sz w:val="21"/>
              </w:rPr>
              <w:t>°C-</w:t>
            </w:r>
            <w:r>
              <w:rPr>
                <w:sz w:val="21"/>
              </w:rPr>
              <w:t>70</w:t>
            </w:r>
            <w:r>
              <w:rPr>
                <w:sz w:val="21"/>
              </w:rPr>
              <w:t>°C、</w:t>
            </w:r>
            <w:r>
              <w:rPr>
                <w:sz w:val="21"/>
              </w:rPr>
              <w:t>40</w:t>
            </w:r>
            <w:r>
              <w:rPr>
                <w:sz w:val="21"/>
              </w:rPr>
              <w:t>%-</w:t>
            </w:r>
            <w:r>
              <w:rPr>
                <w:sz w:val="21"/>
              </w:rPr>
              <w:t>95</w:t>
            </w:r>
            <w:r>
              <w:rPr>
                <w:sz w:val="21"/>
              </w:rPr>
              <w:t>%</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.电源供电电压：</w:t>
            </w:r>
            <w:r>
              <w:rPr>
                <w:sz w:val="21"/>
              </w:rPr>
              <w:t>90</w:t>
            </w:r>
            <w:r>
              <w:rPr>
                <w:sz w:val="21"/>
              </w:rPr>
              <w:t>~</w:t>
            </w:r>
            <w:r>
              <w:rPr>
                <w:sz w:val="21"/>
              </w:rPr>
              <w:t>264</w:t>
            </w:r>
            <w:r>
              <w:rPr>
                <w:sz w:val="21"/>
              </w:rPr>
              <w:t>VAC</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.输入格式：IP信号</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.输出协议：支持UDP、RTP、RTSP、HTTP、DASH、RTMP、HLS</w:t>
            </w:r>
          </w:p>
        </w:tc>
      </w:tr>
      <w:tr>
        <w:tc>
          <w:tcPr>
            <w:tcW w:type="dxa" w:w="1410"/>
            <w:vMerge/>
            <w:tcBorders>
              <w:top w:val="none" w:color="000000" w:sz="4"/>
              <w:left w:val="single" w:color="000000" w:sz="4"/>
              <w:bottom w:val="non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.支持终端数量：支持≥</w:t>
            </w:r>
            <w:r>
              <w:rPr>
                <w:sz w:val="21"/>
              </w:rPr>
              <w:t>500</w:t>
            </w:r>
            <w:r>
              <w:rPr>
                <w:sz w:val="21"/>
              </w:rPr>
              <w:t>个终端同时在线直播。</w:t>
            </w:r>
          </w:p>
        </w:tc>
      </w:tr>
    </w:tbl>
    <w:p>
      <w:pPr>
        <w:pStyle w:val="null3"/>
        <w:spacing w:before="285" w:after="285"/>
        <w:jc w:val="both"/>
        <w:outlineLvl w:val="3"/>
      </w:pPr>
      <w:r>
        <w:rPr>
          <w:sz w:val="21"/>
          <w:b/>
        </w:rPr>
        <w:t>75</w:t>
      </w:r>
      <w:r>
        <w:rPr>
          <w:sz w:val="21"/>
          <w:b/>
        </w:rPr>
        <w:t>高清视频编解码器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高清视频编解码器</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视频输入：≥</w:t>
            </w:r>
            <w:r>
              <w:rPr>
                <w:sz w:val="21"/>
              </w:rPr>
              <w:t>1</w:t>
            </w:r>
            <w:r>
              <w:rPr>
                <w:sz w:val="21"/>
              </w:rPr>
              <w:t>路</w:t>
            </w:r>
            <w:r>
              <w:rPr>
                <w:sz w:val="21"/>
              </w:rPr>
              <w:t>HDMI</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音频输入：≥</w:t>
            </w:r>
            <w:r>
              <w:rPr>
                <w:sz w:val="21"/>
              </w:rPr>
              <w:t>1</w:t>
            </w:r>
            <w:r>
              <w:rPr>
                <w:sz w:val="21"/>
              </w:rPr>
              <w:t>路</w:t>
            </w:r>
            <w:r>
              <w:rPr>
                <w:sz w:val="21"/>
              </w:rPr>
              <w:t xml:space="preserve">HDMI内置音频, </w:t>
            </w:r>
            <w:r>
              <w:rPr>
                <w:sz w:val="21"/>
              </w:rPr>
              <w:t>1</w:t>
            </w:r>
            <w:r>
              <w:rPr>
                <w:sz w:val="21"/>
              </w:rPr>
              <w:t>路</w:t>
            </w:r>
            <w:r>
              <w:rPr>
                <w:sz w:val="21"/>
              </w:rPr>
              <w:t>HDMI外置音频</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视频输出：≥</w:t>
            </w:r>
            <w:r>
              <w:rPr>
                <w:sz w:val="21"/>
              </w:rPr>
              <w:t>1</w:t>
            </w:r>
            <w:r>
              <w:rPr>
                <w:sz w:val="21"/>
              </w:rPr>
              <w:t>路</w:t>
            </w:r>
            <w:r>
              <w:rPr>
                <w:sz w:val="21"/>
              </w:rPr>
              <w:t>HDMI</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音频输出：≥</w:t>
            </w:r>
            <w:r>
              <w:rPr>
                <w:sz w:val="21"/>
              </w:rPr>
              <w:t>1</w:t>
            </w:r>
            <w:r>
              <w:rPr>
                <w:sz w:val="21"/>
              </w:rPr>
              <w:t>路</w:t>
            </w:r>
            <w:r>
              <w:rPr>
                <w:sz w:val="21"/>
              </w:rPr>
              <w:t>HDMI内置音频</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编码类型：H.</w:t>
            </w:r>
            <w:r>
              <w:rPr>
                <w:sz w:val="21"/>
              </w:rPr>
              <w:t>264</w:t>
            </w:r>
            <w:r>
              <w:rPr>
                <w:sz w:val="21"/>
              </w:rPr>
              <w:t>/H.</w:t>
            </w:r>
            <w:r>
              <w:rPr>
                <w:sz w:val="21"/>
              </w:rPr>
              <w:t>265</w:t>
            </w:r>
            <w:r>
              <w:rPr>
                <w:sz w:val="21"/>
              </w:rPr>
              <w:t>可选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编码帧率：</w:t>
            </w:r>
            <w:r>
              <w:rPr>
                <w:sz w:val="21"/>
              </w:rPr>
              <w:t>5</w:t>
            </w:r>
            <w:r>
              <w:rPr>
                <w:sz w:val="21"/>
              </w:rPr>
              <w:t>-</w:t>
            </w:r>
            <w:r>
              <w:rPr>
                <w:sz w:val="21"/>
              </w:rPr>
              <w:t>60</w:t>
            </w:r>
            <w:r>
              <w:rPr>
                <w:sz w:val="21"/>
              </w:rPr>
              <w:t>可调</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关键帧间隔（帧）：</w:t>
            </w:r>
            <w:r>
              <w:rPr>
                <w:sz w:val="21"/>
              </w:rPr>
              <w:t>5</w:t>
            </w:r>
            <w:r>
              <w:rPr>
                <w:sz w:val="21"/>
              </w:rPr>
              <w:t>-</w:t>
            </w:r>
            <w:r>
              <w:rPr>
                <w:sz w:val="21"/>
              </w:rPr>
              <w:t>300</w:t>
            </w:r>
            <w:r>
              <w:rPr>
                <w:sz w:val="21"/>
              </w:rPr>
              <w:t>可调</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比特率(kbit)：</w:t>
            </w:r>
            <w:r>
              <w:rPr>
                <w:sz w:val="21"/>
              </w:rPr>
              <w:t>32</w:t>
            </w:r>
            <w:r>
              <w:rPr>
                <w:sz w:val="21"/>
              </w:rPr>
              <w:t>-</w:t>
            </w:r>
            <w:r>
              <w:rPr>
                <w:sz w:val="21"/>
              </w:rPr>
              <w:t>32000</w:t>
            </w:r>
            <w:r>
              <w:rPr>
                <w:sz w:val="21"/>
              </w:rPr>
              <w:t>可调</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r>
              <w:rPr>
                <w:sz w:val="21"/>
              </w:rPr>
              <w:t>.   编码后分辨率支持：</w:t>
            </w:r>
            <w:r>
              <w:rPr>
                <w:sz w:val="21"/>
              </w:rPr>
              <w:t>1920</w:t>
            </w:r>
            <w:r>
              <w:rPr>
                <w:sz w:val="21"/>
              </w:rPr>
              <w:t>x</w:t>
            </w:r>
            <w:r>
              <w:rPr>
                <w:sz w:val="21"/>
              </w:rPr>
              <w:t>1080</w:t>
            </w:r>
            <w:r>
              <w:rPr>
                <w:sz w:val="21"/>
              </w:rPr>
              <w:t>/</w:t>
            </w:r>
            <w:r>
              <w:rPr>
                <w:sz w:val="21"/>
              </w:rPr>
              <w:t>1680</w:t>
            </w:r>
            <w:r>
              <w:rPr>
                <w:sz w:val="21"/>
              </w:rPr>
              <w:t>x</w:t>
            </w:r>
            <w:r>
              <w:rPr>
                <w:sz w:val="21"/>
              </w:rPr>
              <w:t>1056</w:t>
            </w:r>
            <w:r>
              <w:rPr>
                <w:sz w:val="21"/>
              </w:rPr>
              <w:t>/</w:t>
            </w:r>
            <w:r>
              <w:rPr>
                <w:sz w:val="21"/>
              </w:rPr>
              <w:t>1280</w:t>
            </w:r>
            <w:r>
              <w:rPr>
                <w:sz w:val="21"/>
              </w:rPr>
              <w:t>x</w:t>
            </w:r>
            <w:r>
              <w:rPr>
                <w:sz w:val="21"/>
              </w:rPr>
              <w:t>720</w:t>
            </w:r>
            <w:r>
              <w:rPr>
                <w:sz w:val="21"/>
              </w:rPr>
              <w:t>/</w:t>
            </w:r>
            <w:r>
              <w:rPr>
                <w:sz w:val="21"/>
              </w:rPr>
              <w:t>1024</w:t>
            </w:r>
            <w:r>
              <w:rPr>
                <w:sz w:val="21"/>
              </w:rPr>
              <w:t>x</w:t>
            </w:r>
            <w:r>
              <w:rPr>
                <w:sz w:val="21"/>
              </w:rPr>
              <w:t>576</w:t>
            </w:r>
            <w:r>
              <w:rPr>
                <w:sz w:val="21"/>
              </w:rPr>
              <w:t>/</w:t>
            </w:r>
            <w:r>
              <w:rPr>
                <w:sz w:val="21"/>
              </w:rPr>
              <w:t>850</w:t>
            </w:r>
            <w:r>
              <w:rPr>
                <w:sz w:val="21"/>
              </w:rPr>
              <w:t>x</w:t>
            </w:r>
            <w:r>
              <w:rPr>
                <w:sz w:val="21"/>
              </w:rPr>
              <w:t>480</w:t>
            </w:r>
            <w:r>
              <w:rPr>
                <w:sz w:val="21"/>
              </w:rPr>
              <w:t>/</w:t>
            </w:r>
            <w:r>
              <w:rPr>
                <w:sz w:val="21"/>
              </w:rPr>
              <w:t>720</w:t>
            </w:r>
            <w:r>
              <w:rPr>
                <w:sz w:val="21"/>
              </w:rPr>
              <w:t>x</w:t>
            </w:r>
            <w:r>
              <w:rPr>
                <w:sz w:val="21"/>
              </w:rPr>
              <w:t>576</w:t>
            </w:r>
            <w:r>
              <w:rPr>
                <w:sz w:val="21"/>
              </w:rPr>
              <w:t>/</w:t>
            </w:r>
            <w:r>
              <w:rPr>
                <w:sz w:val="21"/>
              </w:rPr>
              <w:t>720</w:t>
            </w:r>
            <w:r>
              <w:rPr>
                <w:sz w:val="21"/>
              </w:rPr>
              <w:t>x</w:t>
            </w:r>
            <w:r>
              <w:rPr>
                <w:sz w:val="21"/>
              </w:rPr>
              <w:t>540</w:t>
            </w:r>
            <w:r>
              <w:rPr>
                <w:sz w:val="21"/>
              </w:rPr>
              <w:t>/</w:t>
            </w:r>
            <w:r>
              <w:rPr>
                <w:sz w:val="21"/>
              </w:rPr>
              <w:t>720</w:t>
            </w:r>
            <w:r>
              <w:rPr>
                <w:sz w:val="21"/>
              </w:rPr>
              <w:t>x</w:t>
            </w:r>
            <w:r>
              <w:rPr>
                <w:sz w:val="21"/>
              </w:rPr>
              <w:t>480</w:t>
            </w:r>
            <w:r>
              <w:rPr>
                <w:sz w:val="21"/>
              </w:rPr>
              <w:t>/</w:t>
            </w:r>
            <w:r>
              <w:rPr>
                <w:sz w:val="21"/>
              </w:rPr>
              <w:t>720</w:t>
            </w:r>
            <w:r>
              <w:rPr>
                <w:sz w:val="21"/>
              </w:rPr>
              <w:t>x</w:t>
            </w:r>
            <w:r>
              <w:rPr>
                <w:sz w:val="21"/>
              </w:rPr>
              <w:t>404</w:t>
            </w:r>
            <w:r>
              <w:rPr>
                <w:sz w:val="21"/>
              </w:rPr>
              <w:t>/</w:t>
            </w:r>
            <w:r>
              <w:rPr>
                <w:sz w:val="21"/>
              </w:rPr>
              <w:t>704</w:t>
            </w:r>
            <w:r>
              <w:rPr>
                <w:sz w:val="21"/>
              </w:rPr>
              <w:t>x</w:t>
            </w:r>
            <w:r>
              <w:rPr>
                <w:sz w:val="21"/>
              </w:rPr>
              <w:t>576</w:t>
            </w:r>
            <w:r>
              <w:rPr>
                <w:sz w:val="21"/>
              </w:rPr>
              <w:t>/</w:t>
            </w:r>
            <w:r>
              <w:rPr>
                <w:sz w:val="21"/>
              </w:rPr>
              <w:t>640</w:t>
            </w:r>
            <w:r>
              <w:rPr>
                <w:sz w:val="21"/>
              </w:rPr>
              <w:t>x</w:t>
            </w:r>
            <w:r>
              <w:rPr>
                <w:sz w:val="21"/>
              </w:rPr>
              <w:t>480</w:t>
            </w:r>
            <w:r>
              <w:rPr>
                <w:sz w:val="21"/>
              </w:rPr>
              <w:t>/</w:t>
            </w:r>
            <w:r>
              <w:rPr>
                <w:sz w:val="21"/>
              </w:rPr>
              <w:t>640</w:t>
            </w:r>
            <w:r>
              <w:rPr>
                <w:sz w:val="21"/>
              </w:rPr>
              <w:t>x</w:t>
            </w:r>
            <w:r>
              <w:rPr>
                <w:sz w:val="21"/>
              </w:rPr>
              <w:t>360</w:t>
            </w:r>
            <w:r>
              <w:rPr>
                <w:sz w:val="21"/>
              </w:rPr>
              <w:t>/</w:t>
            </w:r>
            <w:r>
              <w:rPr>
                <w:sz w:val="21"/>
              </w:rPr>
              <w:t>608</w:t>
            </w:r>
            <w:r>
              <w:rPr>
                <w:sz w:val="21"/>
              </w:rPr>
              <w:t>x</w:t>
            </w:r>
            <w:r>
              <w:rPr>
                <w:sz w:val="21"/>
              </w:rPr>
              <w:t>448</w:t>
            </w:r>
            <w:r>
              <w:rPr>
                <w:sz w:val="21"/>
              </w:rPr>
              <w:t>/</w:t>
            </w:r>
            <w:r>
              <w:rPr>
                <w:sz w:val="21"/>
              </w:rPr>
              <w:t>544</w:t>
            </w:r>
            <w:r>
              <w:rPr>
                <w:sz w:val="21"/>
              </w:rPr>
              <w:t>x</w:t>
            </w:r>
            <w:r>
              <w:rPr>
                <w:sz w:val="21"/>
              </w:rPr>
              <w:t>480</w:t>
            </w:r>
            <w:r>
              <w:rPr>
                <w:sz w:val="21"/>
              </w:rPr>
              <w:t>/</w:t>
            </w:r>
            <w:r>
              <w:rPr>
                <w:sz w:val="21"/>
              </w:rPr>
              <w:t>480</w:t>
            </w:r>
            <w:r>
              <w:rPr>
                <w:sz w:val="21"/>
              </w:rPr>
              <w:t>x</w:t>
            </w:r>
            <w:r>
              <w:rPr>
                <w:sz w:val="21"/>
              </w:rPr>
              <w:t>480</w:t>
            </w:r>
            <w:r>
              <w:rPr>
                <w:sz w:val="21"/>
              </w:rPr>
              <w:t>/</w:t>
            </w:r>
            <w:r>
              <w:rPr>
                <w:sz w:val="21"/>
              </w:rPr>
              <w:t>480</w:t>
            </w:r>
            <w:r>
              <w:rPr>
                <w:sz w:val="21"/>
              </w:rPr>
              <w:t>x</w:t>
            </w:r>
            <w:r>
              <w:rPr>
                <w:sz w:val="21"/>
              </w:rPr>
              <w:t>384</w:t>
            </w:r>
            <w:r>
              <w:rPr>
                <w:sz w:val="21"/>
              </w:rPr>
              <w:t>/</w:t>
            </w:r>
            <w:r>
              <w:rPr>
                <w:sz w:val="21"/>
              </w:rPr>
              <w:t>480</w:t>
            </w:r>
            <w:r>
              <w:rPr>
                <w:sz w:val="21"/>
              </w:rPr>
              <w:t>x</w:t>
            </w:r>
            <w:r>
              <w:rPr>
                <w:sz w:val="21"/>
              </w:rPr>
              <w:t>360</w:t>
            </w:r>
            <w:r>
              <w:rPr>
                <w:sz w:val="21"/>
              </w:rPr>
              <w:t>/</w:t>
            </w:r>
            <w:r>
              <w:rPr>
                <w:sz w:val="21"/>
              </w:rPr>
              <w:t>480</w:t>
            </w:r>
            <w:r>
              <w:rPr>
                <w:sz w:val="21"/>
              </w:rPr>
              <w:t>x</w:t>
            </w:r>
            <w:r>
              <w:rPr>
                <w:sz w:val="21"/>
              </w:rPr>
              <w:t>320</w:t>
            </w:r>
            <w:r>
              <w:rPr>
                <w:sz w:val="21"/>
              </w:rPr>
              <w:t>/</w:t>
            </w:r>
            <w:r>
              <w:rPr>
                <w:sz w:val="21"/>
              </w:rPr>
              <w:t>480</w:t>
            </w:r>
            <w:r>
              <w:rPr>
                <w:sz w:val="21"/>
              </w:rPr>
              <w:t>x</w:t>
            </w:r>
            <w:r>
              <w:rPr>
                <w:sz w:val="21"/>
              </w:rPr>
              <w:t>272</w:t>
            </w:r>
            <w:r>
              <w:rPr>
                <w:sz w:val="21"/>
              </w:rPr>
              <w:t>/</w:t>
            </w:r>
            <w:r>
              <w:rPr>
                <w:sz w:val="21"/>
              </w:rPr>
              <w:t>480</w:t>
            </w:r>
            <w:r>
              <w:rPr>
                <w:sz w:val="21"/>
              </w:rPr>
              <w:t>x</w:t>
            </w:r>
            <w:r>
              <w:rPr>
                <w:sz w:val="21"/>
              </w:rPr>
              <w:t>270</w:t>
            </w:r>
            <w:r>
              <w:rPr>
                <w:sz w:val="21"/>
              </w:rPr>
              <w:t>/</w:t>
            </w:r>
            <w:r>
              <w:rPr>
                <w:sz w:val="21"/>
              </w:rPr>
              <w:t>400</w:t>
            </w:r>
            <w:r>
              <w:rPr>
                <w:sz w:val="21"/>
              </w:rPr>
              <w:t>x</w:t>
            </w:r>
            <w:r>
              <w:rPr>
                <w:sz w:val="21"/>
              </w:rPr>
              <w:t>320</w:t>
            </w:r>
            <w:r>
              <w:rPr>
                <w:sz w:val="21"/>
              </w:rPr>
              <w:t>/</w:t>
            </w:r>
            <w:r>
              <w:rPr>
                <w:sz w:val="21"/>
              </w:rPr>
              <w:t>400</w:t>
            </w:r>
            <w:r>
              <w:rPr>
                <w:sz w:val="21"/>
              </w:rPr>
              <w:t>x</w:t>
            </w:r>
            <w:r>
              <w:rPr>
                <w:sz w:val="21"/>
              </w:rPr>
              <w:t>224</w:t>
            </w:r>
            <w:r>
              <w:rPr>
                <w:sz w:val="21"/>
              </w:rPr>
              <w:t>/</w:t>
            </w:r>
            <w:r>
              <w:rPr>
                <w:sz w:val="21"/>
              </w:rPr>
              <w:t>352</w:t>
            </w:r>
            <w:r>
              <w:rPr>
                <w:sz w:val="21"/>
              </w:rPr>
              <w:t>x</w:t>
            </w:r>
            <w:r>
              <w:rPr>
                <w:sz w:val="21"/>
              </w:rPr>
              <w:t>480</w:t>
            </w:r>
            <w:r>
              <w:rPr>
                <w:sz w:val="21"/>
              </w:rPr>
              <w:t>/</w:t>
            </w:r>
            <w:r>
              <w:rPr>
                <w:sz w:val="21"/>
              </w:rPr>
              <w:t>352</w:t>
            </w:r>
            <w:r>
              <w:rPr>
                <w:sz w:val="21"/>
              </w:rPr>
              <w:t>x</w:t>
            </w:r>
            <w:r>
              <w:rPr>
                <w:sz w:val="21"/>
              </w:rPr>
              <w:t>228</w:t>
            </w:r>
            <w:r>
              <w:rPr>
                <w:sz w:val="21"/>
              </w:rPr>
              <w:t>/</w:t>
            </w:r>
            <w:r>
              <w:rPr>
                <w:sz w:val="21"/>
              </w:rPr>
              <w:t>320</w:t>
            </w:r>
            <w:r>
              <w:rPr>
                <w:sz w:val="21"/>
              </w:rPr>
              <w:t>x</w:t>
            </w:r>
            <w:r>
              <w:rPr>
                <w:sz w:val="21"/>
              </w:rPr>
              <w:t>256</w:t>
            </w:r>
            <w:r>
              <w:rPr>
                <w:sz w:val="21"/>
              </w:rPr>
              <w:t>/</w:t>
            </w:r>
            <w:r>
              <w:rPr>
                <w:sz w:val="21"/>
              </w:rPr>
              <w:t>320</w:t>
            </w:r>
            <w:r>
              <w:rPr>
                <w:sz w:val="21"/>
              </w:rPr>
              <w:t>x</w:t>
            </w:r>
            <w:r>
              <w:rPr>
                <w:sz w:val="21"/>
              </w:rPr>
              <w:t>240</w:t>
            </w:r>
            <w:r>
              <w:rPr>
                <w:sz w:val="21"/>
              </w:rPr>
              <w:t>/</w:t>
            </w:r>
            <w:r>
              <w:rPr>
                <w:sz w:val="21"/>
              </w:rPr>
              <w:t>320</w:t>
            </w:r>
            <w:r>
              <w:rPr>
                <w:sz w:val="21"/>
              </w:rPr>
              <w:t>x</w:t>
            </w:r>
            <w:r>
              <w:rPr>
                <w:sz w:val="21"/>
              </w:rPr>
              <w:t>180</w:t>
            </w:r>
            <w:r>
              <w:rPr>
                <w:sz w:val="21"/>
              </w:rPr>
              <w:t>/</w:t>
            </w:r>
            <w:r>
              <w:rPr>
                <w:sz w:val="21"/>
              </w:rPr>
              <w:t>240</w:t>
            </w:r>
            <w:r>
              <w:rPr>
                <w:sz w:val="21"/>
              </w:rPr>
              <w:t>x</w:t>
            </w:r>
            <w:r>
              <w:rPr>
                <w:sz w:val="21"/>
              </w:rPr>
              <w:t>180</w:t>
            </w:r>
            <w:r>
              <w:rPr>
                <w:sz w:val="21"/>
              </w:rPr>
              <w:t>/</w:t>
            </w:r>
            <w:r>
              <w:rPr>
                <w:sz w:val="21"/>
              </w:rPr>
              <w:t>176</w:t>
            </w:r>
            <w:r>
              <w:rPr>
                <w:sz w:val="21"/>
              </w:rPr>
              <w:t>x</w:t>
            </w:r>
            <w:r>
              <w:rPr>
                <w:sz w:val="21"/>
              </w:rPr>
              <w:t>144</w:t>
            </w:r>
            <w:r>
              <w:rPr>
                <w:sz w:val="21"/>
              </w:rPr>
              <w:t>/与输入分辨率相同</w:t>
            </w:r>
            <w:r>
              <w:br/>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H.</w:t>
            </w:r>
            <w:r>
              <w:rPr>
                <w:sz w:val="21"/>
              </w:rPr>
              <w:t>264</w:t>
            </w:r>
            <w:r>
              <w:rPr>
                <w:sz w:val="21"/>
              </w:rPr>
              <w:t>级别支持：</w:t>
            </w:r>
            <w:r>
              <w:rPr>
                <w:sz w:val="21"/>
              </w:rPr>
              <w:t>baseline profile/main profile/high profile</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码流控制：CBR/VBR可选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输出流：支持RTMP/ RTSP /HTTP TS/HTTP FLV/HLS/SRT/UDP 组播/RTP组播</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音频输入：HDMI/模拟可选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编码采样率：</w:t>
            </w:r>
            <w:r>
              <w:rPr>
                <w:sz w:val="21"/>
              </w:rPr>
              <w:t>44100</w:t>
            </w:r>
            <w:r>
              <w:rPr>
                <w:sz w:val="21"/>
              </w:rPr>
              <w:t>/</w:t>
            </w:r>
            <w:r>
              <w:rPr>
                <w:sz w:val="21"/>
              </w:rPr>
              <w:t>48000</w:t>
            </w:r>
            <w:r>
              <w:rPr>
                <w:sz w:val="21"/>
              </w:rPr>
              <w:t>可选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编码方法：AAC /AAC+/AAC++/MP</w:t>
            </w:r>
            <w:r>
              <w:rPr>
                <w:sz w:val="21"/>
              </w:rPr>
              <w:t>3</w:t>
            </w:r>
            <w:r>
              <w:rPr>
                <w:sz w:val="21"/>
              </w:rPr>
              <w:t>/MP</w:t>
            </w:r>
            <w:r>
              <w:rPr>
                <w:sz w:val="21"/>
              </w:rPr>
              <w:t>2</w:t>
            </w:r>
            <w:r>
              <w:rPr>
                <w:sz w:val="21"/>
              </w:rPr>
              <w:t>/ AC</w:t>
            </w:r>
            <w:r>
              <w:rPr>
                <w:sz w:val="21"/>
              </w:rPr>
              <w:t>3</w:t>
            </w:r>
            <w:r>
              <w:rPr>
                <w:sz w:val="21"/>
              </w:rPr>
              <w:t>可选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编码比特率：AAC:</w:t>
            </w:r>
            <w:r>
              <w:rPr>
                <w:sz w:val="21"/>
              </w:rPr>
              <w:t>48000</w:t>
            </w:r>
            <w:r>
              <w:rPr>
                <w:sz w:val="21"/>
              </w:rPr>
              <w:t>-</w:t>
            </w:r>
            <w:r>
              <w:rPr>
                <w:sz w:val="21"/>
              </w:rPr>
              <w:t>320000</w:t>
            </w:r>
            <w:r>
              <w:rPr>
                <w:sz w:val="21"/>
              </w:rPr>
              <w:t>可调</w:t>
            </w:r>
            <w:r>
              <w:rPr>
                <w:sz w:val="21"/>
              </w:rPr>
              <w:t>/AAC+:</w:t>
            </w:r>
            <w:r>
              <w:rPr>
                <w:sz w:val="21"/>
              </w:rPr>
              <w:t>24000</w:t>
            </w:r>
            <w:r>
              <w:rPr>
                <w:sz w:val="21"/>
              </w:rPr>
              <w:t>-</w:t>
            </w:r>
            <w:r>
              <w:rPr>
                <w:sz w:val="21"/>
              </w:rPr>
              <w:t>48000</w:t>
            </w:r>
            <w:r>
              <w:rPr>
                <w:sz w:val="21"/>
              </w:rPr>
              <w:t>可调</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AAC++:</w:t>
            </w:r>
            <w:r>
              <w:rPr>
                <w:sz w:val="21"/>
              </w:rPr>
              <w:t>12000</w:t>
            </w:r>
            <w:r>
              <w:rPr>
                <w:sz w:val="21"/>
              </w:rPr>
              <w:t>-</w:t>
            </w:r>
            <w:r>
              <w:rPr>
                <w:sz w:val="21"/>
              </w:rPr>
              <w:t>32000</w:t>
            </w:r>
            <w:r>
              <w:rPr>
                <w:sz w:val="21"/>
              </w:rPr>
              <w:t>可调</w:t>
            </w:r>
            <w:r>
              <w:rPr>
                <w:sz w:val="21"/>
              </w:rPr>
              <w:t>/MP</w:t>
            </w:r>
            <w:r>
              <w:rPr>
                <w:sz w:val="21"/>
              </w:rPr>
              <w:t>3</w:t>
            </w:r>
            <w:r>
              <w:rPr>
                <w:sz w:val="21"/>
              </w:rPr>
              <w:t>:</w:t>
            </w:r>
            <w:r>
              <w:rPr>
                <w:sz w:val="21"/>
              </w:rPr>
              <w:t>64000</w:t>
            </w:r>
            <w:r>
              <w:rPr>
                <w:sz w:val="21"/>
              </w:rPr>
              <w:t>-</w:t>
            </w:r>
            <w:r>
              <w:rPr>
                <w:sz w:val="21"/>
              </w:rPr>
              <w:t>320000</w:t>
            </w:r>
            <w:r>
              <w:rPr>
                <w:sz w:val="21"/>
              </w:rPr>
              <w:t>可调</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.MP</w:t>
            </w:r>
            <w:r>
              <w:rPr>
                <w:sz w:val="21"/>
              </w:rPr>
              <w:t>2</w:t>
            </w:r>
            <w:r>
              <w:rPr>
                <w:sz w:val="21"/>
              </w:rPr>
              <w:t xml:space="preserve">: </w:t>
            </w:r>
            <w:r>
              <w:rPr>
                <w:sz w:val="21"/>
              </w:rPr>
              <w:t>64000</w:t>
            </w:r>
            <w:r>
              <w:rPr>
                <w:sz w:val="21"/>
              </w:rPr>
              <w:t>-</w:t>
            </w:r>
            <w:r>
              <w:rPr>
                <w:sz w:val="21"/>
              </w:rPr>
              <w:t>320000</w:t>
            </w:r>
            <w:r>
              <w:rPr>
                <w:sz w:val="21"/>
              </w:rPr>
              <w:t>可调</w:t>
            </w:r>
            <w:r>
              <w:rPr>
                <w:sz w:val="21"/>
              </w:rPr>
              <w:t>/ AC</w:t>
            </w:r>
            <w:r>
              <w:rPr>
                <w:sz w:val="21"/>
              </w:rPr>
              <w:t>3</w:t>
            </w:r>
            <w:r>
              <w:rPr>
                <w:sz w:val="21"/>
              </w:rPr>
              <w:t>:</w:t>
            </w:r>
            <w:r>
              <w:rPr>
                <w:sz w:val="21"/>
              </w:rPr>
              <w:t>40000</w:t>
            </w:r>
            <w:r>
              <w:rPr>
                <w:sz w:val="21"/>
              </w:rPr>
              <w:t>-</w:t>
            </w:r>
            <w:r>
              <w:rPr>
                <w:sz w:val="21"/>
              </w:rPr>
              <w:t>640000</w:t>
            </w:r>
            <w:r>
              <w:rPr>
                <w:sz w:val="21"/>
              </w:rPr>
              <w:t>可调</w:t>
            </w:r>
          </w:p>
        </w:tc>
      </w:tr>
    </w:tbl>
    <w:p>
      <w:pPr>
        <w:pStyle w:val="null3"/>
        <w:spacing w:before="285" w:after="285"/>
        <w:jc w:val="both"/>
        <w:outlineLvl w:val="3"/>
      </w:pPr>
      <w:r>
        <w:rPr>
          <w:sz w:val="21"/>
          <w:b/>
        </w:rPr>
        <w:t>76</w:t>
      </w:r>
      <w:r>
        <w:rPr>
          <w:sz w:val="21"/>
          <w:b/>
        </w:rPr>
        <w:t>以太网交换机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以太网交换机</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固定端口：≥</w:t>
            </w:r>
            <w:r>
              <w:rPr>
                <w:sz w:val="21"/>
              </w:rPr>
              <w:t>16</w:t>
            </w:r>
            <w:r>
              <w:rPr>
                <w:sz w:val="21"/>
              </w:rPr>
              <w:t>*</w:t>
            </w:r>
            <w:r>
              <w:rPr>
                <w:sz w:val="21"/>
              </w:rPr>
              <w:t>10</w:t>
            </w:r>
            <w:r>
              <w:rPr>
                <w:sz w:val="21"/>
              </w:rPr>
              <w:t>/</w:t>
            </w:r>
            <w:r>
              <w:rPr>
                <w:sz w:val="21"/>
              </w:rPr>
              <w:t>100</w:t>
            </w:r>
            <w:r>
              <w:rPr>
                <w:sz w:val="21"/>
              </w:rPr>
              <w:t>/</w:t>
            </w:r>
            <w:r>
              <w:rPr>
                <w:sz w:val="21"/>
              </w:rPr>
              <w:t>1000</w:t>
            </w:r>
            <w:r>
              <w:rPr>
                <w:sz w:val="21"/>
              </w:rPr>
              <w:t xml:space="preserve"> </w:t>
            </w:r>
            <w:r>
              <w:rPr>
                <w:sz w:val="21"/>
              </w:rPr>
              <w:t xml:space="preserve">Base-TX端口 </w:t>
            </w:r>
            <w:r>
              <w:rPr>
                <w:sz w:val="21"/>
              </w:rPr>
              <w:t>2</w:t>
            </w:r>
            <w:r>
              <w:rPr>
                <w:sz w:val="21"/>
              </w:rPr>
              <w:t>*</w:t>
            </w:r>
            <w:r>
              <w:rPr>
                <w:sz w:val="21"/>
              </w:rPr>
              <w:t>1000</w:t>
            </w:r>
            <w:r>
              <w:rPr>
                <w:sz w:val="21"/>
              </w:rPr>
              <w:t>M SFP</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控制台端口：≥</w:t>
            </w:r>
            <w:r>
              <w:rPr>
                <w:sz w:val="21"/>
              </w:rPr>
              <w:t>1</w:t>
            </w:r>
            <w:r>
              <w:rPr>
                <w:sz w:val="21"/>
              </w:rPr>
              <w:t>个控制台端口；重置密钥：</w:t>
            </w:r>
            <w:r>
              <w:rPr>
                <w:sz w:val="21"/>
              </w:rPr>
              <w:t>≥</w:t>
            </w:r>
            <w:r>
              <w:rPr>
                <w:sz w:val="21"/>
              </w:rPr>
              <w:t>1</w:t>
            </w:r>
            <w:r>
              <w:rPr>
                <w:sz w:val="21"/>
              </w:rPr>
              <w:t>个</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缓冲液：完全集成的</w:t>
            </w:r>
            <w:r>
              <w:rPr>
                <w:sz w:val="21"/>
              </w:rPr>
              <w:t>4</w:t>
            </w:r>
            <w:r>
              <w:rPr>
                <w:sz w:val="21"/>
              </w:rPr>
              <w:t>.</w:t>
            </w:r>
            <w:r>
              <w:rPr>
                <w:sz w:val="21"/>
              </w:rPr>
              <w:t>1</w:t>
            </w:r>
            <w:r>
              <w:rPr>
                <w:sz w:val="21"/>
              </w:rPr>
              <w:t xml:space="preserve"> </w:t>
            </w:r>
            <w:r>
              <w:rPr>
                <w:sz w:val="21"/>
              </w:rPr>
              <w:t>M数据包缓冲区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内存：≥</w:t>
            </w:r>
            <w:r>
              <w:rPr>
                <w:sz w:val="21"/>
              </w:rPr>
              <w:t>128</w:t>
            </w:r>
            <w:r>
              <w:rPr>
                <w:sz w:val="21"/>
              </w:rPr>
              <w:t>MBytes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带宽：≥</w:t>
            </w:r>
            <w:r>
              <w:rPr>
                <w:sz w:val="21"/>
              </w:rPr>
              <w:t>56</w:t>
            </w:r>
            <w:r>
              <w:rPr>
                <w:sz w:val="21"/>
              </w:rPr>
              <w:t xml:space="preserve"> </w:t>
            </w:r>
            <w:r>
              <w:rPr>
                <w:sz w:val="21"/>
              </w:rPr>
              <w:t>G/</w:t>
            </w:r>
            <w:r>
              <w:rPr>
                <w:sz w:val="21"/>
              </w:rPr>
              <w:t>128</w:t>
            </w:r>
            <w:r>
              <w:rPr>
                <w:sz w:val="21"/>
              </w:rPr>
              <w:t>Gbps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数据包转发：≥</w:t>
            </w:r>
            <w:r>
              <w:rPr>
                <w:sz w:val="21"/>
              </w:rPr>
              <w:t>41</w:t>
            </w:r>
            <w:r>
              <w:rPr>
                <w:sz w:val="21"/>
              </w:rPr>
              <w:t>.</w:t>
            </w:r>
            <w:r>
              <w:rPr>
                <w:sz w:val="21"/>
              </w:rPr>
              <w:t>67</w:t>
            </w:r>
            <w:r>
              <w:rPr>
                <w:sz w:val="21"/>
              </w:rPr>
              <w:t xml:space="preserve"> </w:t>
            </w:r>
            <w:r>
              <w:rPr>
                <w:sz w:val="21"/>
              </w:rPr>
              <w:t>Mpps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MAC地址：≥</w:t>
            </w:r>
            <w:r>
              <w:rPr>
                <w:sz w:val="21"/>
              </w:rPr>
              <w:t>8</w:t>
            </w:r>
            <w:r>
              <w:rPr>
                <w:sz w:val="21"/>
              </w:rPr>
              <w:t xml:space="preserve"> </w:t>
            </w:r>
            <w:r>
              <w:rPr>
                <w:sz w:val="21"/>
              </w:rPr>
              <w:t>K</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藏物处：≥</w:t>
            </w:r>
            <w:r>
              <w:rPr>
                <w:sz w:val="21"/>
              </w:rPr>
              <w:t>4</w:t>
            </w:r>
            <w:r>
              <w:rPr>
                <w:sz w:val="21"/>
              </w:rPr>
              <w:t>.</w:t>
            </w:r>
            <w:r>
              <w:rPr>
                <w:sz w:val="21"/>
              </w:rPr>
              <w:t>1</w:t>
            </w:r>
            <w:r>
              <w:rPr>
                <w:sz w:val="21"/>
              </w:rPr>
              <w:t xml:space="preserve"> </w:t>
            </w:r>
            <w:r>
              <w:rPr>
                <w:sz w:val="21"/>
              </w:rPr>
              <w:t>Mbit SRAM数据包缓冲区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巨帧：≥</w:t>
            </w:r>
            <w:r>
              <w:rPr>
                <w:sz w:val="21"/>
              </w:rPr>
              <w:t>10000</w:t>
            </w:r>
            <w:r>
              <w:rPr>
                <w:sz w:val="21"/>
              </w:rPr>
              <w:t>Bytes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VLAN地址：≥</w:t>
            </w:r>
            <w:r>
              <w:rPr>
                <w:sz w:val="21"/>
              </w:rPr>
              <w:t>4</w:t>
            </w:r>
            <w:r>
              <w:rPr>
                <w:sz w:val="21"/>
              </w:rPr>
              <w:t>K</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xml:space="preserve">. 网络协议至少支持：IEEE </w:t>
            </w:r>
            <w:r>
              <w:rPr>
                <w:sz w:val="21"/>
              </w:rPr>
              <w:t>802</w:t>
            </w:r>
            <w:r>
              <w:rPr>
                <w:sz w:val="21"/>
              </w:rPr>
              <w:t>.</w:t>
            </w:r>
            <w:r>
              <w:rPr>
                <w:sz w:val="21"/>
              </w:rPr>
              <w:t>3</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STP（生成树协议）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RSTP/MSTP (快速生成树协议）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EPPS环形网络协议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EAPS环形网络协议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端口规范：</w:t>
            </w:r>
            <w:r>
              <w:rPr>
                <w:sz w:val="21"/>
              </w:rPr>
              <w:t>10</w:t>
            </w:r>
            <w:r>
              <w:rPr>
                <w:sz w:val="21"/>
              </w:rPr>
              <w:t>/</w:t>
            </w:r>
            <w:r>
              <w:rPr>
                <w:sz w:val="21"/>
              </w:rPr>
              <w:t>100</w:t>
            </w:r>
            <w:r>
              <w:rPr>
                <w:sz w:val="21"/>
              </w:rPr>
              <w:t>/</w:t>
            </w:r>
            <w:r>
              <w:rPr>
                <w:sz w:val="21"/>
              </w:rPr>
              <w:t>1000</w:t>
            </w:r>
            <w:r>
              <w:rPr>
                <w:sz w:val="21"/>
              </w:rPr>
              <w:t>BaseT (X)自动检测，全/半双工MDI/MDI-X自动感应</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变速模式：存储和转发（全线速）</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传输距离：</w:t>
            </w:r>
            <w:r>
              <w:rPr>
                <w:sz w:val="21"/>
              </w:rPr>
              <w:t>10</w:t>
            </w:r>
            <w:r>
              <w:rPr>
                <w:sz w:val="21"/>
              </w:rPr>
              <w:t>BASE-T：Cat</w:t>
            </w:r>
            <w:r>
              <w:rPr>
                <w:sz w:val="21"/>
              </w:rPr>
              <w:t>3</w:t>
            </w:r>
            <w:r>
              <w:rPr>
                <w:sz w:val="21"/>
              </w:rPr>
              <w:t>,</w:t>
            </w:r>
            <w:r>
              <w:rPr>
                <w:sz w:val="21"/>
              </w:rPr>
              <w:t>4</w:t>
            </w:r>
            <w:r>
              <w:rPr>
                <w:sz w:val="21"/>
              </w:rPr>
              <w:t>,</w:t>
            </w:r>
            <w:r>
              <w:rPr>
                <w:sz w:val="21"/>
              </w:rPr>
              <w:t>5</w:t>
            </w:r>
            <w:r>
              <w:rPr>
                <w:sz w:val="21"/>
              </w:rPr>
              <w:t xml:space="preserve"> </w:t>
            </w:r>
            <w:r>
              <w:rPr>
                <w:sz w:val="21"/>
              </w:rPr>
              <w:t>UTP（≤</w:t>
            </w:r>
            <w:r>
              <w:rPr>
                <w:sz w:val="21"/>
              </w:rPr>
              <w:t>250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xml:space="preserve">. </w:t>
            </w:r>
            <w:r>
              <w:rPr>
                <w:sz w:val="21"/>
              </w:rPr>
              <w:t>100</w:t>
            </w:r>
            <w:r>
              <w:rPr>
                <w:sz w:val="21"/>
              </w:rPr>
              <w:t>BASE-TX：Cat</w:t>
            </w:r>
            <w:r>
              <w:rPr>
                <w:sz w:val="21"/>
              </w:rPr>
              <w:t>5</w:t>
            </w:r>
            <w:r>
              <w:rPr>
                <w:sz w:val="21"/>
              </w:rPr>
              <w:t>或更高</w:t>
            </w:r>
            <w:r>
              <w:rPr>
                <w:sz w:val="21"/>
              </w:rPr>
              <w:t>UTP（≤</w:t>
            </w:r>
            <w:r>
              <w:rPr>
                <w:sz w:val="21"/>
              </w:rPr>
              <w:t>100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xml:space="preserve">. </w:t>
            </w:r>
            <w:r>
              <w:rPr>
                <w:sz w:val="21"/>
              </w:rPr>
              <w:t>1000</w:t>
            </w:r>
            <w:r>
              <w:rPr>
                <w:sz w:val="21"/>
              </w:rPr>
              <w:t>BASE-TX：Cat</w:t>
            </w:r>
            <w:r>
              <w:rPr>
                <w:sz w:val="21"/>
              </w:rPr>
              <w:t>6</w:t>
            </w:r>
            <w:r>
              <w:rPr>
                <w:sz w:val="21"/>
              </w:rPr>
              <w:t>或更高</w:t>
            </w:r>
            <w:r>
              <w:rPr>
                <w:sz w:val="21"/>
              </w:rPr>
              <w:t>UTP（≤</w:t>
            </w:r>
            <w:r>
              <w:rPr>
                <w:sz w:val="21"/>
              </w:rPr>
              <w:t>1000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xml:space="preserve">. </w:t>
            </w:r>
            <w:r>
              <w:rPr>
                <w:sz w:val="21"/>
              </w:rPr>
              <w:t>1000</w:t>
            </w:r>
            <w:r>
              <w:rPr>
                <w:sz w:val="21"/>
              </w:rPr>
              <w:t>BASE-SX:</w:t>
            </w:r>
            <w:r>
              <w:rPr>
                <w:sz w:val="21"/>
              </w:rPr>
              <w:t>62</w:t>
            </w:r>
            <w:r>
              <w:rPr>
                <w:sz w:val="21"/>
              </w:rPr>
              <w:t>.</w:t>
            </w:r>
            <w:r>
              <w:rPr>
                <w:sz w:val="21"/>
              </w:rPr>
              <w:t>5</w:t>
            </w:r>
            <w:r>
              <w:rPr>
                <w:sz w:val="21"/>
              </w:rPr>
              <w:t>μm/</w:t>
            </w:r>
            <w:r>
              <w:rPr>
                <w:sz w:val="21"/>
              </w:rPr>
              <w:t>50</w:t>
            </w:r>
            <w:r>
              <w:rPr>
                <w:sz w:val="21"/>
              </w:rPr>
              <w:t>μm MMF (</w:t>
            </w:r>
            <w:r>
              <w:rPr>
                <w:sz w:val="21"/>
              </w:rPr>
              <w:t>2</w:t>
            </w:r>
            <w:r>
              <w:rPr>
                <w:sz w:val="21"/>
              </w:rPr>
              <w:t>m~</w:t>
            </w:r>
            <w:r>
              <w:rPr>
                <w:sz w:val="21"/>
              </w:rPr>
              <w:t>550</w:t>
            </w:r>
            <w:r>
              <w:rPr>
                <w:sz w:val="21"/>
              </w:rPr>
              <w:t>m)</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w:t>
            </w:r>
            <w:r>
              <w:rPr>
                <w:sz w:val="21"/>
              </w:rPr>
              <w:t>1000</w:t>
            </w:r>
            <w:r>
              <w:rPr>
                <w:sz w:val="21"/>
              </w:rPr>
              <w:t>BASE-LX：</w:t>
            </w:r>
            <w:r>
              <w:rPr>
                <w:sz w:val="21"/>
              </w:rPr>
              <w:t>62</w:t>
            </w:r>
            <w:r>
              <w:rPr>
                <w:sz w:val="21"/>
              </w:rPr>
              <w:t>.</w:t>
            </w:r>
            <w:r>
              <w:rPr>
                <w:sz w:val="21"/>
              </w:rPr>
              <w:t>5</w:t>
            </w:r>
            <w:r>
              <w:rPr>
                <w:sz w:val="21"/>
              </w:rPr>
              <w:t>μm/</w:t>
            </w:r>
            <w:r>
              <w:rPr>
                <w:sz w:val="21"/>
              </w:rPr>
              <w:t>50</w:t>
            </w:r>
            <w:r>
              <w:rPr>
                <w:sz w:val="21"/>
              </w:rPr>
              <w:t>μm MM（</w:t>
            </w:r>
            <w:r>
              <w:rPr>
                <w:sz w:val="21"/>
              </w:rPr>
              <w:t>2</w:t>
            </w:r>
            <w:r>
              <w:rPr>
                <w:sz w:val="21"/>
              </w:rPr>
              <w:t>m~</w:t>
            </w:r>
            <w:r>
              <w:rPr>
                <w:sz w:val="21"/>
              </w:rPr>
              <w:t>550</w:t>
            </w:r>
            <w:r>
              <w:rPr>
                <w:sz w:val="21"/>
              </w:rPr>
              <w:t>m）或</w:t>
            </w:r>
            <w:r>
              <w:rPr>
                <w:sz w:val="21"/>
              </w:rPr>
              <w:t>10</w:t>
            </w:r>
            <w:r>
              <w:rPr>
                <w:sz w:val="21"/>
              </w:rPr>
              <w:t>μm SMF（</w:t>
            </w:r>
            <w:r>
              <w:rPr>
                <w:sz w:val="21"/>
              </w:rPr>
              <w:t>2</w:t>
            </w:r>
            <w:r>
              <w:rPr>
                <w:sz w:val="21"/>
              </w:rPr>
              <w:t>m~</w:t>
            </w:r>
            <w:r>
              <w:rPr>
                <w:sz w:val="21"/>
              </w:rPr>
              <w:t>5000</w:t>
            </w:r>
            <w:r>
              <w:rPr>
                <w:sz w:val="21"/>
              </w:rPr>
              <w:t>m）</w:t>
            </w:r>
          </w:p>
        </w:tc>
      </w:tr>
    </w:tbl>
    <w:p>
      <w:pPr>
        <w:pStyle w:val="null3"/>
        <w:spacing w:before="285" w:after="285"/>
        <w:jc w:val="both"/>
        <w:outlineLvl w:val="3"/>
      </w:pPr>
      <w:r>
        <w:rPr>
          <w:sz w:val="21"/>
          <w:b/>
        </w:rPr>
        <w:t>77</w:t>
      </w:r>
      <w:r>
        <w:rPr>
          <w:sz w:val="21"/>
          <w:b/>
        </w:rPr>
        <w:t>智能交换机</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智能交换机</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固定端口：≥</w:t>
            </w:r>
            <w:r>
              <w:rPr>
                <w:sz w:val="21"/>
              </w:rPr>
              <w:t>16</w:t>
            </w:r>
            <w:r>
              <w:rPr>
                <w:sz w:val="21"/>
              </w:rPr>
              <w:t>*</w:t>
            </w:r>
            <w:r>
              <w:rPr>
                <w:sz w:val="21"/>
              </w:rPr>
              <w:t>10</w:t>
            </w:r>
            <w:r>
              <w:rPr>
                <w:sz w:val="21"/>
              </w:rPr>
              <w:t>/</w:t>
            </w:r>
            <w:r>
              <w:rPr>
                <w:sz w:val="21"/>
              </w:rPr>
              <w:t>100</w:t>
            </w:r>
            <w:r>
              <w:rPr>
                <w:sz w:val="21"/>
              </w:rPr>
              <w:t>/</w:t>
            </w:r>
            <w:r>
              <w:rPr>
                <w:sz w:val="21"/>
              </w:rPr>
              <w:t>1000</w:t>
            </w:r>
            <w:r>
              <w:rPr>
                <w:sz w:val="21"/>
              </w:rPr>
              <w:t xml:space="preserve"> </w:t>
            </w:r>
            <w:r>
              <w:rPr>
                <w:sz w:val="21"/>
              </w:rPr>
              <w:t>Base-TX端口</w:t>
            </w:r>
            <w:r>
              <w:rPr>
                <w:sz w:val="21"/>
              </w:rPr>
              <w:t>2</w:t>
            </w:r>
            <w:r>
              <w:rPr>
                <w:sz w:val="21"/>
              </w:rPr>
              <w:t>*</w:t>
            </w:r>
            <w:r>
              <w:rPr>
                <w:sz w:val="21"/>
              </w:rPr>
              <w:t>1000</w:t>
            </w:r>
            <w:r>
              <w:rPr>
                <w:sz w:val="21"/>
              </w:rPr>
              <w:t>M SFP</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控制台端口：≥</w:t>
            </w:r>
            <w:r>
              <w:rPr>
                <w:sz w:val="21"/>
              </w:rPr>
              <w:t>1</w:t>
            </w:r>
            <w:r>
              <w:rPr>
                <w:sz w:val="21"/>
              </w:rPr>
              <w:t>个控制台端口；重置密钥</w:t>
            </w:r>
            <w:r>
              <w:rPr>
                <w:sz w:val="21"/>
              </w:rPr>
              <w:t>≥</w:t>
            </w:r>
            <w:r>
              <w:rPr>
                <w:sz w:val="21"/>
              </w:rPr>
              <w:t>1</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CPU：≥</w:t>
            </w:r>
            <w:r>
              <w:rPr>
                <w:sz w:val="21"/>
              </w:rPr>
              <w:t>500</w:t>
            </w:r>
            <w:r>
              <w:rPr>
                <w:sz w:val="21"/>
              </w:rPr>
              <w:t>M</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闪光灯：≥</w:t>
            </w:r>
            <w:r>
              <w:rPr>
                <w:sz w:val="21"/>
              </w:rPr>
              <w:t>128</w:t>
            </w:r>
            <w:r>
              <w:rPr>
                <w:sz w:val="21"/>
              </w:rPr>
              <w:t>MBytes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内存：≥</w:t>
            </w:r>
            <w:r>
              <w:rPr>
                <w:sz w:val="21"/>
              </w:rPr>
              <w:t>128</w:t>
            </w:r>
            <w:r>
              <w:rPr>
                <w:sz w:val="21"/>
              </w:rPr>
              <w:t>MBytes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带宽：≥</w:t>
            </w:r>
            <w:r>
              <w:rPr>
                <w:sz w:val="21"/>
              </w:rPr>
              <w:t>56</w:t>
            </w:r>
            <w:r>
              <w:rPr>
                <w:sz w:val="21"/>
              </w:rPr>
              <w:t xml:space="preserve"> </w:t>
            </w:r>
            <w:r>
              <w:rPr>
                <w:sz w:val="21"/>
              </w:rPr>
              <w:t>G/</w:t>
            </w:r>
            <w:r>
              <w:rPr>
                <w:sz w:val="21"/>
              </w:rPr>
              <w:t>128</w:t>
            </w:r>
            <w:r>
              <w:rPr>
                <w:sz w:val="21"/>
              </w:rPr>
              <w:t>Gbps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数据包转发：≥</w:t>
            </w:r>
            <w:r>
              <w:rPr>
                <w:sz w:val="21"/>
              </w:rPr>
              <w:t>41</w:t>
            </w:r>
            <w:r>
              <w:rPr>
                <w:sz w:val="21"/>
              </w:rPr>
              <w:t>.</w:t>
            </w:r>
            <w:r>
              <w:rPr>
                <w:sz w:val="21"/>
              </w:rPr>
              <w:t>67</w:t>
            </w:r>
            <w:r>
              <w:rPr>
                <w:sz w:val="21"/>
              </w:rPr>
              <w:t xml:space="preserve"> </w:t>
            </w:r>
            <w:r>
              <w:rPr>
                <w:sz w:val="21"/>
              </w:rPr>
              <w:t>Mpps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媒体访问控制地址：≥</w:t>
            </w:r>
            <w:r>
              <w:rPr>
                <w:sz w:val="21"/>
              </w:rPr>
              <w:t>8</w:t>
            </w:r>
            <w:r>
              <w:rPr>
                <w:sz w:val="21"/>
              </w:rPr>
              <w:t xml:space="preserve"> </w:t>
            </w:r>
            <w:r>
              <w:rPr>
                <w:sz w:val="21"/>
              </w:rPr>
              <w:t>K</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藏物处：</w:t>
            </w:r>
            <w:r>
              <w:rPr>
                <w:sz w:val="21"/>
              </w:rPr>
              <w:t>4</w:t>
            </w:r>
            <w:r>
              <w:rPr>
                <w:sz w:val="21"/>
              </w:rPr>
              <w:t>.</w:t>
            </w:r>
            <w:r>
              <w:rPr>
                <w:sz w:val="21"/>
              </w:rPr>
              <w:t>1</w:t>
            </w:r>
            <w:r>
              <w:rPr>
                <w:sz w:val="21"/>
              </w:rPr>
              <w:t xml:space="preserve"> </w:t>
            </w:r>
            <w:r>
              <w:rPr>
                <w:sz w:val="21"/>
              </w:rPr>
              <w:t>Mbit SRAM数据包缓冲区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巨帧：≥</w:t>
            </w:r>
            <w:r>
              <w:rPr>
                <w:sz w:val="21"/>
              </w:rPr>
              <w:t>10000</w:t>
            </w:r>
            <w:r>
              <w:rPr>
                <w:sz w:val="21"/>
              </w:rPr>
              <w:t>Bytes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VLAN地址：≥</w:t>
            </w:r>
            <w:r>
              <w:rPr>
                <w:sz w:val="21"/>
              </w:rPr>
              <w:t>4</w:t>
            </w:r>
            <w:r>
              <w:rPr>
                <w:sz w:val="21"/>
              </w:rPr>
              <w:t>K</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xml:space="preserve">. 网络协议至少支持：IEEE </w:t>
            </w:r>
            <w:r>
              <w:rPr>
                <w:sz w:val="21"/>
              </w:rPr>
              <w:t>802</w:t>
            </w:r>
            <w:r>
              <w:rPr>
                <w:sz w:val="21"/>
              </w:rPr>
              <w:t>.</w:t>
            </w:r>
            <w:r>
              <w:rPr>
                <w:sz w:val="21"/>
              </w:rPr>
              <w:t>3</w:t>
            </w:r>
            <w:r>
              <w:rPr>
                <w:sz w:val="21"/>
              </w:rPr>
              <w:t>、</w:t>
            </w:r>
            <w:r>
              <w:rPr>
                <w:sz w:val="21"/>
              </w:rPr>
              <w:t xml:space="preserve">IEEE </w:t>
            </w:r>
            <w:r>
              <w:rPr>
                <w:sz w:val="21"/>
              </w:rPr>
              <w:t>802</w:t>
            </w:r>
            <w:r>
              <w:rPr>
                <w:sz w:val="21"/>
              </w:rPr>
              <w:t>.</w:t>
            </w:r>
            <w:r>
              <w:rPr>
                <w:sz w:val="21"/>
              </w:rPr>
              <w:t>3</w:t>
            </w:r>
            <w:r>
              <w:rPr>
                <w:sz w:val="21"/>
              </w:rPr>
              <w:t xml:space="preserve">u </w:t>
            </w:r>
            <w:r>
              <w:rPr>
                <w:sz w:val="21"/>
              </w:rPr>
              <w:t>100</w:t>
            </w:r>
            <w:r>
              <w:rPr>
                <w:sz w:val="21"/>
              </w:rPr>
              <w:t xml:space="preserve">BASE-TX、IEEE </w:t>
            </w:r>
            <w:r>
              <w:rPr>
                <w:sz w:val="21"/>
              </w:rPr>
              <w:t>802</w:t>
            </w:r>
            <w:r>
              <w:rPr>
                <w:sz w:val="21"/>
              </w:rPr>
              <w:t>.</w:t>
            </w:r>
            <w:r>
              <w:rPr>
                <w:sz w:val="21"/>
              </w:rPr>
              <w:t>3</w:t>
            </w:r>
            <w:r>
              <w:rPr>
                <w:sz w:val="21"/>
              </w:rPr>
              <w:t>ab</w:t>
            </w:r>
            <w:r>
              <w:rPr>
                <w:sz w:val="21"/>
              </w:rPr>
              <w:t>1000</w:t>
            </w:r>
            <w:r>
              <w:rPr>
                <w:sz w:val="21"/>
              </w:rPr>
              <w:t xml:space="preserve">BASE-T、IEEE </w:t>
            </w:r>
            <w:r>
              <w:rPr>
                <w:sz w:val="21"/>
              </w:rPr>
              <w:t>802</w:t>
            </w:r>
            <w:r>
              <w:rPr>
                <w:sz w:val="21"/>
              </w:rPr>
              <w:t>.</w:t>
            </w:r>
            <w:r>
              <w:rPr>
                <w:sz w:val="21"/>
              </w:rPr>
              <w:t>3</w:t>
            </w:r>
            <w:r>
              <w:rPr>
                <w:sz w:val="21"/>
              </w:rPr>
              <w:t xml:space="preserve">x、IEEE </w:t>
            </w:r>
            <w:r>
              <w:rPr>
                <w:sz w:val="21"/>
              </w:rPr>
              <w:t>802</w:t>
            </w:r>
            <w:r>
              <w:rPr>
                <w:sz w:val="21"/>
              </w:rPr>
              <w:t>.</w:t>
            </w:r>
            <w:r>
              <w:rPr>
                <w:sz w:val="21"/>
              </w:rPr>
              <w:t>3</w:t>
            </w:r>
            <w:r>
              <w:rPr>
                <w:sz w:val="21"/>
              </w:rPr>
              <w:t xml:space="preserve">z </w:t>
            </w:r>
            <w:r>
              <w:rPr>
                <w:sz w:val="21"/>
              </w:rPr>
              <w:t>1000</w:t>
            </w:r>
            <w:r>
              <w:rPr>
                <w:sz w:val="21"/>
              </w:rPr>
              <w:t xml:space="preserve">BASE-X、IEEE </w:t>
            </w:r>
            <w:r>
              <w:rPr>
                <w:sz w:val="21"/>
              </w:rPr>
              <w:t>802</w:t>
            </w:r>
            <w:r>
              <w:rPr>
                <w:sz w:val="21"/>
              </w:rPr>
              <w:t>.</w:t>
            </w:r>
            <w:r>
              <w:rPr>
                <w:sz w:val="21"/>
              </w:rPr>
              <w:t>3</w:t>
            </w:r>
            <w:r>
              <w:rPr>
                <w:sz w:val="21"/>
              </w:rPr>
              <w:t xml:space="preserve">ad、IEEE </w:t>
            </w:r>
            <w:r>
              <w:rPr>
                <w:sz w:val="21"/>
              </w:rPr>
              <w:t>802</w:t>
            </w:r>
            <w:r>
              <w:rPr>
                <w:sz w:val="21"/>
              </w:rPr>
              <w:t>.</w:t>
            </w:r>
            <w:r>
              <w:rPr>
                <w:sz w:val="21"/>
              </w:rPr>
              <w:t>3</w:t>
            </w:r>
            <w:r>
              <w:rPr>
                <w:sz w:val="21"/>
              </w:rPr>
              <w:t xml:space="preserve">q、IEEE </w:t>
            </w:r>
            <w:r>
              <w:rPr>
                <w:sz w:val="21"/>
              </w:rPr>
              <w:t>802</w:t>
            </w:r>
            <w:r>
              <w:rPr>
                <w:sz w:val="21"/>
              </w:rPr>
              <w:t>.</w:t>
            </w:r>
            <w:r>
              <w:rPr>
                <w:sz w:val="21"/>
              </w:rPr>
              <w:t>3</w:t>
            </w:r>
            <w:r>
              <w:rPr>
                <w:sz w:val="21"/>
              </w:rPr>
              <w:t xml:space="preserve">q/p、IEEE </w:t>
            </w:r>
            <w:r>
              <w:rPr>
                <w:sz w:val="21"/>
              </w:rPr>
              <w:t>802</w:t>
            </w:r>
            <w:r>
              <w:rPr>
                <w:sz w:val="21"/>
              </w:rPr>
              <w:t>.</w:t>
            </w:r>
            <w:r>
              <w:rPr>
                <w:sz w:val="21"/>
              </w:rPr>
              <w:t>1</w:t>
            </w:r>
            <w:r>
              <w:rPr>
                <w:sz w:val="21"/>
              </w:rPr>
              <w:t xml:space="preserve">w、IEEE </w:t>
            </w:r>
            <w:r>
              <w:rPr>
                <w:sz w:val="21"/>
              </w:rPr>
              <w:t>802</w:t>
            </w:r>
            <w:r>
              <w:rPr>
                <w:sz w:val="21"/>
              </w:rPr>
              <w:t>.</w:t>
            </w:r>
            <w:r>
              <w:rPr>
                <w:sz w:val="21"/>
              </w:rPr>
              <w:t>1</w:t>
            </w:r>
            <w:r>
              <w:rPr>
                <w:sz w:val="21"/>
              </w:rPr>
              <w:t xml:space="preserve">d、IEEE </w:t>
            </w:r>
            <w:r>
              <w:rPr>
                <w:sz w:val="21"/>
              </w:rPr>
              <w:t>802</w:t>
            </w:r>
            <w:r>
              <w:rPr>
                <w:sz w:val="21"/>
              </w:rPr>
              <w:t>.</w:t>
            </w:r>
            <w:r>
              <w:rPr>
                <w:sz w:val="21"/>
              </w:rPr>
              <w:t>1</w:t>
            </w:r>
            <w:r>
              <w:rPr>
                <w:sz w:val="21"/>
              </w:rPr>
              <w:t>S</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STP（生成树协议）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RSTP/MSTP (快速生成树协议）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EPPS环形网络协议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EAPS环形网络协议</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端口规范：</w:t>
            </w:r>
            <w:r>
              <w:rPr>
                <w:sz w:val="21"/>
              </w:rPr>
              <w:t>10</w:t>
            </w:r>
            <w:r>
              <w:rPr>
                <w:sz w:val="21"/>
              </w:rPr>
              <w:t>/</w:t>
            </w:r>
            <w:r>
              <w:rPr>
                <w:sz w:val="21"/>
              </w:rPr>
              <w:t>100</w:t>
            </w:r>
            <w:r>
              <w:rPr>
                <w:sz w:val="21"/>
              </w:rPr>
              <w:t>/</w:t>
            </w:r>
            <w:r>
              <w:rPr>
                <w:sz w:val="21"/>
              </w:rPr>
              <w:t>1000</w:t>
            </w:r>
            <w:r>
              <w:rPr>
                <w:sz w:val="21"/>
              </w:rPr>
              <w:t>BaseT (X)自动检测，全/半双工MDI/MDI-X自动感应</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变速模式：存储和转发（全线速）</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 传输距离：</w:t>
            </w:r>
            <w:r>
              <w:rPr>
                <w:sz w:val="21"/>
              </w:rPr>
              <w:t>10</w:t>
            </w:r>
            <w:r>
              <w:rPr>
                <w:sz w:val="21"/>
              </w:rPr>
              <w:t>BASE-T：Cat</w:t>
            </w:r>
            <w:r>
              <w:rPr>
                <w:sz w:val="21"/>
              </w:rPr>
              <w:t>3</w:t>
            </w:r>
            <w:r>
              <w:rPr>
                <w:sz w:val="21"/>
              </w:rPr>
              <w:t>,</w:t>
            </w:r>
            <w:r>
              <w:rPr>
                <w:sz w:val="21"/>
              </w:rPr>
              <w:t>4</w:t>
            </w:r>
            <w:r>
              <w:rPr>
                <w:sz w:val="21"/>
              </w:rPr>
              <w:t>,</w:t>
            </w:r>
            <w:r>
              <w:rPr>
                <w:sz w:val="21"/>
              </w:rPr>
              <w:t>5</w:t>
            </w:r>
            <w:r>
              <w:rPr>
                <w:sz w:val="21"/>
              </w:rPr>
              <w:t xml:space="preserve"> </w:t>
            </w:r>
            <w:r>
              <w:rPr>
                <w:sz w:val="21"/>
              </w:rPr>
              <w:t>UTP（≤</w:t>
            </w:r>
            <w:r>
              <w:rPr>
                <w:sz w:val="21"/>
              </w:rPr>
              <w:t>250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r>
              <w:rPr>
                <w:sz w:val="21"/>
              </w:rPr>
              <w:t xml:space="preserve">. </w:t>
            </w:r>
            <w:r>
              <w:rPr>
                <w:sz w:val="21"/>
              </w:rPr>
              <w:t>100</w:t>
            </w:r>
            <w:r>
              <w:rPr>
                <w:sz w:val="21"/>
              </w:rPr>
              <w:t>BASE-TX：Cat</w:t>
            </w:r>
            <w:r>
              <w:rPr>
                <w:sz w:val="21"/>
              </w:rPr>
              <w:t>5</w:t>
            </w:r>
            <w:r>
              <w:rPr>
                <w:sz w:val="21"/>
              </w:rPr>
              <w:t>或更高</w:t>
            </w:r>
            <w:r>
              <w:rPr>
                <w:sz w:val="21"/>
              </w:rPr>
              <w:t>UTP（≤</w:t>
            </w:r>
            <w:r>
              <w:rPr>
                <w:sz w:val="21"/>
              </w:rPr>
              <w:t>100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r>
              <w:rPr>
                <w:sz w:val="21"/>
              </w:rPr>
              <w:t xml:space="preserve">. </w:t>
            </w:r>
            <w:r>
              <w:rPr>
                <w:sz w:val="21"/>
              </w:rPr>
              <w:t>1000</w:t>
            </w:r>
            <w:r>
              <w:rPr>
                <w:sz w:val="21"/>
              </w:rPr>
              <w:t>BASE-TX：Cat</w:t>
            </w:r>
            <w:r>
              <w:rPr>
                <w:sz w:val="21"/>
              </w:rPr>
              <w:t>6</w:t>
            </w:r>
            <w:r>
              <w:rPr>
                <w:sz w:val="21"/>
              </w:rPr>
              <w:t>或更高</w:t>
            </w:r>
            <w:r>
              <w:rPr>
                <w:sz w:val="21"/>
              </w:rPr>
              <w:t>UTP（≤</w:t>
            </w:r>
            <w:r>
              <w:rPr>
                <w:sz w:val="21"/>
              </w:rPr>
              <w:t>1000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r>
              <w:rPr>
                <w:sz w:val="21"/>
              </w:rPr>
              <w:t xml:space="preserve">. </w:t>
            </w:r>
            <w:r>
              <w:rPr>
                <w:sz w:val="21"/>
              </w:rPr>
              <w:t>1000</w:t>
            </w:r>
            <w:r>
              <w:rPr>
                <w:sz w:val="21"/>
              </w:rPr>
              <w:t>BASE-SX:</w:t>
            </w:r>
            <w:r>
              <w:rPr>
                <w:sz w:val="21"/>
              </w:rPr>
              <w:t>62</w:t>
            </w:r>
            <w:r>
              <w:rPr>
                <w:sz w:val="21"/>
              </w:rPr>
              <w:t>.</w:t>
            </w:r>
            <w:r>
              <w:rPr>
                <w:sz w:val="21"/>
              </w:rPr>
              <w:t>5</w:t>
            </w:r>
            <w:r>
              <w:rPr>
                <w:sz w:val="21"/>
              </w:rPr>
              <w:t>μm/</w:t>
            </w:r>
            <w:r>
              <w:rPr>
                <w:sz w:val="21"/>
              </w:rPr>
              <w:t>50</w:t>
            </w:r>
            <w:r>
              <w:rPr>
                <w:sz w:val="21"/>
              </w:rPr>
              <w:t>μm MMF (</w:t>
            </w:r>
            <w:r>
              <w:rPr>
                <w:sz w:val="21"/>
              </w:rPr>
              <w:t>2</w:t>
            </w:r>
            <w:r>
              <w:rPr>
                <w:sz w:val="21"/>
              </w:rPr>
              <w:t>m~</w:t>
            </w:r>
            <w:r>
              <w:rPr>
                <w:sz w:val="21"/>
              </w:rPr>
              <w:t>550</w:t>
            </w:r>
            <w:r>
              <w:rPr>
                <w:sz w:val="21"/>
              </w:rPr>
              <w:t>m)</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r>
              <w:rPr>
                <w:sz w:val="21"/>
              </w:rPr>
              <w:t>.</w:t>
            </w:r>
            <w:r>
              <w:rPr>
                <w:sz w:val="21"/>
              </w:rPr>
              <w:t>1000</w:t>
            </w:r>
            <w:r>
              <w:rPr>
                <w:sz w:val="21"/>
              </w:rPr>
              <w:t>BASE-LX：</w:t>
            </w:r>
            <w:r>
              <w:rPr>
                <w:sz w:val="21"/>
              </w:rPr>
              <w:t>62</w:t>
            </w:r>
            <w:r>
              <w:rPr>
                <w:sz w:val="21"/>
              </w:rPr>
              <w:t>.</w:t>
            </w:r>
            <w:r>
              <w:rPr>
                <w:sz w:val="21"/>
              </w:rPr>
              <w:t>5</w:t>
            </w:r>
            <w:r>
              <w:rPr>
                <w:sz w:val="21"/>
              </w:rPr>
              <w:t>μm/</w:t>
            </w:r>
            <w:r>
              <w:rPr>
                <w:sz w:val="21"/>
              </w:rPr>
              <w:t>50</w:t>
            </w:r>
            <w:r>
              <w:rPr>
                <w:sz w:val="21"/>
              </w:rPr>
              <w:t>μm MM（</w:t>
            </w:r>
            <w:r>
              <w:rPr>
                <w:sz w:val="21"/>
              </w:rPr>
              <w:t>2</w:t>
            </w:r>
            <w:r>
              <w:rPr>
                <w:sz w:val="21"/>
              </w:rPr>
              <w:t>m~</w:t>
            </w:r>
            <w:r>
              <w:rPr>
                <w:sz w:val="21"/>
              </w:rPr>
              <w:t>550</w:t>
            </w:r>
            <w:r>
              <w:rPr>
                <w:sz w:val="21"/>
              </w:rPr>
              <w:t>m）或</w:t>
            </w:r>
            <w:r>
              <w:rPr>
                <w:sz w:val="21"/>
              </w:rPr>
              <w:t>10</w:t>
            </w:r>
            <w:r>
              <w:rPr>
                <w:sz w:val="21"/>
              </w:rPr>
              <w:t>μm SMF（</w:t>
            </w:r>
            <w:r>
              <w:rPr>
                <w:sz w:val="21"/>
              </w:rPr>
              <w:t>2</w:t>
            </w:r>
            <w:r>
              <w:rPr>
                <w:sz w:val="21"/>
              </w:rPr>
              <w:t>m~</w:t>
            </w:r>
            <w:r>
              <w:rPr>
                <w:sz w:val="21"/>
              </w:rPr>
              <w:t>5000</w:t>
            </w:r>
            <w:r>
              <w:rPr>
                <w:sz w:val="21"/>
              </w:rPr>
              <w:t>m）</w:t>
            </w:r>
          </w:p>
        </w:tc>
      </w:tr>
    </w:tbl>
    <w:p>
      <w:pPr>
        <w:pStyle w:val="null3"/>
        <w:spacing w:before="285" w:after="285"/>
        <w:jc w:val="both"/>
        <w:outlineLvl w:val="3"/>
      </w:pPr>
      <w:r>
        <w:rPr>
          <w:sz w:val="21"/>
          <w:b/>
        </w:rPr>
        <w:t>78</w:t>
      </w:r>
      <w:r>
        <w:rPr>
          <w:sz w:val="21"/>
          <w:b/>
        </w:rPr>
        <w:t>系统平台软件</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系统平台软件</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系统后台支持B/S架构设计,支持远程管理;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支持权限管理，各病区护士可独立管理所属病区所有业务终端;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医院管理方可通过该系统实现医院信息的快速发布，信息实时推送、电视节目及视频点播节目的统一管理；</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宣教素材要求支持视频、文本、图片等多种格式；支持自行制作素材；</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通过管理后台可向特定终端发布相关宣传内容；</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出现紧急情况可向IPTV以音频/视频方式，广播逃生指南等；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能够支持远程升级维护。系统应用功能模块均可实现对应本科室及患者而显示,非本科室或患者信息不可提供交互权限及内容;</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可通过后台系统维护管理膳食科菜品信息。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系统后台能够支持业务模块的增加、变更需求。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系统后台能够远程管理病房服务终端。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提供信源管理模块，实现运营商等信号等接入，并转换为内网电视流。</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医院品牌宣传，具体宣传内容医院可根据需求通过后台管理端自行编辑，支持文字、图片、视频作为医院的宣传内容。IPTV支持各大运营商，支持高清电视节目。对于电视功能可统一节目单管理，统一音量管理，支持定时开关机功能，最大程度降低医院的日常维护管理成本，能够通过电视频道的图标可视化选择电视频道。</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入院须知：患者入院时医护人员可通过HPTV系统内的入院宣教功能，通过病房电视直接为患者播放入院须知与住院须知内容，具体入院宣教内容医院可根据需求通过后台管理端自行编辑，支持文字、图片、视频作为入院宣教内容，各病区也可根据自身情况进行区别化调整。</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健康宣教：智慧病房电视服务系统可向患者提供对应的健康宣教视频，系统可提供</w:t>
            </w:r>
            <w:r>
              <w:rPr>
                <w:sz w:val="21"/>
              </w:rPr>
              <w:t>720</w:t>
            </w:r>
            <w:r>
              <w:rPr>
                <w:sz w:val="21"/>
              </w:rPr>
              <w:t>p\</w:t>
            </w:r>
            <w:r>
              <w:rPr>
                <w:sz w:val="21"/>
              </w:rPr>
              <w:t>1080</w:t>
            </w:r>
            <w:r>
              <w:rPr>
                <w:sz w:val="21"/>
              </w:rPr>
              <w:t>i级别高清画质的视频点播，住院患者可以通过遥控器选择点播视频类节目，如健康宣教、患者须知等。</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医院介绍、科室介绍、医护介绍：通过智能化病房终端科室可以通过文字、图片、视频、多媒体等多种形式介绍医院、科室、医护的宣传信息。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▲提供健康宣教内容视频：出院须知、术后康复指导、宣教视频、住院须知。所有提供的健康宣教视频内容需确保原创并具备合法著作权。</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 后台监控管理支持定时开关机、定时音量、查看终端状态功能；支持立即关机、立即开机功能；（</w:t>
            </w:r>
            <w:r>
              <w:rPr>
                <w:sz w:val="21"/>
                <w:color w:val="000000"/>
              </w:rPr>
              <w:t>投标文件</w:t>
            </w:r>
            <w:r>
              <w:rPr>
                <w:sz w:val="21"/>
              </w:rPr>
              <w:t>提供功能截图）</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r>
              <w:rPr>
                <w:sz w:val="21"/>
              </w:rPr>
              <w:t>. 支持设置插播，可设置立即播出或指定时间播出；支持暂停或立即结束。（</w:t>
            </w:r>
            <w:r>
              <w:rPr>
                <w:sz w:val="21"/>
                <w:color w:val="000000"/>
              </w:rPr>
              <w:t>投标文件</w:t>
            </w:r>
            <w:r>
              <w:rPr>
                <w:sz w:val="21"/>
              </w:rPr>
              <w:t>提供功能截图）</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r>
              <w:rPr>
                <w:sz w:val="21"/>
              </w:rPr>
              <w:t>.支持开机强制播出视频、图片、文本等指定内容，播放出完成后切换到用户界面；播出内容可由用户自行维护。（</w:t>
            </w:r>
            <w:r>
              <w:rPr>
                <w:sz w:val="21"/>
                <w:color w:val="000000"/>
              </w:rPr>
              <w:t>投标文件</w:t>
            </w:r>
            <w:r>
              <w:rPr>
                <w:sz w:val="21"/>
              </w:rPr>
              <w:t>提供功能截图）</w:t>
            </w:r>
          </w:p>
        </w:tc>
      </w:tr>
    </w:tbl>
    <w:p>
      <w:pPr>
        <w:pStyle w:val="null3"/>
        <w:spacing w:before="285" w:after="285"/>
        <w:jc w:val="both"/>
        <w:outlineLvl w:val="3"/>
      </w:pPr>
      <w:r>
        <w:rPr>
          <w:sz w:val="21"/>
          <w:b/>
        </w:rPr>
        <w:t>79</w:t>
      </w:r>
      <w:r>
        <w:rPr>
          <w:sz w:val="21"/>
          <w:b/>
        </w:rPr>
        <w:t>系统应用软件模块</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系统应用软件模块</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辅助治疗提醒，医院提供数据接口，系统与后台数据对接获取患者预约检查信息、用药信息、住院费用等。按照医嘱提醒患者用药时间、用药禁忌等提示。</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系统将信息按设定时间显示提醒患者，检查事项与预约时间。</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用药提示按照医嘱用药时间，系统后台通过显示终端弹窗显示用药信息及用药禁忌，提醒患者正确方式准时用药。</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.患者使用遥控器通过电视机，输入自己的病案号查询费用明细及住院押金剩余金额，以便及时充值。</w:t>
            </w:r>
          </w:p>
        </w:tc>
      </w:tr>
    </w:tbl>
    <w:p>
      <w:pPr>
        <w:pStyle w:val="null3"/>
        <w:spacing w:before="285" w:after="285"/>
        <w:jc w:val="both"/>
        <w:outlineLvl w:val="3"/>
      </w:pPr>
      <w:r>
        <w:rPr>
          <w:sz w:val="21"/>
          <w:b/>
        </w:rPr>
        <w:t>80</w:t>
      </w:r>
      <w:r>
        <w:rPr>
          <w:sz w:val="21"/>
          <w:b/>
        </w:rPr>
        <w:t>电视终端授权</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375"/>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电视终端授权</w:t>
            </w: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系统需具备医院宣教告知服务功能；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系统需具备健康宣教视频点播功能；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系统需具备病房膳食浏览服务功能；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系统需具备字幕滚动播放功能；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统一终端管理,如定时开关机、远程音量调节、并实现紧急广播通知等功能；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电视终端可按照病房的作息时间对电视播放进行强制停播；</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在任意电视频道和任意时段,均可植入各类宣教信息或医院其它信息。可按照不同病区不同科室进行分类植入;</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在任意电视频道和任意时段,均可以字幕插播形式播放各类通知。可按照不同病区不同科室进行分类插播;</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在任意电视频道和任意时段,电视屏幕均可自动弹出提醒,如用药提醒,预约检查提醒,分时段用餐提醒,欠缴费提醒等,可按照不同病区不同科室不同患者进行个性化提醒;</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可通过使用遥控器,由病房电视播放出入院须知\病区注意事项等宣教信息,宣教内容对应所属病区和科室;</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院内老旧带HDMI的显示设备，可通过增加预装终端应用的瘦终端实现病房电视所有功能。</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可以分内容、分科室进行健康宣教管理，宣教内容包括具体科室宣教、病区宣教、各类相关心血管疾病及治疗方案宣教；</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需具备良好的可扩展性,以支持未来病区服务需求；</w:t>
            </w:r>
          </w:p>
        </w:tc>
      </w:tr>
      <w:tr>
        <w:tc>
          <w:tcPr>
            <w:tcW w:type="dxa" w:w="1410"/>
            <w:vMerge/>
            <w:tcBorders>
              <w:top w:val="none" w:color="000000" w:sz="4"/>
              <w:left w:val="single" w:color="000000" w:sz="4"/>
              <w:bottom w:val="single" w:color="000000" w:sz="4"/>
              <w:right w:val="single" w:color="000000" w:sz="4"/>
            </w:tcBorders>
          </w:tcPr>
          <w:p/>
        </w:tc>
        <w:tc>
          <w:tcPr>
            <w:tcW w:type="dxa" w:w="6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.系统支持采购人自办频道。</w:t>
            </w:r>
          </w:p>
        </w:tc>
      </w:tr>
    </w:tbl>
    <w:p>
      <w:pPr>
        <w:pStyle w:val="null3"/>
        <w:spacing w:before="285" w:after="285"/>
        <w:jc w:val="both"/>
        <w:outlineLvl w:val="3"/>
      </w:pPr>
      <w:r>
        <w:rPr>
          <w:sz w:val="21"/>
          <w:b/>
        </w:rPr>
        <w:t>81</w:t>
      </w:r>
      <w:r>
        <w:rPr>
          <w:sz w:val="21"/>
          <w:b/>
        </w:rPr>
        <w:t>技术服务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参数要求</w:t>
            </w:r>
          </w:p>
        </w:tc>
      </w:tr>
      <w:tr>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技术服务</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健康宣教内容制作，为医院提供不低于</w:t>
            </w:r>
            <w:r>
              <w:rPr>
                <w:sz w:val="21"/>
                <w:color w:val="000000"/>
              </w:rPr>
              <w:t>10</w:t>
            </w:r>
            <w:r>
              <w:rPr>
                <w:sz w:val="21"/>
                <w:color w:val="000000"/>
              </w:rPr>
              <w:t>部以上的动画宣教视频，并能够长期提供视频内容的更新和增加。</w:t>
            </w:r>
          </w:p>
        </w:tc>
      </w:tr>
    </w:tbl>
    <w:p>
      <w:pPr>
        <w:pStyle w:val="null3"/>
        <w:spacing w:before="285" w:after="285"/>
        <w:jc w:val="both"/>
        <w:outlineLvl w:val="3"/>
      </w:pPr>
      <w:r>
        <w:rPr>
          <w:sz w:val="21"/>
          <w:b/>
        </w:rPr>
        <w:t>82</w:t>
      </w:r>
      <w:r>
        <w:rPr>
          <w:sz w:val="21"/>
          <w:b/>
        </w:rPr>
        <w:t>数据接口服务</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数据接口服务</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数据提取功能：将病人基础信息、床位信息、护理信息、科室信息、人员信息、用药信息、治疗信息、预约信息等从各种原始的业务系统中读取出来，该模块主要用来连接到不同的数据源，以便为随后的步骤提供数据；</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数据转换功能：按照预先设计好的规则将提取的数据进行转换，使本来异构的数据格式能统一起来。这些处理过程通常包括的数据操作有：移动数据、根据规则验证数据、数据内容和数据结构的修改、将多个数据源的数据集成和根据处理后的数据计算派生值和聚集值；</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数据装载功能：将转换完的数据按计划增量或全部导入到中心数据库。</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.任务执行功能：设定数据抽取时间和频率，实现数据自动提取、转换和加载。</w:t>
            </w:r>
          </w:p>
        </w:tc>
      </w:tr>
    </w:tbl>
    <w:p>
      <w:pPr>
        <w:pStyle w:val="null3"/>
        <w:spacing w:before="255" w:after="255"/>
        <w:jc w:val="left"/>
        <w:outlineLvl w:val="2"/>
      </w:pPr>
      <w:r>
        <w:rPr>
          <w:sz w:val="21"/>
          <w:b/>
          <w:color w:val="000000"/>
        </w:rPr>
        <w:t>（八）时钟系统</w:t>
      </w:r>
    </w:p>
    <w:p>
      <w:pPr>
        <w:pStyle w:val="null3"/>
        <w:spacing w:before="285" w:after="285"/>
        <w:jc w:val="both"/>
        <w:outlineLvl w:val="3"/>
      </w:pPr>
      <w:r>
        <w:rPr>
          <w:sz w:val="21"/>
          <w:b/>
        </w:rPr>
        <w:t>83</w:t>
      </w:r>
      <w:r>
        <w:rPr>
          <w:sz w:val="21"/>
          <w:b/>
        </w:rPr>
        <w:t>北斗天线及安装套件</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北斗天线及安装套件</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频率范围：</w:t>
            </w:r>
            <w:r>
              <w:rPr>
                <w:sz w:val="21"/>
              </w:rPr>
              <w:t>1570</w:t>
            </w:r>
            <w:r>
              <w:rPr>
                <w:sz w:val="21"/>
              </w:rPr>
              <w:t>MHz±</w:t>
            </w:r>
            <w:r>
              <w:rPr>
                <w:sz w:val="21"/>
              </w:rPr>
              <w:t>10</w:t>
            </w:r>
            <w:r>
              <w:rPr>
                <w:sz w:val="21"/>
              </w:rPr>
              <w:t xml:space="preserve"> MHz</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天线增益：≥</w:t>
            </w:r>
            <w:r>
              <w:rPr>
                <w:sz w:val="21"/>
              </w:rPr>
              <w:t>40</w:t>
            </w:r>
            <w:r>
              <w:rPr>
                <w:sz w:val="21"/>
              </w:rPr>
              <w:t>dB</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噪声系数：≤</w:t>
            </w:r>
            <w:r>
              <w:rPr>
                <w:sz w:val="21"/>
              </w:rPr>
              <w:t>1</w:t>
            </w:r>
            <w:r>
              <w:rPr>
                <w:sz w:val="21"/>
              </w:rPr>
              <w:t>.</w:t>
            </w:r>
            <w:r>
              <w:rPr>
                <w:sz w:val="21"/>
              </w:rPr>
              <w:t>5</w:t>
            </w:r>
            <w:r>
              <w:rPr>
                <w:sz w:val="21"/>
              </w:rPr>
              <w:t>dB</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供   电：</w:t>
            </w:r>
            <w:r>
              <w:rPr>
                <w:sz w:val="21"/>
              </w:rPr>
              <w:t>3</w:t>
            </w:r>
            <w:r>
              <w:rPr>
                <w:sz w:val="21"/>
              </w:rPr>
              <w:t>V/</w:t>
            </w:r>
            <w:r>
              <w:rPr>
                <w:sz w:val="21"/>
              </w:rPr>
              <w:t>5</w:t>
            </w:r>
            <w:r>
              <w:rPr>
                <w:sz w:val="21"/>
              </w:rPr>
              <w:t>V DC</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安装方式：螺纹（G</w:t>
            </w:r>
            <w:r>
              <w:rPr>
                <w:sz w:val="21"/>
              </w:rPr>
              <w:t>3</w:t>
            </w:r>
            <w:r>
              <w:rPr>
                <w:sz w:val="21"/>
              </w:rPr>
              <w:t>/</w:t>
            </w:r>
            <w:r>
              <w:rPr>
                <w:sz w:val="21"/>
              </w:rPr>
              <w:t>4</w:t>
            </w:r>
            <w:r>
              <w:rPr>
                <w:sz w:val="21"/>
              </w:rPr>
              <w:t>英制管螺纹）连接；</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工 作 温 度：-</w:t>
            </w:r>
            <w:r>
              <w:rPr>
                <w:sz w:val="21"/>
              </w:rPr>
              <w:t>45</w:t>
            </w:r>
            <w:r>
              <w:rPr>
                <w:sz w:val="21"/>
              </w:rPr>
              <w:t>℃ ~  +</w:t>
            </w:r>
            <w:r>
              <w:rPr>
                <w:sz w:val="21"/>
              </w:rPr>
              <w:t>85</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相对湿度：</w:t>
            </w:r>
            <w:r>
              <w:rPr>
                <w:sz w:val="21"/>
              </w:rPr>
              <w:t>100</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供电电源：交流电</w:t>
            </w:r>
            <w:r>
              <w:rPr>
                <w:sz w:val="21"/>
              </w:rPr>
              <w:t>220</w:t>
            </w:r>
            <w:r>
              <w:rPr>
                <w:sz w:val="21"/>
              </w:rPr>
              <w:t>V±</w:t>
            </w:r>
            <w:r>
              <w:rPr>
                <w:sz w:val="21"/>
              </w:rPr>
              <w:t>15</w:t>
            </w:r>
            <w:r>
              <w:rPr>
                <w:sz w:val="21"/>
              </w:rPr>
              <w:t>％，</w:t>
            </w:r>
            <w:r>
              <w:rPr>
                <w:sz w:val="21"/>
              </w:rPr>
              <w:t>50</w:t>
            </w:r>
            <w:r>
              <w:rPr>
                <w:sz w:val="21"/>
              </w:rPr>
              <w:t>Hz±</w:t>
            </w:r>
            <w:r>
              <w:rPr>
                <w:sz w:val="21"/>
              </w:rPr>
              <w:t>5</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授时精度：卫星信号锁定时优于±</w:t>
            </w:r>
            <w:r>
              <w:rPr>
                <w:sz w:val="21"/>
              </w:rPr>
              <w:t>1</w:t>
            </w:r>
            <w:r>
              <w:rPr>
                <w:sz w:val="21"/>
              </w:rPr>
              <w:t>×</w:t>
            </w:r>
            <w:r>
              <w:rPr>
                <w:sz w:val="21"/>
              </w:rPr>
              <w:t>10</w:t>
            </w:r>
            <w:r>
              <w:rPr>
                <w:sz w:val="21"/>
              </w:rPr>
              <w:t>-</w:t>
            </w:r>
            <w:r>
              <w:rPr>
                <w:sz w:val="21"/>
              </w:rPr>
              <w:t>10</w:t>
            </w:r>
            <w:r>
              <w:rPr>
                <w:sz w:val="21"/>
              </w:rPr>
              <w:t>秒；卫星信号失锁</w:t>
            </w:r>
            <w:r>
              <w:rPr>
                <w:sz w:val="21"/>
              </w:rPr>
              <w:t>2</w:t>
            </w:r>
            <w:r>
              <w:rPr>
                <w:sz w:val="21"/>
              </w:rPr>
              <w:t>小时内优于</w:t>
            </w:r>
            <w:r>
              <w:rPr>
                <w:sz w:val="21"/>
              </w:rPr>
              <w:t>±</w:t>
            </w:r>
            <w:r>
              <w:rPr>
                <w:sz w:val="21"/>
              </w:rPr>
              <w:t>1</w:t>
            </w:r>
            <w:r>
              <w:rPr>
                <w:sz w:val="21"/>
              </w:rPr>
              <w:t>×</w:t>
            </w:r>
            <w:r>
              <w:rPr>
                <w:sz w:val="21"/>
              </w:rPr>
              <w:t>10</w:t>
            </w:r>
            <w:r>
              <w:rPr>
                <w:sz w:val="21"/>
              </w:rPr>
              <w:t>-</w:t>
            </w:r>
            <w:r>
              <w:rPr>
                <w:sz w:val="21"/>
              </w:rPr>
              <w:t>9</w:t>
            </w:r>
            <w:r>
              <w:rPr>
                <w:sz w:val="21"/>
              </w:rPr>
              <w:t>秒</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频率稳定度：卫星信号锁定时优于</w:t>
            </w:r>
            <w:r>
              <w:rPr>
                <w:sz w:val="21"/>
              </w:rPr>
              <w:t>10</w:t>
            </w:r>
            <w:r>
              <w:rPr>
                <w:sz w:val="21"/>
              </w:rPr>
              <w:t>-</w:t>
            </w:r>
            <w:r>
              <w:rPr>
                <w:sz w:val="21"/>
              </w:rPr>
              <w:t>10</w:t>
            </w:r>
            <w:r>
              <w:rPr>
                <w:sz w:val="21"/>
              </w:rPr>
              <w:t>秒（</w:t>
            </w:r>
            <w:r>
              <w:rPr>
                <w:sz w:val="21"/>
              </w:rPr>
              <w:t>24</w:t>
            </w:r>
            <w:r>
              <w:rPr>
                <w:sz w:val="21"/>
              </w:rPr>
              <w:t>小时）；卫星信号失锁时优于</w:t>
            </w:r>
            <w:r>
              <w:rPr>
                <w:sz w:val="21"/>
              </w:rPr>
              <w:t>10</w:t>
            </w:r>
            <w:r>
              <w:rPr>
                <w:sz w:val="21"/>
              </w:rPr>
              <w:t>-</w:t>
            </w:r>
            <w:r>
              <w:rPr>
                <w:sz w:val="21"/>
              </w:rPr>
              <w:t>9</w:t>
            </w:r>
            <w:r>
              <w:rPr>
                <w:sz w:val="21"/>
              </w:rPr>
              <w:t>秒（</w:t>
            </w:r>
            <w:r>
              <w:rPr>
                <w:sz w:val="21"/>
              </w:rPr>
              <w:t>24</w:t>
            </w:r>
            <w:r>
              <w:rPr>
                <w:sz w:val="21"/>
              </w:rPr>
              <w:t>小时）</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xml:space="preserve">. 跟踪卫星数：≥ </w:t>
            </w:r>
            <w:r>
              <w:rPr>
                <w:sz w:val="21"/>
              </w:rPr>
              <w:t>6</w:t>
            </w:r>
            <w:r>
              <w:rPr>
                <w:sz w:val="21"/>
              </w:rPr>
              <w:t>-</w:t>
            </w:r>
            <w:r>
              <w:rPr>
                <w:sz w:val="21"/>
              </w:rPr>
              <w:t>12</w:t>
            </w:r>
            <w:r>
              <w:rPr>
                <w:sz w:val="21"/>
              </w:rPr>
              <w:t>颗卫星同时跟踪</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天线馈线长度：≥</w:t>
            </w:r>
            <w:r>
              <w:rPr>
                <w:sz w:val="21"/>
              </w:rPr>
              <w:t>30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天线：具备防水、防腐、避雷，防护标准≥IP</w:t>
            </w:r>
            <w:r>
              <w:rPr>
                <w:sz w:val="21"/>
              </w:rPr>
              <w:t>65</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信号传输距离≥</w:t>
            </w:r>
            <w:r>
              <w:rPr>
                <w:sz w:val="21"/>
              </w:rPr>
              <w:t>1000</w:t>
            </w:r>
            <w:r>
              <w:rPr>
                <w:sz w:val="21"/>
              </w:rPr>
              <w:t>米</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MTBF：≥</w:t>
            </w:r>
            <w:r>
              <w:rPr>
                <w:sz w:val="21"/>
              </w:rPr>
              <w:t>8</w:t>
            </w:r>
            <w:r>
              <w:rPr>
                <w:sz w:val="21"/>
              </w:rPr>
              <w:t>万小时</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.最大功率：≤</w:t>
            </w:r>
            <w:r>
              <w:rPr>
                <w:sz w:val="21"/>
              </w:rPr>
              <w:t>5</w:t>
            </w:r>
            <w:r>
              <w:rPr>
                <w:sz w:val="21"/>
              </w:rPr>
              <w:t>W.</w:t>
            </w:r>
          </w:p>
        </w:tc>
      </w:tr>
    </w:tbl>
    <w:p>
      <w:pPr>
        <w:pStyle w:val="null3"/>
        <w:spacing w:before="285" w:after="285"/>
        <w:jc w:val="both"/>
        <w:outlineLvl w:val="3"/>
      </w:pPr>
      <w:r>
        <w:rPr>
          <w:sz w:val="21"/>
          <w:b/>
        </w:rPr>
        <w:t>84</w:t>
      </w:r>
      <w:r>
        <w:rPr>
          <w:sz w:val="21"/>
          <w:b/>
        </w:rPr>
        <w:t>中心母钟</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中心母钟</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自动接收北斗提供的标准时间信号</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xml:space="preserve">.   标准计时精度：≤± </w:t>
            </w:r>
            <w:r>
              <w:rPr>
                <w:sz w:val="21"/>
              </w:rPr>
              <w:t>1</w:t>
            </w:r>
            <w:r>
              <w:rPr>
                <w:sz w:val="21"/>
              </w:rPr>
              <w:t>S/年</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自身计时精度：≤±</w:t>
            </w:r>
            <w:r>
              <w:rPr>
                <w:sz w:val="21"/>
              </w:rPr>
              <w:t>0</w:t>
            </w:r>
            <w:r>
              <w:rPr>
                <w:sz w:val="21"/>
              </w:rPr>
              <w:t>.</w:t>
            </w:r>
            <w:r>
              <w:rPr>
                <w:sz w:val="21"/>
              </w:rPr>
              <w:t>001</w:t>
            </w:r>
            <w:r>
              <w:rPr>
                <w:sz w:val="21"/>
              </w:rPr>
              <w:t>S/天</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同步误差：≤</w:t>
            </w:r>
            <w:r>
              <w:rPr>
                <w:sz w:val="21"/>
              </w:rPr>
              <w:t>1</w:t>
            </w:r>
            <w:r>
              <w:rPr>
                <w:sz w:val="21"/>
              </w:rPr>
              <w:t>~</w:t>
            </w:r>
            <w:r>
              <w:rPr>
                <w:sz w:val="21"/>
              </w:rPr>
              <w:t>5</w:t>
            </w:r>
            <w:r>
              <w:rPr>
                <w:sz w:val="21"/>
              </w:rPr>
              <w:t>ms</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时间更新调整抖动度≤</w:t>
            </w:r>
            <w:r>
              <w:rPr>
                <w:sz w:val="21"/>
              </w:rPr>
              <w:t>0</w:t>
            </w:r>
            <w:r>
              <w:rPr>
                <w:sz w:val="21"/>
              </w:rPr>
              <w:t>.</w:t>
            </w:r>
            <w:r>
              <w:rPr>
                <w:sz w:val="21"/>
              </w:rPr>
              <w:t>2</w:t>
            </w:r>
            <w:r>
              <w:rPr>
                <w:sz w:val="21"/>
              </w:rPr>
              <w:t>μS/S</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电源：AC</w:t>
            </w:r>
            <w:r>
              <w:rPr>
                <w:sz w:val="21"/>
              </w:rPr>
              <w:t>220</w:t>
            </w:r>
            <w:r>
              <w:rPr>
                <w:sz w:val="21"/>
              </w:rPr>
              <w:t>V ±</w:t>
            </w:r>
            <w:r>
              <w:rPr>
                <w:sz w:val="21"/>
              </w:rPr>
              <w:t>20</w:t>
            </w:r>
            <w:r>
              <w:rPr>
                <w:sz w:val="21"/>
              </w:rPr>
              <w:t>％</w:t>
            </w:r>
            <w:r>
              <w:rPr>
                <w:sz w:val="21"/>
              </w:rPr>
              <w:t>50</w:t>
            </w:r>
            <w:r>
              <w:rPr>
                <w:sz w:val="21"/>
              </w:rPr>
              <w:t>HZ±</w:t>
            </w:r>
            <w:r>
              <w:rPr>
                <w:sz w:val="21"/>
              </w:rPr>
              <w:t>10</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功耗：≤</w:t>
            </w:r>
            <w:r>
              <w:rPr>
                <w:sz w:val="21"/>
              </w:rPr>
              <w:t>200</w:t>
            </w:r>
            <w:r>
              <w:rPr>
                <w:sz w:val="21"/>
              </w:rPr>
              <w:t>W</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环境温度：-</w:t>
            </w:r>
            <w:r>
              <w:rPr>
                <w:sz w:val="21"/>
              </w:rPr>
              <w:t>10</w:t>
            </w:r>
            <w:r>
              <w:rPr>
                <w:sz w:val="21"/>
              </w:rPr>
              <w:t>℃～+</w:t>
            </w:r>
            <w:r>
              <w:rPr>
                <w:sz w:val="21"/>
              </w:rPr>
              <w:t>65</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相对湿度：</w:t>
            </w:r>
            <w:r>
              <w:rPr>
                <w:sz w:val="21"/>
              </w:rPr>
              <w:t>30</w:t>
            </w:r>
            <w:r>
              <w:rPr>
                <w:sz w:val="21"/>
              </w:rPr>
              <w:t>％～</w:t>
            </w:r>
            <w:r>
              <w:rPr>
                <w:sz w:val="21"/>
              </w:rPr>
              <w:t>95</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MTBF：≥</w:t>
            </w:r>
            <w:r>
              <w:rPr>
                <w:sz w:val="21"/>
              </w:rPr>
              <w:t>8</w:t>
            </w:r>
            <w:r>
              <w:rPr>
                <w:sz w:val="21"/>
              </w:rPr>
              <w:t>万小时</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提供计算机校时接口（通过监控电脑的网卡SNTP协议对其他系统提供标准时间信号）</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 提供监控报警接口</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r>
              <w:rPr>
                <w:sz w:val="21"/>
              </w:rPr>
              <w:t>. 中心母钟应配有年、月、日及时、分、秒显示，并向子钟和其他系统提供标准时钟校时信号</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r>
              <w:rPr>
                <w:sz w:val="21"/>
              </w:rPr>
              <w:t>. 中心母钟采用高稳恒温晶振为主、备时钟源，采用无扰切换热备份（自动或手动切换且可人工调整时间）架构。</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r>
              <w:rPr>
                <w:sz w:val="21"/>
              </w:rPr>
              <w:t>. 中心母钟除提供</w:t>
            </w:r>
            <w:r>
              <w:rPr>
                <w:sz w:val="21"/>
              </w:rPr>
              <w:t>2</w:t>
            </w:r>
            <w:r>
              <w:rPr>
                <w:sz w:val="21"/>
              </w:rPr>
              <w:t>路</w:t>
            </w:r>
            <w:r>
              <w:rPr>
                <w:sz w:val="21"/>
              </w:rPr>
              <w:t>NTP接口外，还应具有不少于</w:t>
            </w:r>
            <w:r>
              <w:rPr>
                <w:sz w:val="21"/>
              </w:rPr>
              <w:t>6</w:t>
            </w:r>
            <w:r>
              <w:rPr>
                <w:sz w:val="21"/>
              </w:rPr>
              <w:t>路</w:t>
            </w:r>
            <w:r>
              <w:rPr>
                <w:sz w:val="21"/>
              </w:rPr>
              <w:t>RS</w:t>
            </w:r>
            <w:r>
              <w:rPr>
                <w:sz w:val="21"/>
              </w:rPr>
              <w:t>422</w:t>
            </w:r>
            <w:r>
              <w:rPr>
                <w:sz w:val="21"/>
              </w:rPr>
              <w:t>数据接口以便向其他系统提供标准时间信号；</w:t>
            </w:r>
            <w:r>
              <w:rPr>
                <w:sz w:val="21"/>
              </w:rPr>
              <w:t>传输通道为双向点对点或共线方式；</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r>
              <w:rPr>
                <w:sz w:val="21"/>
              </w:rPr>
              <w:t>. 中心母钟设备应具有故障告警功能，并将故障告警信号送至时钟系统网管设备。</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r>
              <w:rPr>
                <w:sz w:val="21"/>
              </w:rPr>
              <w:t>.中心母钟各接口局部故障应不影响整个系统正常工作。</w:t>
            </w:r>
          </w:p>
        </w:tc>
      </w:tr>
    </w:tbl>
    <w:p>
      <w:pPr>
        <w:pStyle w:val="null3"/>
        <w:spacing w:before="285" w:after="285"/>
        <w:jc w:val="both"/>
        <w:outlineLvl w:val="3"/>
      </w:pPr>
      <w:r>
        <w:rPr>
          <w:sz w:val="21"/>
          <w:b/>
        </w:rPr>
        <w:t>85</w:t>
      </w:r>
      <w:r>
        <w:rPr>
          <w:sz w:val="21"/>
          <w:b/>
        </w:rPr>
        <w:t xml:space="preserve"> </w:t>
      </w:r>
      <w:r>
        <w:rPr>
          <w:sz w:val="21"/>
          <w:b/>
        </w:rPr>
        <w:t>NTP服务器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NTP服务器</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同步误差：≤</w:t>
            </w:r>
            <w:r>
              <w:rPr>
                <w:sz w:val="21"/>
              </w:rPr>
              <w:t>2</w:t>
            </w:r>
            <w:r>
              <w:rPr>
                <w:sz w:val="21"/>
              </w:rPr>
              <w:t>ms</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输出接口：</w:t>
            </w:r>
            <w:r>
              <w:rPr>
                <w:sz w:val="21"/>
              </w:rPr>
              <w:t>10</w:t>
            </w:r>
            <w:r>
              <w:rPr>
                <w:sz w:val="21"/>
              </w:rPr>
              <w:t>BaseT/</w:t>
            </w:r>
            <w:r>
              <w:rPr>
                <w:sz w:val="21"/>
              </w:rPr>
              <w:t>100</w:t>
            </w:r>
            <w:r>
              <w:rPr>
                <w:sz w:val="21"/>
              </w:rPr>
              <w:t>BaseT以太网接口</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输出接口数量：</w:t>
            </w:r>
            <w:r>
              <w:rPr>
                <w:sz w:val="21"/>
              </w:rPr>
              <w:t>2</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客户端容量：≥</w:t>
            </w:r>
            <w:r>
              <w:rPr>
                <w:sz w:val="21"/>
              </w:rPr>
              <w:t>3000</w:t>
            </w:r>
            <w:r>
              <w:rPr>
                <w:sz w:val="21"/>
              </w:rPr>
              <w:t>次</w:t>
            </w:r>
            <w:r>
              <w:rPr>
                <w:sz w:val="21"/>
              </w:rPr>
              <w:t>/秒</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协议：SNTP/NTP  V</w:t>
            </w:r>
            <w:r>
              <w:rPr>
                <w:sz w:val="21"/>
              </w:rPr>
              <w:t>2</w:t>
            </w:r>
            <w:r>
              <w:rPr>
                <w:sz w:val="21"/>
              </w:rPr>
              <w:t xml:space="preserve"> </w:t>
            </w:r>
            <w:r>
              <w:rPr>
                <w:sz w:val="21"/>
              </w:rPr>
              <w:t>V</w:t>
            </w:r>
            <w:r>
              <w:rPr>
                <w:sz w:val="21"/>
              </w:rPr>
              <w:t>3</w:t>
            </w:r>
            <w:r>
              <w:rPr>
                <w:sz w:val="21"/>
              </w:rPr>
              <w:t xml:space="preserve"> </w:t>
            </w:r>
            <w:r>
              <w:rPr>
                <w:sz w:val="21"/>
              </w:rPr>
              <w:t>V</w:t>
            </w:r>
            <w:r>
              <w:rPr>
                <w:sz w:val="21"/>
              </w:rPr>
              <w:t>4</w:t>
            </w:r>
            <w:r>
              <w:rPr>
                <w:sz w:val="21"/>
              </w:rPr>
              <w:t>等</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管理端口：通过以太网接口远程管理</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供电电源：AC</w:t>
            </w:r>
            <w:r>
              <w:rPr>
                <w:sz w:val="21"/>
              </w:rPr>
              <w:t>220</w:t>
            </w:r>
            <w:r>
              <w:rPr>
                <w:sz w:val="21"/>
              </w:rPr>
              <w:t>V±</w:t>
            </w:r>
            <w:r>
              <w:rPr>
                <w:sz w:val="21"/>
              </w:rPr>
              <w:t>20</w:t>
            </w:r>
            <w:r>
              <w:rPr>
                <w:sz w:val="21"/>
              </w:rPr>
              <w:t>%，</w:t>
            </w:r>
            <w:r>
              <w:rPr>
                <w:sz w:val="21"/>
              </w:rPr>
              <w:t>20</w:t>
            </w:r>
            <w:r>
              <w:rPr>
                <w:sz w:val="21"/>
              </w:rPr>
              <w:t>Hz±</w:t>
            </w:r>
            <w:r>
              <w:rPr>
                <w:sz w:val="21"/>
              </w:rPr>
              <w:t>10</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.功耗:≤</w:t>
            </w:r>
            <w:r>
              <w:rPr>
                <w:sz w:val="21"/>
              </w:rPr>
              <w:t>20</w:t>
            </w:r>
            <w:r>
              <w:rPr>
                <w:sz w:val="21"/>
              </w:rPr>
              <w:t>W</w:t>
            </w:r>
          </w:p>
        </w:tc>
      </w:tr>
    </w:tbl>
    <w:p>
      <w:pPr>
        <w:pStyle w:val="null3"/>
        <w:spacing w:before="285" w:after="285"/>
        <w:jc w:val="both"/>
        <w:outlineLvl w:val="3"/>
      </w:pPr>
      <w:r>
        <w:rPr>
          <w:sz w:val="21"/>
          <w:b/>
        </w:rPr>
        <w:t>86</w:t>
      </w:r>
      <w:r>
        <w:rPr>
          <w:sz w:val="21"/>
          <w:b/>
        </w:rPr>
        <w:t>双面</w:t>
      </w:r>
      <w:r>
        <w:rPr>
          <w:sz w:val="21"/>
          <w:b/>
        </w:rPr>
        <w:t>5</w:t>
      </w:r>
      <w:r>
        <w:rPr>
          <w:sz w:val="21"/>
          <w:b/>
        </w:rPr>
        <w:t>寸数显子钟</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双面数显子钟</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数码管发光强度：</w:t>
            </w:r>
            <w:r>
              <w:rPr>
                <w:sz w:val="21"/>
              </w:rPr>
              <w:t>25</w:t>
            </w:r>
            <w:r>
              <w:rPr>
                <w:sz w:val="21"/>
              </w:rPr>
              <w:t>mcd（室内）、</w:t>
            </w:r>
            <w:r>
              <w:rPr>
                <w:sz w:val="21"/>
              </w:rPr>
              <w:t>35</w:t>
            </w:r>
            <w:r>
              <w:rPr>
                <w:sz w:val="21"/>
              </w:rPr>
              <w:t>mcd（室外）</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显示单元发光强度：≥</w:t>
            </w:r>
            <w:r>
              <w:rPr>
                <w:sz w:val="21"/>
              </w:rPr>
              <w:t>200</w:t>
            </w:r>
            <w:r>
              <w:rPr>
                <w:sz w:val="21"/>
              </w:rPr>
              <w:t>cd/m</w:t>
            </w:r>
            <w:r>
              <w:rPr>
                <w:sz w:val="21"/>
              </w:rPr>
              <w:t>2</w:t>
            </w:r>
            <w:r>
              <w:rPr>
                <w:sz w:val="21"/>
              </w:rPr>
              <w:t xml:space="preserve"> </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对比度≥</w:t>
            </w:r>
            <w:r>
              <w:rPr>
                <w:sz w:val="21"/>
              </w:rPr>
              <w:t>10</w:t>
            </w:r>
            <w:r>
              <w:rPr>
                <w:sz w:val="21"/>
              </w:rPr>
              <w:t>：</w:t>
            </w:r>
            <w:r>
              <w:rPr>
                <w:sz w:val="21"/>
              </w:rPr>
              <w:t>1</w:t>
            </w:r>
            <w:r>
              <w:rPr>
                <w:sz w:val="21"/>
              </w:rPr>
              <w:t>；</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显示屏可视视角≥±</w:t>
            </w:r>
            <w:r>
              <w:rPr>
                <w:sz w:val="21"/>
              </w:rPr>
              <w:t>65</w:t>
            </w:r>
            <w:r>
              <w:rPr>
                <w:sz w:val="21"/>
              </w:rPr>
              <w:t>º；</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显示屏MTBF≥</w:t>
            </w:r>
            <w:r>
              <w:rPr>
                <w:sz w:val="21"/>
              </w:rPr>
              <w:t>10</w:t>
            </w:r>
            <w:r>
              <w:rPr>
                <w:sz w:val="21"/>
              </w:rPr>
              <w:t>万小时；</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   独立计时精度：≤±</w:t>
            </w:r>
            <w:r>
              <w:rPr>
                <w:sz w:val="21"/>
              </w:rPr>
              <w:t>0</w:t>
            </w:r>
            <w:r>
              <w:rPr>
                <w:sz w:val="21"/>
              </w:rPr>
              <w:t>.</w:t>
            </w:r>
            <w:r>
              <w:rPr>
                <w:sz w:val="21"/>
              </w:rPr>
              <w:t>01</w:t>
            </w:r>
            <w:r>
              <w:rPr>
                <w:sz w:val="21"/>
              </w:rPr>
              <w:t>秒</w:t>
            </w:r>
            <w:r>
              <w:rPr>
                <w:sz w:val="21"/>
              </w:rPr>
              <w:t>/天；</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   同步精度：≤</w:t>
            </w:r>
            <w:r>
              <w:rPr>
                <w:sz w:val="21"/>
              </w:rPr>
              <w:t>1</w:t>
            </w:r>
            <w:r>
              <w:rPr>
                <w:sz w:val="21"/>
              </w:rPr>
              <w:t>-</w:t>
            </w:r>
            <w:r>
              <w:rPr>
                <w:sz w:val="21"/>
              </w:rPr>
              <w:t>5</w:t>
            </w:r>
            <w:r>
              <w:rPr>
                <w:sz w:val="21"/>
              </w:rPr>
              <w:t>mS；</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r>
              <w:rPr>
                <w:sz w:val="21"/>
              </w:rPr>
              <w:t>.  七段数码管显示，每段亮度均匀、全静态、无闪烁；</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r>
              <w:rPr>
                <w:sz w:val="21"/>
              </w:rPr>
              <w:t>.   功率：≤</w:t>
            </w:r>
            <w:r>
              <w:rPr>
                <w:sz w:val="21"/>
              </w:rPr>
              <w:t>30</w:t>
            </w:r>
            <w:r>
              <w:rPr>
                <w:sz w:val="21"/>
              </w:rPr>
              <w:t>W双面</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r>
              <w:rPr>
                <w:sz w:val="21"/>
              </w:rPr>
              <w:t>. 子钟平均无故障时间（MTBF）：≥</w:t>
            </w:r>
            <w:r>
              <w:rPr>
                <w:sz w:val="21"/>
              </w:rPr>
              <w:t>80000</w:t>
            </w:r>
            <w:r>
              <w:rPr>
                <w:sz w:val="21"/>
              </w:rPr>
              <w:t>小时</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r>
              <w:rPr>
                <w:sz w:val="21"/>
              </w:rPr>
              <w:t>. 寿命：＞</w:t>
            </w:r>
            <w:r>
              <w:rPr>
                <w:sz w:val="21"/>
              </w:rPr>
              <w:t>20</w:t>
            </w:r>
            <w:r>
              <w:rPr>
                <w:sz w:val="21"/>
              </w:rPr>
              <w:t>年。</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r>
              <w:rPr>
                <w:sz w:val="21"/>
              </w:rPr>
              <w:t>.输出接口：采用标准NTP协议</w:t>
            </w:r>
          </w:p>
        </w:tc>
      </w:tr>
    </w:tbl>
    <w:p>
      <w:pPr>
        <w:pStyle w:val="null3"/>
        <w:spacing w:before="285" w:after="285"/>
        <w:jc w:val="both"/>
        <w:outlineLvl w:val="3"/>
      </w:pPr>
      <w:r>
        <w:rPr>
          <w:sz w:val="21"/>
          <w:b/>
        </w:rPr>
        <w:t>87</w:t>
      </w:r>
      <w:r>
        <w:rPr>
          <w:sz w:val="21"/>
          <w:b/>
        </w:rPr>
        <w:t>监控软件</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监控软件</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统一校正时间采用北斗卫星模式与卫星时间进行时间校正，并将全网内的所有的计算机与此时钟服务器同步，可实现信息网络内的计算机时钟统一。</w:t>
            </w:r>
          </w:p>
        </w:tc>
      </w:tr>
      <w:tr>
        <w:tc>
          <w:tcPr>
            <w:tcW w:type="dxa" w:w="1410"/>
            <w:vMerge/>
            <w:tcBorders>
              <w:top w:val="none" w:color="000000" w:sz="4"/>
              <w:left w:val="single" w:color="000000" w:sz="4"/>
              <w:bottom w:val="non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提供标准时间给全院所有局域网内计算机统一时间参考，关键部门都可以获得精确、统一的时间源，为医院数字化管理提供精确时间保证。</w:t>
            </w:r>
          </w:p>
        </w:tc>
      </w:tr>
      <w:tr>
        <w:tc>
          <w:tcPr>
            <w:tcW w:type="dxa" w:w="1410"/>
            <w:vMerge/>
            <w:tcBorders>
              <w:top w:val="none" w:color="000000" w:sz="4"/>
              <w:left w:val="single" w:color="000000" w:sz="4"/>
              <w:bottom w:val="non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   高清时间显示专业级芯片及处理技术，确保高清画质。工业级高性能液晶屏，确保图象高清晰、高亮度和使用稳定性。</w:t>
            </w:r>
          </w:p>
        </w:tc>
      </w:tr>
      <w:tr>
        <w:tc>
          <w:tcPr>
            <w:tcW w:type="dxa" w:w="1410"/>
            <w:vMerge/>
            <w:tcBorders>
              <w:top w:val="none" w:color="000000" w:sz="4"/>
              <w:left w:val="single" w:color="000000" w:sz="4"/>
              <w:bottom w:val="non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   提供稳定信号时钟服务器与本地时钟双重保障，且NTP服务器可接收到稳定信号，不会因为信号中断而造成该网段内时钟时间不统一。</w:t>
            </w:r>
          </w:p>
        </w:tc>
      </w:tr>
      <w:tr>
        <w:tc>
          <w:tcPr>
            <w:tcW w:type="dxa" w:w="1410"/>
            <w:vMerge/>
            <w:tcBorders>
              <w:top w:val="none" w:color="000000" w:sz="4"/>
              <w:left w:val="single" w:color="000000" w:sz="4"/>
              <w:bottom w:val="non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   后台实时监控对管理软件进行简化，可以在后台实时监控各智能时钟一体机运行情况，实现一次设置，免维护的高效特点，形成高性价比医院时钟系统。</w:t>
            </w:r>
          </w:p>
        </w:tc>
      </w:tr>
      <w:tr>
        <w:tc>
          <w:tcPr>
            <w:tcW w:type="dxa" w:w="1410"/>
            <w:vMerge/>
            <w:tcBorders>
              <w:top w:val="none" w:color="000000" w:sz="4"/>
              <w:left w:val="single" w:color="000000" w:sz="4"/>
              <w:bottom w:val="non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.终端支持时间到分钟级，支持年月日显示。</w:t>
            </w:r>
          </w:p>
        </w:tc>
      </w:tr>
      <w:tr>
        <w:tc>
          <w:tcPr>
            <w:tcW w:type="dxa" w:w="1410"/>
            <w:vMerge/>
            <w:tcBorders>
              <w:top w:val="none" w:color="000000" w:sz="4"/>
              <w:left w:val="single" w:color="000000" w:sz="4"/>
              <w:bottom w:val="non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.时钟网管软件为全中文简体版本，具有图形化的人机界面，包含实时监控、配置管理、安全管理 、故障管理、存储打印等功能。</w:t>
            </w:r>
          </w:p>
        </w:tc>
      </w:tr>
    </w:tbl>
    <w:p>
      <w:pPr>
        <w:pStyle w:val="null3"/>
        <w:spacing w:before="255" w:after="255"/>
        <w:jc w:val="both"/>
        <w:outlineLvl w:val="2"/>
      </w:pPr>
      <w:r>
        <w:rPr>
          <w:sz w:val="21"/>
          <w:b/>
          <w:color w:val="000000"/>
        </w:rPr>
        <w:t>（九）系统集成</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10"/>
        <w:gridCol w:w="6090"/>
      </w:tblGrid>
      <w:tr>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指标项</w:t>
            </w:r>
          </w:p>
        </w:tc>
        <w:tc>
          <w:tcPr>
            <w:tcW w:type="dxa" w:w="6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参数要求</w:t>
            </w:r>
          </w:p>
        </w:tc>
      </w:tr>
      <w:tr>
        <w:tc>
          <w:tcPr>
            <w:tcW w:type="dxa" w:w="14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系统集成</w:t>
            </w: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 各系统上架、安装、部署、调试、实施、交付等（包含但不限于安装使用辅材、根据场地实际的新增、迁改部署所需部分线路、软件实施）。</w:t>
            </w:r>
          </w:p>
        </w:tc>
      </w:tr>
      <w:tr>
        <w:tc>
          <w:tcPr>
            <w:tcW w:type="dxa" w:w="1410"/>
            <w:vMerge/>
            <w:tcBorders>
              <w:top w:val="none" w:color="000000" w:sz="4"/>
              <w:left w:val="single" w:color="000000" w:sz="4"/>
              <w:bottom w:val="single" w:color="000000" w:sz="4"/>
              <w:right w:val="single" w:color="000000" w:sz="4"/>
            </w:tcBorders>
          </w:tcPr>
          <w:p/>
        </w:tc>
        <w:tc>
          <w:tcPr>
            <w:tcW w:type="dxa" w:w="6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 各子系统联调，实现各系统间相互协作服务，基础设施系统（计算机网络系统、机房工程系统、云计算资源系统）提供稳定运行环境供其他系统基于HIS、集成平台交互共享数据，用于服务医患。</w:t>
            </w:r>
          </w:p>
        </w:tc>
      </w:tr>
    </w:tbl>
    <w:p>
      <w:pPr>
        <w:pStyle w:val="null3"/>
        <w:outlineLvl w:val="1"/>
      </w:pPr>
      <w:r>
        <w:rPr>
          <w:sz w:val="32"/>
          <w:b/>
        </w:rPr>
        <w:t>七、</w:t>
      </w:r>
      <w:r>
        <w:rPr>
          <w:sz w:val="32"/>
          <w:b/>
        </w:rPr>
        <w:t>功能演示要求</w:t>
      </w:r>
    </w:p>
    <w:p>
      <w:pPr>
        <w:pStyle w:val="null3"/>
        <w:ind w:firstLine="372"/>
      </w:pPr>
      <w:r>
        <w:rPr>
          <w:sz w:val="21"/>
        </w:rPr>
        <w:t>本项目部分功能凭书面方式不能完全准确描述采购需求，需要投标人进行产品功能演示（无需提供演示内容的检测报告），主观判断是否满足采购需求。</w:t>
      </w:r>
    </w:p>
    <w:tbl>
      <w:tblPr>
        <w:tblW w:w="0" w:type="auto"/>
        <w:tblBorders>
          <w:top w:val="none" w:color="000000" w:sz="4"/>
          <w:left w:val="none" w:color="000000" w:sz="4"/>
          <w:bottom w:val="none" w:color="000000" w:sz="4"/>
          <w:right w:val="none" w:color="000000" w:sz="4"/>
          <w:insideH w:val="none"/>
          <w:insideV w:val="none"/>
        </w:tblBorders>
      </w:tblPr>
      <w:tblGrid>
        <w:gridCol w:w="802"/>
        <w:gridCol w:w="1566"/>
        <w:gridCol w:w="5934"/>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功能演示</w:t>
            </w:r>
          </w:p>
        </w:tc>
      </w:tr>
      <w:tr>
        <w:tc>
          <w:tcPr>
            <w:tcW w:type="dxa" w:w="8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信息发布系统</w:t>
            </w:r>
          </w:p>
        </w:tc>
        <w:tc>
          <w:tcPr>
            <w:tcW w:type="dxa" w:w="5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门牌编辑功能：支持通过设备上的物理按键现场编辑和设定门牌号。具备断电自动保存功能，确保数据不丢失。开机后无需联网即可正常显示门牌号</w:t>
            </w:r>
          </w:p>
        </w:tc>
      </w:tr>
      <w:tr>
        <w:tc>
          <w:tcPr>
            <w:tcW w:type="dxa" w:w="802"/>
            <w:vMerge/>
            <w:tcBorders>
              <w:top w:val="none" w:color="000000" w:sz="4"/>
              <w:left w:val="single" w:color="000000" w:sz="4"/>
              <w:bottom w:val="single" w:color="000000" w:sz="4"/>
              <w:right w:val="single" w:color="000000" w:sz="4"/>
            </w:tcBorders>
          </w:tcPr>
          <w:p/>
        </w:tc>
        <w:tc>
          <w:tcPr>
            <w:tcW w:type="dxa" w:w="1566"/>
            <w:vMerge/>
            <w:tcBorders>
              <w:top w:val="none" w:color="000000" w:sz="4"/>
              <w:left w:val="single" w:color="000000" w:sz="4"/>
              <w:bottom w:val="single" w:color="000000" w:sz="4"/>
              <w:right w:val="single" w:color="000000" w:sz="4"/>
            </w:tcBorders>
          </w:tcPr>
          <w:p/>
        </w:tc>
        <w:tc>
          <w:tcPr>
            <w:tcW w:type="dxa" w:w="5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门牌设置操作：长按设置键可进入编辑模式，数字闪烁提示用户当前处于编辑状态。单按设置键可逐位修改数字（</w:t>
            </w:r>
            <w:r>
              <w:rPr>
                <w:sz w:val="21"/>
              </w:rPr>
              <w:t>0</w:t>
            </w:r>
            <w:r>
              <w:rPr>
                <w:sz w:val="21"/>
              </w:rPr>
              <w:t>-</w:t>
            </w:r>
            <w:r>
              <w:rPr>
                <w:sz w:val="21"/>
              </w:rPr>
              <w:t>9</w:t>
            </w:r>
            <w:r>
              <w:rPr>
                <w:sz w:val="21"/>
              </w:rPr>
              <w:t>）。若长时间未进行操作，系统将自动保存当前设置并退出编辑模式，避免误操作</w:t>
            </w:r>
          </w:p>
        </w:tc>
      </w:tr>
      <w:tr>
        <w:tc>
          <w:tcPr>
            <w:tcW w:type="dxa" w:w="8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系统平台软件</w:t>
            </w:r>
          </w:p>
        </w:tc>
        <w:tc>
          <w:tcPr>
            <w:tcW w:type="dxa" w:w="5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支持可视化脚本管理，支持新增脚本，内容包括脚本</w:t>
            </w:r>
            <w:r>
              <w:rPr>
                <w:sz w:val="21"/>
              </w:rPr>
              <w:t>ID、脚本名称、脚本语言（至少包括java、js、python）、脚本标签（至少包括签到、叫号器登录、叫号上锁、清理患者数据、自定义接口、卡号查询逻辑等）、脚本是否启用、脚本数据配置。支持脚本导出，内置不少于</w:t>
            </w:r>
            <w:r>
              <w:rPr>
                <w:sz w:val="21"/>
              </w:rPr>
              <w:t>60</w:t>
            </w:r>
            <w:r>
              <w:rPr>
                <w:sz w:val="21"/>
              </w:rPr>
              <w:t>个常用脚本</w:t>
            </w:r>
          </w:p>
        </w:tc>
      </w:tr>
      <w:tr>
        <w:tc>
          <w:tcPr>
            <w:tcW w:type="dxa" w:w="802"/>
            <w:vMerge/>
            <w:tcBorders>
              <w:top w:val="none" w:color="000000" w:sz="4"/>
              <w:left w:val="single" w:color="000000" w:sz="4"/>
              <w:bottom w:val="single" w:color="000000" w:sz="4"/>
              <w:right w:val="single" w:color="000000" w:sz="4"/>
            </w:tcBorders>
          </w:tcPr>
          <w:p/>
        </w:tc>
        <w:tc>
          <w:tcPr>
            <w:tcW w:type="dxa" w:w="1566"/>
            <w:vMerge/>
            <w:tcBorders>
              <w:top w:val="none" w:color="000000" w:sz="4"/>
              <w:left w:val="single" w:color="000000" w:sz="4"/>
              <w:bottom w:val="single" w:color="000000" w:sz="4"/>
              <w:right w:val="single" w:color="000000" w:sz="4"/>
            </w:tcBorders>
          </w:tcPr>
          <w:p/>
        </w:tc>
        <w:tc>
          <w:tcPr>
            <w:tcW w:type="dxa" w:w="5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支持异常信息配置，包括异常代码、异常信息、异常场景描述等，内置不少于</w:t>
            </w:r>
            <w:r>
              <w:rPr>
                <w:sz w:val="21"/>
              </w:rPr>
              <w:t>20</w:t>
            </w:r>
            <w:r>
              <w:rPr>
                <w:sz w:val="21"/>
              </w:rPr>
              <w:t>种常用异常信息。</w:t>
            </w:r>
          </w:p>
        </w:tc>
      </w:tr>
      <w:tr>
        <w:tc>
          <w:tcPr>
            <w:tcW w:type="dxa" w:w="802"/>
            <w:vMerge/>
            <w:tcBorders>
              <w:top w:val="none" w:color="000000" w:sz="4"/>
              <w:left w:val="single" w:color="000000" w:sz="4"/>
              <w:bottom w:val="single" w:color="000000" w:sz="4"/>
              <w:right w:val="single" w:color="000000" w:sz="4"/>
            </w:tcBorders>
          </w:tcPr>
          <w:p/>
        </w:tc>
        <w:tc>
          <w:tcPr>
            <w:tcW w:type="dxa" w:w="1566"/>
            <w:vMerge/>
            <w:tcBorders>
              <w:top w:val="none" w:color="000000" w:sz="4"/>
              <w:left w:val="single" w:color="000000" w:sz="4"/>
              <w:bottom w:val="single" w:color="000000" w:sz="4"/>
              <w:right w:val="single" w:color="000000" w:sz="4"/>
            </w:tcBorders>
          </w:tcPr>
          <w:p/>
        </w:tc>
        <w:tc>
          <w:tcPr>
            <w:tcW w:type="dxa" w:w="5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系统支持与医院物联网平台对接；后台支持蓝牙信标</w:t>
            </w:r>
            <w:r>
              <w:rPr>
                <w:sz w:val="21"/>
              </w:rPr>
              <w:t>配置，支持新增蓝牙信标，</w:t>
            </w:r>
            <w:r>
              <w:rPr>
                <w:sz w:val="21"/>
              </w:rPr>
              <w:t>内容包括设备名称、信标</w:t>
            </w:r>
            <w:r>
              <w:rPr>
                <w:sz w:val="21"/>
              </w:rPr>
              <w:t>MAC地址、信标UUID、RSSI信号强度配置等；支持蓝牙信标与分诊台绑定</w:t>
            </w:r>
          </w:p>
        </w:tc>
      </w:tr>
      <w:tr>
        <w:tc>
          <w:tcPr>
            <w:tcW w:type="dxa" w:w="802"/>
            <w:vMerge/>
            <w:tcBorders>
              <w:top w:val="none" w:color="000000" w:sz="4"/>
              <w:left w:val="single" w:color="000000" w:sz="4"/>
              <w:bottom w:val="single" w:color="000000" w:sz="4"/>
              <w:right w:val="single" w:color="000000" w:sz="4"/>
            </w:tcBorders>
          </w:tcPr>
          <w:p/>
        </w:tc>
        <w:tc>
          <w:tcPr>
            <w:tcW w:type="dxa" w:w="1566"/>
            <w:vMerge/>
            <w:tcBorders>
              <w:top w:val="none" w:color="000000" w:sz="4"/>
              <w:left w:val="single" w:color="000000" w:sz="4"/>
              <w:bottom w:val="single" w:color="000000" w:sz="4"/>
              <w:right w:val="single" w:color="000000" w:sz="4"/>
            </w:tcBorders>
          </w:tcPr>
          <w:p/>
        </w:tc>
        <w:tc>
          <w:tcPr>
            <w:tcW w:type="dxa" w:w="5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可视化的排队规则配置，支持新增规则，内容包括规则名称、锁定数量、数据清理周期、是否过滤叫号器、是否默认规则、优先规则配置（间隔插入、放在顶部）、过号配置（包括过号次数、过号重签排序方式、过号间隔数、</w:t>
            </w:r>
            <w:r>
              <w:rPr>
                <w:sz w:val="21"/>
              </w:rPr>
              <w:t>过号排序优先级）、迟到配置（包括迟到排序方式、迟到间</w:t>
            </w:r>
            <w:r>
              <w:rPr>
                <w:sz w:val="21"/>
              </w:rPr>
              <w:t>隔数、迟到优先级、允许迟到分钟数）、复诊配置（包括复诊排序方式、复诊间隔数、复诊排序优先级、复诊号序前缀）</w:t>
            </w:r>
            <w:r>
              <w:rPr>
                <w:sz w:val="21"/>
              </w:rPr>
              <w:t>、转诊配置（包括患者状态</w:t>
            </w:r>
            <w:r>
              <w:rPr>
                <w:sz w:val="21"/>
              </w:rPr>
              <w:t>、是否重排、是否</w:t>
            </w:r>
            <w:r>
              <w:rPr>
                <w:sz w:val="21"/>
              </w:rPr>
              <w:t>自动签到）、流程配置（包括事件名称、事件编码、执行流程、环境）</w:t>
            </w:r>
          </w:p>
        </w:tc>
      </w:tr>
      <w:tr>
        <w:tc>
          <w:tcPr>
            <w:tcW w:type="dxa" w:w="802"/>
            <w:vMerge/>
            <w:tcBorders>
              <w:top w:val="none" w:color="000000" w:sz="4"/>
              <w:left w:val="single" w:color="000000" w:sz="4"/>
              <w:bottom w:val="single" w:color="000000" w:sz="4"/>
              <w:right w:val="single" w:color="000000" w:sz="4"/>
            </w:tcBorders>
          </w:tcPr>
          <w:p/>
        </w:tc>
        <w:tc>
          <w:tcPr>
            <w:tcW w:type="dxa" w:w="1566"/>
            <w:vMerge/>
            <w:tcBorders>
              <w:top w:val="none" w:color="000000" w:sz="4"/>
              <w:left w:val="single" w:color="000000" w:sz="4"/>
              <w:bottom w:val="single" w:color="000000" w:sz="4"/>
              <w:right w:val="single" w:color="000000" w:sz="4"/>
            </w:tcBorders>
          </w:tcPr>
          <w:p/>
        </w:tc>
        <w:tc>
          <w:tcPr>
            <w:tcW w:type="dxa" w:w="5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以微信小程序为载体，无需安装；患者可根据候诊队列的实际情况选择签到、取消签到；患者可实时查看自己的</w:t>
            </w:r>
            <w:r>
              <w:rPr>
                <w:sz w:val="21"/>
              </w:rPr>
              <w:t>排队候诊位置；看诊前支持预问诊，并生成问诊报告；支持检查预约，包括手动预约、</w:t>
            </w:r>
            <w:r>
              <w:rPr>
                <w:sz w:val="21"/>
              </w:rPr>
              <w:t>自动智能预约，支持查看已预约项目、取消预约</w:t>
            </w:r>
          </w:p>
        </w:tc>
      </w:tr>
    </w:tbl>
    <w:p>
      <w:pPr>
        <w:pStyle w:val="null3"/>
      </w:pPr>
      <w:r>
        <w:rPr>
          <w:sz w:val="21"/>
        </w:rPr>
        <w:t>1</w:t>
      </w:r>
      <w:r>
        <w:rPr>
          <w:sz w:val="21"/>
        </w:rPr>
        <w:t>.投标人以U盘形式提供上述产品功能演示（视频+旁白解说，</w:t>
      </w:r>
      <w:r>
        <w:rPr>
          <w:sz w:val="21"/>
        </w:rPr>
        <w:t>5</w:t>
      </w:r>
      <w:r>
        <w:rPr>
          <w:sz w:val="21"/>
        </w:rPr>
        <w:t>分钟内），于提交投标文件截止时间前的</w:t>
      </w:r>
      <w:r>
        <w:rPr>
          <w:sz w:val="21"/>
        </w:rPr>
        <w:t>30</w:t>
      </w:r>
      <w:r>
        <w:rPr>
          <w:sz w:val="21"/>
        </w:rPr>
        <w:t>分钟内在佛山市顺德区公共资源交易中心（佛山市顺德区大良观绿路</w:t>
      </w:r>
      <w:r>
        <w:rPr>
          <w:sz w:val="21"/>
        </w:rPr>
        <w:t>4</w:t>
      </w:r>
      <w:r>
        <w:rPr>
          <w:sz w:val="21"/>
        </w:rPr>
        <w:t>号恒实置业广场</w:t>
      </w:r>
      <w:r>
        <w:rPr>
          <w:sz w:val="21"/>
        </w:rPr>
        <w:t>1</w:t>
      </w:r>
      <w:r>
        <w:rPr>
          <w:sz w:val="21"/>
        </w:rPr>
        <w:t>号楼裙楼）本项目开标室（详见现场指引）向采购代理机构提交。</w:t>
      </w:r>
    </w:p>
    <w:p>
      <w:pPr>
        <w:pStyle w:val="null3"/>
        <w:ind w:firstLine="372"/>
      </w:pPr>
      <w:r>
        <w:rPr>
          <w:sz w:val="21"/>
        </w:rPr>
        <w:t>2</w:t>
      </w:r>
      <w:r>
        <w:rPr>
          <w:sz w:val="21"/>
        </w:rPr>
        <w:t>.演示属于投标文件的组成部分，依法保管。其中，中标人的演示内容作为履约验收的参考。中标人履约时不得劣于其演示，否则采购人有权拒绝验收，并由同级政府采购监督管理部门追究其责任；造成较大影响或造成重大损失的，交由司法部门追究其法律责任。</w:t>
      </w:r>
    </w:p>
    <w:p>
      <w:pPr>
        <w:pStyle w:val="null3"/>
        <w:ind w:firstLine="372"/>
      </w:pPr>
      <w:r>
        <w:rPr>
          <w:sz w:val="21"/>
        </w:rPr>
        <w:t>3</w:t>
      </w:r>
      <w:r>
        <w:rPr>
          <w:sz w:val="21"/>
        </w:rPr>
        <w:t>.密封要求：采用非透明密封袋进行密封，并注明项目名称、项目编号、投标人名称、演示名称、数量和“在开标时间之前不得启封”的字样，封口处应加盖投标人的公章，或者由投标人法定代表人（或法定代表人授权代表）签字/盖章。如果未按要求密封和标记，采购代理机构对误投或提前启封概不负责。</w:t>
      </w:r>
    </w:p>
    <w:p>
      <w:pPr>
        <w:pStyle w:val="null3"/>
        <w:spacing w:before="255" w:after="255"/>
        <w:jc w:val="both"/>
        <w:outlineLvl w:val="1"/>
      </w:pPr>
      <w:r>
        <w:rPr>
          <w:sz w:val="32"/>
          <w:b/>
        </w:rPr>
        <w:t>八、</w:t>
      </w:r>
      <w:r>
        <w:rPr>
          <w:sz w:val="32"/>
          <w:b/>
        </w:rPr>
        <w:t>检测报告要求</w:t>
      </w:r>
    </w:p>
    <w:p>
      <w:pPr>
        <w:pStyle w:val="null3"/>
        <w:ind w:firstLine="424"/>
        <w:jc w:val="both"/>
      </w:pPr>
      <w:r>
        <w:rPr>
          <w:sz w:val="21"/>
        </w:rPr>
        <w:t>除另有说明外，上述条款有要求提供相应的检测报告的，如无法及时取得并在投标文件中提供的，投标人可以在投标文件中书面承诺所投产品对相应技术要求的符合情况，承诺如中标，将在项目供货前提供上述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jc w:val="both"/>
      </w:pPr>
      <w:r>
        <w:rPr>
          <w:sz w:val="21"/>
        </w:rPr>
        <w:t>注：</w:t>
      </w:r>
    </w:p>
    <w:p>
      <w:pPr>
        <w:pStyle w:val="null3"/>
        <w:ind w:firstLine="424"/>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4"/>
        <w:jc w:val="both"/>
      </w:pPr>
      <w:r>
        <w:rPr>
          <w:sz w:val="21"/>
        </w:rPr>
        <w:t>可通过</w:t>
      </w:r>
      <w:r>
        <w:rPr>
          <w:sz w:val="21"/>
        </w:rPr>
        <w:t>“粤省事”“粤商通”等系统获取相关信息的，投标人可以在投标文件中书面承诺相应符合情况。</w:t>
      </w:r>
    </w:p>
    <w:p>
      <w:pPr>
        <w:pStyle w:val="null3"/>
        <w:ind w:firstLine="424"/>
        <w:jc w:val="both"/>
      </w:pPr>
      <w:r>
        <w:rPr>
          <w:sz w:val="21"/>
        </w:rPr>
        <w:t>除另有说明外，上述条款有要求提供知识产权的，包括投标人自主开发或通过合法协议授权取得，并提供权属证明及有效性文件。</w:t>
      </w:r>
    </w:p>
    <w:p>
      <w:pPr>
        <w:pStyle w:val="null3"/>
        <w:ind w:firstLine="424"/>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4"/>
        <w:jc w:val="both"/>
      </w:pPr>
      <w:r>
        <w:rPr>
          <w:sz w:val="21"/>
        </w:rPr>
        <w:t>虚假承诺的视为以虚假材料谋取中标，将依法向监管部门报告后严肃处理并追究相应责任，其中标无效，导致采购人蒙受损失的，必须对采购人给予赔偿。</w:t>
      </w:r>
    </w:p>
    <w:p>
      <w:pPr>
        <w:pStyle w:val="null3"/>
        <w:jc w:val="both"/>
        <w:outlineLvl w:val="3"/>
      </w:pPr>
      <w:r>
        <w:rPr/>
        <w:t>采购包1（康复医院智能化第一标段项目）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自合同生效之日起18个月内完成项目整体建设并完成验收。</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第1期为(预付款)：支付比例30%，★在合同签订生效后，中标人开具合法有效发票，采购人收到中标人的等额有效发票核实无误后5个工作日内，采购人支付合同总价款的30%作为预付款。</w:t>
            </w:r>
          </w:p>
          <w:p>
            <w:pPr>
              <w:pStyle w:val="null3"/>
            </w:pPr>
            <w:r>
              <w:rPr/>
              <w:t>第2期为(进度款)：支付比例20%，★项目1号楼区域内（排队叫号系统、信息发布系统、病房护理呼叫系统、病房视讯系统）投入使用，中标人提供等额有效发票，采购人收到核实无误后10个工作日内，支付合同总价的20％。 项目结算为银行转账方式，并由中标人提供等额有效发票。</w:t>
            </w:r>
          </w:p>
          <w:p>
            <w:pPr>
              <w:pStyle w:val="null3"/>
            </w:pPr>
            <w:r>
              <w:rPr/>
              <w:t>第3期为(验收款)：支付比例50%，★中标人履行协议内容保障系统正常运行项目验收合格后，中标人提供等额有效发票，采购人收到核实无误后10个工作日内，支付合同总价的50％。 项目结算为银行转账方式，并由中标人提供等额有效发票。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前中标人应先进行自检，并提前7天以书面形式（含功能清单、项目实施清单）通知采购人进行验收；验收标准参照国家规定及相关行业标准进行。验收合格后，双方在验收记录上签字，验收报告一式三份。采购人对验收不合格的产品应由中标人返工、更换或重做，直到符合相关标准。项目整体验收通过不视为对系统隐蔽性瑕疵的接受，如项目整体验收通过，采购人使用中发现系统存在验收当时很难发现的隐蔽性瑕疵，中标人负有隐蔽性瑕疵的修复义务，所发生的费用由中标人承担。 验收标准： 1)符合中华人民共和国国家和履约地相关安全质量标准、行业技术规范标准。 2）符合采购文件和投标文件承诺中采购人和中标人双方认可的合理要求。 上述各类标准与法规必须是有关官方机构最新发布的现行标准版本。 3）符合合同功能清单要求及项目监理实施要求（如有监理）。</w:t>
            </w:r>
          </w:p>
        </w:tc>
      </w:tr>
      <w:tr>
        <w:tc>
          <w:tcPr>
            <w:tcW w:type="dxa" w:w="4153"/>
          </w:tcPr>
          <w:p>
            <w:pPr>
              <w:pStyle w:val="null3"/>
            </w:pPr>
            <w:r>
              <w:rPr/>
              <w:t>履约保证金</w:t>
            </w:r>
          </w:p>
        </w:tc>
        <w:tc>
          <w:tcPr>
            <w:tcW w:type="dxa" w:w="4153"/>
          </w:tcPr>
          <w:p>
            <w:pPr>
              <w:pStyle w:val="null3"/>
            </w:pPr>
            <w:r>
              <w:rPr/>
              <w:t>收取比例：5%,说明：双方签订合同后10个工作日内，中标人需按要求提交履约保证金，金额为合同总金额的5%。项目整体验收后，若中标人未有违约行为，采购人核实无误后5个工作日内无息退还中标人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1.报价要求，（1）报价不得超出本项目采购预算及最高限价，投标总价中应包含硬件设备及开发软件的永久正版授权费，3年免费升级及维保服务费用。 （2）投标报价应为投标人完成本项目全部内容所需费用的含税价（包括但不限于本项目定期维护保养、人工维修费、差旅费、备件费、配件更换、运输、保险、安装、培训辅导、人工技术服务、紧急叫修服务、全额含税发票、雇员费用、正版授权费用、接口费用、合同实施过程中的应预见或不可预见费用等、未注明报价的内容以及采购合同包含的所有风险、责任等各项应有费用，以及代理服务费）。</w:t>
            </w:r>
          </w:p>
          <w:p>
            <w:pPr>
              <w:pStyle w:val="null3"/>
            </w:pPr>
            <w:r>
              <w:rPr/>
              <w:t>2.服务要求，所有服务来源均应符合《中华人民共和国政府采购法》的有关规定；必须符合招标文件的规定要求、国家和行业的相关标准。 （1）服务过程中需确保系统功能正常运作和数据准确，中标人需在一年内提供至少4次上门巡查服务并提交巡查报告。 ★（2）保质期自验收合格后3年内，期间中标人须按要求提供维保服务和个性化功能需求开发服务，期间费用包含在投标总价内；维护服务结束后与中标人续签维保服务的，每年最多不超过本项目总价的10%收取。（投标文件提供书面承诺函并加盖公章） ★（3）保质期间，中标人须确保采购人使用的是最新版本，中标人有义务升级至最新版本。由于采购人管理、业务发展需求或上级主管部门新的政策要求，能够提供软件升级和更改，以满足采购人的需求。相关费用包含在投标总价内。（投标文件提供书面承诺函并加盖公章） （4）中标人在服务过程中，需保证采购人的系统正常运行及数据的安全。 （5）提供7*24小时技术支持。出现故障时中标人需在30分钟内电话或远程响应；电话指导不能解决的问题，4小时内现场解决。响应方式包括远程操作、电话、电子邮件的非现场方式技术和现场技术支持。 （6）紧急上门服务，系统故障或系统灾难导致采购人正常工作受到影响，2小时内赶到现场服务。 （7）系统正式上线前中标人提供不少于2场培训；同时印制不少于2册系统操作说明书（附电子版）和录制教学视频。</w:t>
            </w:r>
          </w:p>
          <w:p>
            <w:pPr>
              <w:pStyle w:val="null3"/>
            </w:pPr>
            <w:r>
              <w:rPr/>
              <w:t>3.其它要求，（1）项目的开发软件及版权方面的内容必须经正版授权，所产生的版权纠纷由中标人承担相关费用。（投标文件提供书面承诺函并加盖公章） （2）双方合作开发个性化功能，采购人有权使用其相应的知识产权；中标人对该部分内容申报知识产权相关的证书前须取得采购人同意。 （3）项目周期实施，每个项目实施周期不得超过60个工作日，计算时间按该项目周期启动至提交该周期验收申请之日止。 （4）合同期内如发生人身安全及其它事故，一切责任及经济补偿由中标人负责。</w:t>
            </w:r>
          </w:p>
          <w:p>
            <w:pPr>
              <w:pStyle w:val="null3"/>
            </w:pPr>
            <w:r>
              <w:rPr/>
              <w:t>4.投标要求，（1）投标文件针对用户需求书“六、技术参数要求”中的条款一一填写投标服务及配套产品的实际数据，填写符合情况。 （2）投标人针对本项目制定技术方案，对主要内容进行分析，包括但不限于：项目需求分析及实施计划；网络安全防护体系；应用安全与终端管理；访问控制与审计；应急响应与灾备。 （3）投标人承诺，拟投入的交换机、AC控制器、无线接入点、SDN网络控制中心均为同一品牌，SDN网络控制中心完整接入控制所投入的全部网络产品，保障兼容性、协同性，便于集中管理，优化运维效率，确保全链路安全策略的一致性。 （4）投标人针对本项目机房工程系统和无线WIFI综合布线等内容制定项目项目整体集成施工方案，对主要内容进行分析，包括但不限于：软硬件施工、安装、调试、弱电施工方案；通信线路实施周期；弱电线路施工工艺及铺设方式；工程量偏差纠纷的预防与评估。 （5）投标人拟投入本项目的项目经理，具有相关工作经验5年以上；取得PMP项目管理认证证书或信息系统项目管理师（即国家计算机技术与软件专业技术高级资格证书）。 （6）投标人书面承诺拟投入本项目的实施团队（项目经理除外），有通过计算机技术与软件专业技术资格（水平）考试的中级或以上级别的工程师。 （7）投标人或所投产品具备满足本项目功能开发所需以下相关软件著作权证书： a.排队叫号类软件著作权证书 b.分诊台管理类软件著作权证书 c.门诊分诊数据实时监控类软件著作权证书 d.门诊分诊数据统计类软件著作权证书 e.门诊分诊数据分析类软件著作权证书 f.移动分诊服务类软件著作权证书 g.医技叫号软件类著作权证书 h.呼叫对讲系统类软件著作权证书 i.时钟系统类软件著作权证书 j.数字签名类软件著作权证书 （8）投标人针对本项目制定售后服务方案，对主要内容进行分析，包括但不限于：项目硬件质保；项目整体售后维保服务期承诺；服务响应时间、故障处理效率；售后服务技术支持方式及售后专员团队设定；系统用户使用培训方案。 （9）投标人2022年1月1日（以合同签订时间为准）以来建设的与本项目智能化同类型项目案例，单个项目涵盖排队叫号系统，或病房护理呼叫系统，或病房视讯系统等相关模块。</w:t>
            </w:r>
          </w:p>
          <w:p>
            <w:pPr>
              <w:pStyle w:val="null3"/>
            </w:pPr>
            <w:r>
              <w:rPr/>
              <w:t>5.真实性和有效性，同意采购方以任何形式对我方投标文件内容及采购方认为有必要的相关资料的真实性和有效性进行审查、验证。</w:t>
            </w:r>
          </w:p>
          <w:p>
            <w:pPr>
              <w:pStyle w:val="null3"/>
            </w:pPr>
            <w:r>
              <w:rPr/>
              <w:t>6.招标文件附件，投标人应将招标公告的招标文件附件中“补充附件”内容填写好相关信息后附在投标文件中。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硬件集成实施服务</w:t>
            </w:r>
          </w:p>
        </w:tc>
        <w:tc>
          <w:tcPr>
            <w:tcW w:type="dxa" w:w="933"/>
          </w:tcPr>
          <w:p>
            <w:pPr>
              <w:pStyle w:val="null3"/>
              <w:jc w:val="left"/>
            </w:pPr>
            <w:r>
              <w:rPr/>
              <w:t>康复医院智能化第一标段项目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9,320,300.00</w:t>
            </w:r>
          </w:p>
        </w:tc>
        <w:tc>
          <w:tcPr>
            <w:tcW w:type="dxa" w:w="933"/>
          </w:tcPr>
          <w:p>
            <w:pPr>
              <w:pStyle w:val="null3"/>
              <w:jc w:val="right"/>
            </w:pPr>
            <w:r>
              <w:rPr/>
              <w:t>9,320,300.00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康复医院智能化第一标段项目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r>
              <w:rPr>
                <w:sz w:val="21"/>
              </w:rPr>
              <w:t>的</w:t>
            </w:r>
            <w:r>
              <w:rPr>
                <w:sz w:val="21"/>
              </w:rPr>
              <w:t>“</w:t>
            </w:r>
            <w:r>
              <w:rPr>
                <w:sz w:val="21"/>
              </w:rPr>
              <w:t>用户需求书</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 ，按差额定率累进法计算，以中标通知书中确定的中标金额作为收费的计算依据计算收取，本项目类型为服务招标。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康复医院智能化第一标段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采购包1（康复医院智能化第一标段项目）：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采购包1（康复医院智能化第一标段项目）：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本项目不属于专门面向中小企业的采购项目。</w:t>
            </w:r>
          </w:p>
        </w:tc>
        <w:tc>
          <w:tcPr>
            <w:tcW w:type="dxa" w:w="4238"/>
          </w:tcPr>
          <w:p>
            <w:pPr>
              <w:pStyle w:val="null3"/>
            </w:pPr>
            <w:r>
              <w:rPr/>
              <w:t>本项目不属于专门面向中小企业的采购项目。</w:t>
            </w:r>
          </w:p>
        </w:tc>
      </w:tr>
    </w:tbl>
    <w:p>
      <w:pPr>
        <w:pStyle w:val="null3"/>
        <w:ind w:firstLine="480"/>
      </w:pPr>
      <w:r>
        <w:rPr/>
        <w:t>表二符合性审查表：</w:t>
      </w:r>
    </w:p>
    <w:p>
      <w:pPr>
        <w:pStyle w:val="null3"/>
      </w:pPr>
      <w:r>
        <w:rPr/>
        <w:t>采购包1（康复医院智能化第一标段项目）：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采购包1(康复医院智能化第一标段项目):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技术部分62.0分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投标人对用户需求书“六、技术参数要求”的响应程度 (49.0分)</w:t>
            </w:r>
          </w:p>
        </w:tc>
        <w:tc>
          <w:tcPr>
            <w:tcW w:type="dxa" w:w="5076"/>
          </w:tcPr>
          <w:p>
            <w:pPr>
              <w:pStyle w:val="null3"/>
              <w:jc w:val="left"/>
            </w:pPr>
            <w:r>
              <w:rPr/>
              <w:t>投标文件针对用户需求书“六、技术参数要求”中的条款一一填写投标服务及配套产品的实际数据，填写符合情况。 1、标注“▲”的非实质性条款，共计63项。 完全满足或优于1项标注“▲”的非实质性条款的，得0.5分，本小项最高31.5分。 2、非标注“▲”的非实质性条款，总数量计为943项。 根据非标注“▲”的非实质性条款数量中，完全满足或优于的条款数量，与条款总数量的比值来计分。即，本小项得分=完全满足或优于的条款数量÷条款总数量×本小项分值17.5分，计算结果四舍五入，保留2位小数。 注： （1）如用户需求书中有明确提供的证明资料，则以用户需求书中要求的为准，无或未按要求提供证明材料的不得分；如用户需求书中无明确证明材料的，以投标人投标文件中的《技术和服务要求响应表》中的投标实际数据填写内容为准。 （2）对于用户需求书带“▲”号的技术条款，除另有说明外：软件系统功能需求的，提供功能截图，同时加以说明作为技术证明（明显标注功能需求在证明文件中对应位置）；配套设备、硬件等技术需求的，提供第三方检测报告或制造商公开发布的加盖公章的印刷资料作为技术证明文件（明显标注技术条款在证明文件中对应位置）；要求功能演示的，提供功能演示视频作为技术证明文件；没有上述技术证明的，评标委员会有权视该带“▲”号的技术条款为无效响应。 （3）“六、技术参数要求”中，以表格每一行作为单项条款计算数量。</w:t>
            </w:r>
          </w:p>
        </w:tc>
      </w:tr>
      <w:tr>
        <w:tc>
          <w:tcPr>
            <w:tcW w:type="dxa" w:w="922"/>
            <w:gridSpan w:val="2"/>
            <w:vMerge/>
          </w:tcPr>
          <w:p/>
        </w:tc>
        <w:tc>
          <w:tcPr>
            <w:tcW w:type="dxa" w:w="2307"/>
          </w:tcPr>
          <w:p>
            <w:pPr>
              <w:pStyle w:val="null3"/>
              <w:jc w:val="left"/>
            </w:pPr>
            <w:r>
              <w:rPr/>
              <w:t>技术方案1 (8.0分)</w:t>
            </w:r>
          </w:p>
        </w:tc>
        <w:tc>
          <w:tcPr>
            <w:tcW w:type="dxa" w:w="5076"/>
          </w:tcPr>
          <w:p>
            <w:pPr>
              <w:pStyle w:val="null3"/>
              <w:jc w:val="left"/>
            </w:pPr>
            <w:r>
              <w:rPr/>
              <w:t>投标人针对本项目制定技术方案，对主要内容进行分析，包括但不限于： （1）项目需求分析及实施计划：分析内容明确，条理清晰，得2分；没有提供、不符合上述要求或不是针对本项目内容的，不得分。 （2）网络安全防护体系：分析内容明确，条理清晰，得2分；没有提供、不符合上述要求或不是针对本项目内容的，不得分。 （3）应用安全与终端管理：分析内容明确，条理清晰，得2分；没有提供、不符合上述要求或不是针对本项目内容的，不得分。 （4）访问控制与审计：分析内容明确，条理清晰，得1分；没有提供、不符合上述要求或不是针对本项目内容的，不得分。 （5）应急响应与灾备：分析内容明确，条理清晰，得1分；没有提供、不符合上述要求或不是针对本项目内容的，不得分。</w:t>
            </w:r>
          </w:p>
        </w:tc>
      </w:tr>
      <w:tr>
        <w:tc>
          <w:tcPr>
            <w:tcW w:type="dxa" w:w="922"/>
            <w:gridSpan w:val="2"/>
            <w:vMerge/>
          </w:tcPr>
          <w:p/>
        </w:tc>
        <w:tc>
          <w:tcPr>
            <w:tcW w:type="dxa" w:w="2307"/>
          </w:tcPr>
          <w:p>
            <w:pPr>
              <w:pStyle w:val="null3"/>
              <w:jc w:val="left"/>
            </w:pPr>
            <w:r>
              <w:rPr/>
              <w:t>技术方案2 (2.0分)</w:t>
            </w:r>
          </w:p>
        </w:tc>
        <w:tc>
          <w:tcPr>
            <w:tcW w:type="dxa" w:w="5076"/>
          </w:tcPr>
          <w:p>
            <w:pPr>
              <w:pStyle w:val="null3"/>
              <w:jc w:val="left"/>
            </w:pPr>
            <w:r>
              <w:rPr/>
              <w:t>投标人承诺，拟投入的交换机、AC控制器、无线接入点、SDN网络控制中心均为同一品牌，SDN网络控制中心完整接入控制所投入的全部网络产品，保障兼容性、协同性，便于集中管理，优化运维效率，确保全链路安全策略的一致性。 投标文件提供上述承诺函，得2分。 注：虚假承诺的视为以虚假材料谋取中标，将依法向监管部门报告后严肃处理并追究相应责任，其中标无效，导致采购人蒙受损失的，必须对采购人给予赔偿。</w:t>
            </w:r>
          </w:p>
        </w:tc>
      </w:tr>
      <w:tr>
        <w:tc>
          <w:tcPr>
            <w:tcW w:type="dxa" w:w="922"/>
            <w:gridSpan w:val="2"/>
            <w:vMerge/>
          </w:tcPr>
          <w:p/>
        </w:tc>
        <w:tc>
          <w:tcPr>
            <w:tcW w:type="dxa" w:w="2307"/>
          </w:tcPr>
          <w:p>
            <w:pPr>
              <w:pStyle w:val="null3"/>
              <w:jc w:val="left"/>
            </w:pPr>
            <w:r>
              <w:rPr/>
              <w:t>项目整体集成施工方案 (3.0分)</w:t>
            </w:r>
          </w:p>
        </w:tc>
        <w:tc>
          <w:tcPr>
            <w:tcW w:type="dxa" w:w="5076"/>
          </w:tcPr>
          <w:p>
            <w:pPr>
              <w:pStyle w:val="null3"/>
              <w:jc w:val="left"/>
            </w:pPr>
            <w:r>
              <w:rPr/>
              <w:t>投标人针对本项目机房工程系统和无线WIFI综合布线等内容制定项目项目整体集成施工方案，对主要内容进行分析，包括但不限于： （1）软硬件施工、安装、调试、弱电施工方案：分析内容明确，条理清晰，得1分；没有提供、不符合上述要求或不是针对本项目内容的，不得分。 （2）通信线路实施周期；弱电线路施工工艺及铺设方式：分析内容明确，条理清晰，得1分；没有提供、不符合上述要求或不是针对本项目内容的，不得分。 （3）工程量偏差纠纷的预防与评估：分析内容明确，条理清晰，得1分；没有提供、不符合上述要求或不是针对本项目内容的，不得分。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配置项目经理的项目管理能力 (3.0分)</w:t>
            </w:r>
          </w:p>
        </w:tc>
        <w:tc>
          <w:tcPr>
            <w:tcW w:type="dxa" w:w="5076"/>
          </w:tcPr>
          <w:p>
            <w:pPr>
              <w:pStyle w:val="null3"/>
              <w:jc w:val="left"/>
            </w:pPr>
            <w:r>
              <w:rPr/>
              <w:t>投标人拟投入本项目的项目经理： （1）具有相关工作经验5年以上（以毕业参加工作时间计算至今，作为工作经验年限），得1.5分； （2）取得PMP项目管理认证证书或信息系统项目管理师（即国家计算机技术与软件专业技术高级资格证书），得1.5分。 注：投标文件提供上述认证证书扫描件和相关工作经验证明文件，以及其在投标人单位缴纳社保的证明，作为评分依据。</w:t>
            </w:r>
          </w:p>
        </w:tc>
      </w:tr>
      <w:tr>
        <w:tc>
          <w:tcPr>
            <w:tcW w:type="dxa" w:w="922"/>
            <w:gridSpan w:val="2"/>
            <w:vMerge/>
          </w:tcPr>
          <w:p/>
        </w:tc>
        <w:tc>
          <w:tcPr>
            <w:tcW w:type="dxa" w:w="2307"/>
          </w:tcPr>
          <w:p>
            <w:pPr>
              <w:pStyle w:val="null3"/>
              <w:jc w:val="left"/>
            </w:pPr>
            <w:r>
              <w:rPr/>
              <w:t>项目配置技术人员实力 (3.0分)</w:t>
            </w:r>
          </w:p>
        </w:tc>
        <w:tc>
          <w:tcPr>
            <w:tcW w:type="dxa" w:w="5076"/>
          </w:tcPr>
          <w:p>
            <w:pPr>
              <w:pStyle w:val="null3"/>
              <w:jc w:val="left"/>
            </w:pPr>
            <w:r>
              <w:rPr/>
              <w:t>投标人书面承诺拟投入本项目的实施团队（项目经理除外）： 有通过计算机技术与软件专业技术资格（水平）考试的中级或以上级别的工程师，每提供1人得1分，最高得3分。 注：投标文件提供上述承诺函，作为评分依据。</w:t>
            </w:r>
          </w:p>
        </w:tc>
      </w:tr>
      <w:tr>
        <w:tc>
          <w:tcPr>
            <w:tcW w:type="dxa" w:w="922"/>
            <w:gridSpan w:val="2"/>
            <w:vMerge/>
          </w:tcPr>
          <w:p/>
        </w:tc>
        <w:tc>
          <w:tcPr>
            <w:tcW w:type="dxa" w:w="2307"/>
          </w:tcPr>
          <w:p>
            <w:pPr>
              <w:pStyle w:val="null3"/>
              <w:jc w:val="left"/>
            </w:pPr>
            <w:r>
              <w:rPr/>
              <w:t>研发能力 (5.0分)</w:t>
            </w:r>
          </w:p>
        </w:tc>
        <w:tc>
          <w:tcPr>
            <w:tcW w:type="dxa" w:w="5076"/>
          </w:tcPr>
          <w:p>
            <w:pPr>
              <w:pStyle w:val="null3"/>
              <w:jc w:val="left"/>
            </w:pPr>
            <w:r>
              <w:rPr/>
              <w:t>投标人或所投产品具备满足本项目功能开发所需以下相关软件著作权证书： 1、排队叫号类软件著作权证书 2、分诊台管理类软件著作权证书 3、门诊分诊数据实时监控类软件著作权证书 4、门诊分诊数据统计类软件著作权证书 5、门诊分诊数据分析类软件著作权证书 6、移动分诊服务类软件著作权证书 7、医技叫号软件类著作权证书 8、呼叫对讲系统类软件著作权证书 9、时钟系统类软件著作权证书 10、数字签名类软件著作权证书 每提供上述一项相关软件著作权证书得0.5分；提供10项或以上的得满分，合计最高5分。 注：投标文件提供上述软件著作权证书扫描件，若投标人非著作权人同时提交著作权人的授权函，作为评分依据。</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投标人针对本项目制定售后服务方案，对主要内容进行分析，包括但不限于： （1）项目硬件质保：分析内容明确，条理清晰，得1分；没有提供、不符合上述要求或不是针对本项目内容的，不得分。 （2）项目整体售后维保服务期承诺：分析内容明确，条理清晰，得1分；没有提供、不符合上述要求或不是针对本项目内容的，不得分。 （3）服务响应时间、故障处理效率：分析内容明确，条理清晰，得1分；没有提供、不符合上述要求或不是针对本项目内容的，不得分。 （4）售后服务技术支持方式及售后专员团队设定：分析内容明确，条理清晰，得1分；没有提供、不符合上述要求或不是针对本项目内容的，不得分。 （5）系统用户使用培训方案：分析内容明确，条理清晰，得1分；没有提供、不符合上述要求或不是针对本项目内容的，不得分。</w:t>
            </w:r>
          </w:p>
        </w:tc>
      </w:tr>
      <w:tr>
        <w:tc>
          <w:tcPr>
            <w:tcW w:type="dxa" w:w="922"/>
            <w:gridSpan w:val="2"/>
            <w:vMerge/>
          </w:tcPr>
          <w:p/>
        </w:tc>
        <w:tc>
          <w:tcPr>
            <w:tcW w:type="dxa" w:w="2307"/>
          </w:tcPr>
          <w:p>
            <w:pPr>
              <w:pStyle w:val="null3"/>
              <w:jc w:val="left"/>
            </w:pPr>
            <w:r>
              <w:rPr/>
              <w:t>同类型项目案例 (2.0分)</w:t>
            </w:r>
          </w:p>
        </w:tc>
        <w:tc>
          <w:tcPr>
            <w:tcW w:type="dxa" w:w="5076"/>
          </w:tcPr>
          <w:p>
            <w:pPr>
              <w:pStyle w:val="null3"/>
              <w:jc w:val="left"/>
            </w:pPr>
            <w:r>
              <w:rPr/>
              <w:t>投标人2022年1月1日（以合同签订时间为准）以来建设的与本项目智能化同类型项目案例，单个项目涵盖排队叫号系统，或病房护理呼叫系统，或病房视讯系统等相关模块，每提供一个符合上述项目内容要求之一的项目得0.5分，最高2分。 注：投标文件提供上述项目采购合同关键页复印件（至少含合同首页、项目名称及内容页、签字盖章页），作为评分依据。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服务配套中含有节能产品；（3）服务配套中含有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68"/>
          <w:color w:val="000000"/>
        </w:rPr>
        <w:t>佛山市顺德区政府采购项目</w:t>
      </w:r>
    </w:p>
    <w:p>
      <w:pPr>
        <w:pStyle w:val="null3"/>
        <w:jc w:val="center"/>
      </w:pPr>
      <w:r>
        <w:rPr>
          <w:sz w:val="68"/>
          <w:color w:val="000000"/>
        </w:rPr>
        <w:t>合同书</w:t>
      </w:r>
    </w:p>
    <w:p>
      <w:pPr>
        <w:pStyle w:val="null3"/>
        <w:jc w:val="center"/>
      </w:pPr>
      <w:r>
        <w:rPr>
          <w:sz w:val="28"/>
          <w:color w:val="000000"/>
          <w:u w:val="single"/>
        </w:rPr>
        <w:t>项目编号：</w:t>
      </w:r>
      <w:r>
        <w:rPr>
          <w:sz w:val="28"/>
          <w:color w:val="000000"/>
          <w:u w:val="single"/>
        </w:rPr>
        <w:t>JF2025</w:t>
      </w:r>
      <w:r>
        <w:rPr>
          <w:sz w:val="28"/>
          <w:color w:val="000000"/>
          <w:u w:val="single"/>
        </w:rPr>
        <w:t>（</w:t>
      </w:r>
      <w:r>
        <w:rPr>
          <w:sz w:val="28"/>
          <w:color w:val="000000"/>
          <w:u w:val="single"/>
        </w:rPr>
        <w:t>SD</w:t>
      </w:r>
      <w:r>
        <w:rPr>
          <w:sz w:val="28"/>
          <w:color w:val="000000"/>
          <w:u w:val="single"/>
        </w:rPr>
        <w:t>）</w:t>
      </w:r>
      <w:r>
        <w:rPr>
          <w:sz w:val="28"/>
          <w:color w:val="000000"/>
          <w:u w:val="single"/>
        </w:rPr>
        <w:t>WZ0103</w:t>
      </w:r>
    </w:p>
    <w:p>
      <w:pPr>
        <w:pStyle w:val="null3"/>
        <w:ind w:left="420"/>
        <w:jc w:val="both"/>
      </w:pPr>
      <w:r>
        <w:rPr>
          <w:sz w:val="28"/>
          <w:color w:val="000000"/>
          <w:u w:val="single"/>
        </w:rPr>
        <w:t>项目名称：</w:t>
      </w:r>
      <w:r>
        <w:rPr>
          <w:sz w:val="28"/>
          <w:color w:val="000000"/>
          <w:u w:val="single"/>
        </w:rPr>
        <w:t>康复医院智能化第一标段项目</w:t>
      </w:r>
    </w:p>
    <w:tbl>
      <w:tblPr>
        <w:tblW w:w="0" w:type="auto"/>
        <w:tblBorders>
          <w:top w:val="none" w:color="000000" w:sz="4"/>
          <w:left w:val="none" w:color="000000" w:sz="4"/>
          <w:bottom w:val="none" w:color="000000" w:sz="4"/>
          <w:right w:val="none" w:color="000000" w:sz="4"/>
          <w:insideH w:val="none"/>
          <w:insideV w:val="none"/>
        </w:tblBorders>
      </w:tblPr>
      <w:tblGrid>
        <w:gridCol w:w="2283"/>
        <w:gridCol w:w="6023"/>
      </w:tblGrid>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r>
              <w:rPr>
                <w:sz w:val="28"/>
                <w:color w:val="000000"/>
                <w:u w:val="single"/>
              </w:rPr>
              <w:t>采购人名称</w:t>
            </w:r>
            <w:r>
              <w:rPr>
                <w:sz w:val="28"/>
                <w:color w:val="000000"/>
                <w:u w:val="single"/>
              </w:rPr>
              <w:t xml:space="preserve">         </w:t>
            </w:r>
          </w:p>
        </w:tc>
      </w:tr>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u w:val="single"/>
              </w:rPr>
              <w:t xml:space="preserve"> </w:t>
            </w:r>
            <w:r>
              <w:rPr>
                <w:sz w:val="28"/>
                <w:color w:val="000000"/>
                <w:u w:val="single"/>
              </w:rPr>
              <w:t>（中标</w:t>
            </w:r>
            <w:r>
              <w:rPr>
                <w:sz w:val="28"/>
                <w:color w:val="000000"/>
                <w:u w:val="single"/>
              </w:rPr>
              <w:t>/</w:t>
            </w:r>
            <w:r>
              <w:rPr>
                <w:sz w:val="28"/>
                <w:color w:val="000000"/>
                <w:u w:val="single"/>
              </w:rPr>
              <w:t xml:space="preserve">成交供应商名称）     </w:t>
            </w:r>
          </w:p>
        </w:tc>
      </w:tr>
      <w:tr>
        <w:tc>
          <w:tcPr>
            <w:tcW w:type="dxa" w:w="22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color w:val="000000"/>
                <w:u w:val="single"/>
              </w:rPr>
              <w:t xml:space="preserve">     </w:t>
            </w:r>
            <w:r>
              <w:rPr>
                <w:sz w:val="28"/>
                <w:color w:val="000000"/>
                <w:u w:val="single"/>
              </w:rPr>
              <w:t>年</w:t>
            </w:r>
            <w:r>
              <w:rPr>
                <w:sz w:val="19"/>
                <w:u w:val="single"/>
              </w:rPr>
              <w:t xml:space="preserve"> </w:t>
            </w:r>
            <w:r>
              <w:rPr>
                <w:sz w:val="28"/>
                <w:color w:val="000000"/>
                <w:u w:val="single"/>
              </w:rPr>
              <w:t xml:space="preserve"> </w:t>
            </w:r>
            <w:r>
              <w:rPr>
                <w:sz w:val="28"/>
                <w:color w:val="000000"/>
                <w:u w:val="single"/>
              </w:rPr>
              <w:t>月</w:t>
            </w:r>
            <w:r>
              <w:rPr>
                <w:sz w:val="19"/>
                <w:u w:val="single"/>
              </w:rPr>
              <w:t xml:space="preserve">  </w:t>
            </w:r>
            <w:r>
              <w:rPr>
                <w:sz w:val="28"/>
                <w:color w:val="000000"/>
                <w:u w:val="single"/>
              </w:rPr>
              <w:t>日</w:t>
            </w:r>
          </w:p>
        </w:tc>
      </w:tr>
    </w:tbl>
    <w:p>
      <w:pPr>
        <w:pStyle w:val="null3"/>
        <w:jc w:val="center"/>
      </w:pPr>
      <w:r>
        <w:rPr>
          <w:sz w:val="21"/>
          <w:i/>
          <w:color w:val="000000"/>
        </w:rPr>
        <w:t>注：本合同仅为合同的参考文本，可根据项目的具体要求进行修订。</w:t>
      </w:r>
    </w:p>
    <w:p>
      <w:pPr>
        <w:pStyle w:val="null3"/>
        <w:jc w:val="both"/>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44"/>
          <w:b/>
          <w:color w:val="000000"/>
        </w:rPr>
        <w:t>佛山市顺德区政府采购项目合同书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项目名称</w:t>
            </w:r>
            <w:r>
              <w:rPr>
                <w:sz w:val="21"/>
                <w:b/>
                <w:color w:val="000000"/>
              </w:rPr>
              <w:t>：</w:t>
            </w:r>
          </w:p>
        </w:tc>
        <w:tc>
          <w:tcPr>
            <w:tcW w:type="dxa" w:w="6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u w:val="single"/>
              </w:rPr>
              <w:t>康复医院智能化第一标段项目</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u w:val="single"/>
              </w:rPr>
              <w:t>JF2025</w:t>
            </w:r>
            <w:r>
              <w:rPr>
                <w:sz w:val="24"/>
                <w:color w:val="000000"/>
                <w:u w:val="single"/>
              </w:rPr>
              <w:t>（</w:t>
            </w:r>
            <w:r>
              <w:rPr>
                <w:sz w:val="24"/>
                <w:color w:val="000000"/>
                <w:u w:val="single"/>
              </w:rPr>
              <w:t>SD</w:t>
            </w:r>
            <w:r>
              <w:rPr>
                <w:sz w:val="24"/>
                <w:color w:val="000000"/>
                <w:u w:val="single"/>
              </w:rPr>
              <w:t>）</w:t>
            </w:r>
            <w:r>
              <w:rPr>
                <w:sz w:val="24"/>
                <w:color w:val="000000"/>
                <w:u w:val="single"/>
              </w:rPr>
              <w:t>WZ0103</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w:t>
            </w:r>
            <w:r>
              <w:rPr>
                <w:sz w:val="24"/>
                <w:b/>
                <w:color w:val="000000"/>
              </w:rPr>
              <w:t xml:space="preserve">    </w:t>
            </w:r>
            <w:r>
              <w:rPr>
                <w:sz w:val="24"/>
                <w:b/>
                <w:color w:val="000000"/>
              </w:rPr>
              <w:t>方：</w:t>
            </w:r>
          </w:p>
        </w:tc>
        <w:tc>
          <w:tcPr>
            <w:tcW w:type="dxa" w:w="6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u w:val="single"/>
              </w:rPr>
              <w:t>（采购人名称）</w:t>
            </w:r>
          </w:p>
        </w:tc>
      </w:tr>
      <w:tr>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w:t>
            </w:r>
            <w:r>
              <w:rPr>
                <w:sz w:val="24"/>
                <w:b/>
                <w:color w:val="000000"/>
              </w:rPr>
              <w:t xml:space="preserve">    </w:t>
            </w:r>
            <w:r>
              <w:rPr>
                <w:sz w:val="24"/>
                <w:b/>
                <w:color w:val="000000"/>
              </w:rPr>
              <w:t>方：</w:t>
            </w:r>
          </w:p>
        </w:tc>
        <w:tc>
          <w:tcPr>
            <w:tcW w:type="dxa" w:w="6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u w:val="single"/>
              </w:rPr>
              <w:t>（中标</w:t>
            </w:r>
            <w:r>
              <w:rPr>
                <w:sz w:val="24"/>
                <w:color w:val="000000"/>
                <w:u w:val="single"/>
              </w:rPr>
              <w:t>/</w:t>
            </w:r>
            <w:r>
              <w:rPr>
                <w:sz w:val="24"/>
                <w:color w:val="000000"/>
                <w:u w:val="single"/>
              </w:rPr>
              <w:t>成交供应商）</w:t>
            </w:r>
          </w:p>
        </w:tc>
      </w:tr>
    </w:tbl>
    <w:p>
      <w:pPr>
        <w:pStyle w:val="null3"/>
        <w:ind w:firstLine="420"/>
        <w:jc w:val="both"/>
      </w:pPr>
      <w:r>
        <w:rPr>
          <w:sz w:val="24"/>
          <w:color w:val="000000"/>
        </w:rPr>
        <w:t>根据《中华人民共和国政府采购法》《中华人民共和国民法典》和本项目采购文件的要求，经双方协商，本着平等互利和诚实信用的原则，一致同意签订本合同如下。</w:t>
      </w:r>
    </w:p>
    <w:p>
      <w:pPr>
        <w:pStyle w:val="null3"/>
      </w:pPr>
      <w:r>
        <w:rPr>
          <w:sz w:val="24"/>
          <w:b/>
          <w:color w:val="000000"/>
        </w:rPr>
        <w:t>一、项目主要内容及实现功能目标：</w:t>
      </w:r>
    </w:p>
    <w:p>
      <w:pPr>
        <w:pStyle w:val="null3"/>
        <w:ind w:firstLine="420"/>
        <w:jc w:val="both"/>
      </w:pPr>
      <w:r>
        <w:rPr>
          <w:sz w:val="24"/>
          <w:color w:val="000000"/>
        </w:rPr>
        <w:t>（按照采购文件和投标</w:t>
      </w:r>
      <w:r>
        <w:rPr>
          <w:sz w:val="24"/>
          <w:color w:val="000000"/>
        </w:rPr>
        <w:t>/</w:t>
      </w:r>
      <w:r>
        <w:rPr>
          <w:sz w:val="24"/>
          <w:color w:val="000000"/>
        </w:rPr>
        <w:t>响应文件执行）</w:t>
      </w:r>
    </w:p>
    <w:p>
      <w:pPr>
        <w:pStyle w:val="null3"/>
        <w:jc w:val="both"/>
      </w:pPr>
      <w:r>
        <w:rPr>
          <w:sz w:val="24"/>
          <w:b/>
          <w:color w:val="000000"/>
        </w:rPr>
        <w:t>二、产品及服务供应清单：</w:t>
      </w:r>
      <w:r>
        <w:rPr>
          <w:sz w:val="24"/>
          <w:color w:val="000000"/>
        </w:rPr>
        <w:t>见附件一《报价清单明细表》。</w:t>
      </w:r>
    </w:p>
    <w:p>
      <w:pPr>
        <w:pStyle w:val="null3"/>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合同总价</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人民币小写：元；</w:t>
            </w:r>
          </w:p>
          <w:p>
            <w:pPr>
              <w:pStyle w:val="null3"/>
              <w:jc w:val="both"/>
            </w:pPr>
            <w:r>
              <w:rPr>
                <w:sz w:val="21"/>
                <w:color w:val="000000"/>
              </w:rPr>
              <w:t>大写：</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合同总价内容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）合同总额包括</w:t>
            </w:r>
            <w:r>
              <w:rPr>
                <w:sz w:val="21"/>
                <w:color w:val="000000"/>
                <w:u w:val="single"/>
              </w:rPr>
              <w:t>完成本项目全部内容所需费用的含税价（包括但不限于本项目定期维护保养、人工维修费、差旅费、备件费、配件更换、运输、保险、安装、培训辅导、人工技术服务、紧急叫修服务、全额含税发票、雇员费用、正版授权费用、接口费用、合同实施过程中的应预见或不可预见费用等、未注明报价的内容以及采购合同包含的所有风险、责任等各项应有费用，以及代理服务费）</w:t>
            </w:r>
            <w:r>
              <w:rPr>
                <w:sz w:val="21"/>
                <w:color w:val="000000"/>
              </w:rPr>
              <w:t>。</w:t>
            </w:r>
          </w:p>
          <w:p>
            <w:pPr>
              <w:pStyle w:val="null3"/>
              <w:jc w:val="both"/>
            </w:pPr>
            <w:r>
              <w:rPr>
                <w:sz w:val="21"/>
                <w:color w:val="000000"/>
              </w:rPr>
              <w:t>（</w:t>
            </w:r>
            <w:r>
              <w:rPr>
                <w:sz w:val="21"/>
                <w:color w:val="000000"/>
              </w:rPr>
              <w:t>2</w:t>
            </w:r>
            <w:r>
              <w:rPr>
                <w:sz w:val="21"/>
                <w:color w:val="000000"/>
              </w:rPr>
              <w:t>）价格为固定不变价，天数为公历日。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甲方（用户）指定地点。详细地址为：</w:t>
            </w:r>
            <w:r>
              <w:rPr>
                <w:sz w:val="21"/>
                <w:color w:val="000000"/>
                <w:u w:val="single"/>
              </w:rPr>
              <w:t>佛山市顺德区</w:t>
            </w:r>
            <w:r>
              <w:rPr>
                <w:sz w:val="21"/>
                <w:color w:val="000000"/>
                <w:u w:val="single"/>
              </w:rPr>
              <w:t>大良街道蓬莱路</w:t>
            </w:r>
            <w:r>
              <w:rPr>
                <w:sz w:val="21"/>
                <w:color w:val="000000"/>
                <w:u w:val="single"/>
              </w:rPr>
              <w:t>1</w:t>
            </w:r>
            <w:r>
              <w:rPr>
                <w:sz w:val="21"/>
                <w:color w:val="000000"/>
                <w:u w:val="single"/>
              </w:rPr>
              <w:t>号</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自合同生效之日起</w:t>
            </w:r>
            <w:r>
              <w:rPr>
                <w:sz w:val="21"/>
                <w:color w:val="000000"/>
                <w:u w:val="single"/>
              </w:rPr>
              <w:t>18</w:t>
            </w:r>
            <w:r>
              <w:rPr>
                <w:sz w:val="21"/>
                <w:color w:val="000000"/>
                <w:u w:val="single"/>
              </w:rPr>
              <w:t>个月</w:t>
            </w:r>
            <w:r>
              <w:rPr>
                <w:sz w:val="21"/>
                <w:color w:val="000000"/>
              </w:rPr>
              <w:t>内完成项目整体建设并完成验收。</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合同签订方式及情况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√一次性签订本项目采购合同。</w:t>
            </w:r>
          </w:p>
          <w:p>
            <w:pPr>
              <w:pStyle w:val="null3"/>
              <w:jc w:val="both"/>
            </w:pPr>
            <w:r>
              <w:rPr>
                <w:sz w:val="21"/>
                <w:color w:val="000000"/>
              </w:rPr>
              <w:t>□本项目分   次签订合同，每次合同服务期为一年。本次情况如下：</w:t>
            </w:r>
          </w:p>
          <w:p>
            <w:pPr>
              <w:pStyle w:val="null3"/>
              <w:jc w:val="both"/>
            </w:pPr>
            <w:r>
              <w:rPr>
                <w:sz w:val="21"/>
                <w:color w:val="000000"/>
                <w:shd w:fill="FFFFFF" w:val="clear"/>
              </w:rPr>
              <w:t>（</w:t>
            </w:r>
            <w:r>
              <w:rPr>
                <w:sz w:val="21"/>
                <w:color w:val="000000"/>
                <w:shd w:fill="FFFFFF" w:val="clear"/>
              </w:rPr>
              <w:t>1</w:t>
            </w:r>
            <w:r>
              <w:rPr>
                <w:sz w:val="21"/>
                <w:color w:val="000000"/>
                <w:shd w:fill="FFFFFF" w:val="clear"/>
              </w:rPr>
              <w:t>）本次签订为第</w:t>
            </w:r>
            <w:r>
              <w:rPr>
                <w:sz w:val="19"/>
                <w:u w:val="single"/>
              </w:rPr>
              <w:t xml:space="preserve">   </w:t>
            </w:r>
            <w:r>
              <w:rPr>
                <w:sz w:val="21"/>
                <w:color w:val="000000"/>
                <w:shd w:fill="FFFFFF" w:val="clear"/>
              </w:rPr>
              <w:t>次</w:t>
            </w:r>
            <w:r>
              <w:rPr>
                <w:sz w:val="21"/>
                <w:color w:val="000000"/>
              </w:rPr>
              <w:t>；</w:t>
            </w:r>
          </w:p>
          <w:p>
            <w:pPr>
              <w:pStyle w:val="null3"/>
              <w:jc w:val="both"/>
            </w:pPr>
            <w:r>
              <w:rPr>
                <w:sz w:val="21"/>
                <w:color w:val="000000"/>
              </w:rPr>
              <w:t>（</w:t>
            </w:r>
            <w:r>
              <w:rPr>
                <w:sz w:val="21"/>
                <w:color w:val="000000"/>
              </w:rPr>
              <w:t>2</w:t>
            </w:r>
            <w:r>
              <w:rPr>
                <w:sz w:val="21"/>
                <w:color w:val="000000"/>
              </w:rPr>
              <w:t>）本次合同金额为（大写）：</w:t>
            </w:r>
            <w:r>
              <w:rPr>
                <w:sz w:val="19"/>
                <w:u w:val="single"/>
              </w:rPr>
              <w:t xml:space="preserve">       </w:t>
            </w:r>
            <w:r>
              <w:rPr>
                <w:sz w:val="21"/>
                <w:color w:val="000000"/>
              </w:rPr>
              <w:t>元，</w:t>
            </w:r>
            <w:r>
              <w:rPr>
                <w:sz w:val="21"/>
                <w:color w:val="000000"/>
                <w:u w:val="single"/>
              </w:rPr>
              <w:t>（￥</w:t>
            </w:r>
            <w:r>
              <w:rPr>
                <w:sz w:val="21"/>
                <w:color w:val="000000"/>
                <w:u w:val="single"/>
              </w:rPr>
              <w:t xml:space="preserve">        </w:t>
            </w:r>
            <w:r>
              <w:rPr>
                <w:sz w:val="21"/>
                <w:color w:val="000000"/>
                <w:u w:val="single"/>
              </w:rPr>
              <w:t>元）；</w:t>
            </w:r>
          </w:p>
          <w:p>
            <w:pPr>
              <w:pStyle w:val="null3"/>
              <w:jc w:val="both"/>
            </w:pPr>
            <w:r>
              <w:rPr>
                <w:sz w:val="21"/>
                <w:color w:val="000000"/>
              </w:rPr>
              <w:t>（</w:t>
            </w:r>
            <w:r>
              <w:rPr>
                <w:sz w:val="21"/>
                <w:color w:val="000000"/>
              </w:rPr>
              <w:t>3</w:t>
            </w:r>
            <w:r>
              <w:rPr>
                <w:sz w:val="21"/>
                <w:color w:val="000000"/>
              </w:rPr>
              <w:t>）本次服务期起止时间：</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日至</w:t>
            </w:r>
            <w:r>
              <w:rPr>
                <w:sz w:val="19"/>
                <w:u w:val="single"/>
              </w:rPr>
              <w:t xml:space="preserve">    </w:t>
            </w:r>
            <w:r>
              <w:rPr>
                <w:sz w:val="21"/>
                <w:color w:val="000000"/>
                <w:shd w:fill="FFFFFF" w:val="clear"/>
              </w:rPr>
              <w:t>年</w:t>
            </w:r>
            <w:r>
              <w:rPr>
                <w:sz w:val="19"/>
                <w:u w:val="single"/>
              </w:rPr>
              <w:t xml:space="preserve">  </w:t>
            </w:r>
            <w:r>
              <w:rPr>
                <w:sz w:val="21"/>
                <w:color w:val="000000"/>
                <w:shd w:fill="FFFFFF" w:val="clear"/>
              </w:rPr>
              <w:t>月</w:t>
            </w:r>
            <w:r>
              <w:rPr>
                <w:sz w:val="19"/>
                <w:u w:val="single"/>
              </w:rPr>
              <w:t xml:space="preserve">  </w:t>
            </w:r>
            <w:r>
              <w:rPr>
                <w:sz w:val="21"/>
                <w:color w:val="000000"/>
                <w:shd w:fill="FFFFFF" w:val="clear"/>
              </w:rPr>
              <w:t>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u w:val="single"/>
              </w:rPr>
              <w:t>第</w:t>
            </w:r>
            <w:r>
              <w:rPr>
                <w:sz w:val="21"/>
                <w:color w:val="000000"/>
                <w:u w:val="single"/>
              </w:rPr>
              <w:t>1</w:t>
            </w:r>
            <w:r>
              <w:rPr>
                <w:sz w:val="21"/>
                <w:color w:val="000000"/>
                <w:u w:val="single"/>
              </w:rPr>
              <w:t>期</w:t>
            </w:r>
            <w:r>
              <w:rPr>
                <w:sz w:val="21"/>
                <w:color w:val="000000"/>
                <w:u w:val="single"/>
              </w:rPr>
              <w:t>为</w:t>
            </w:r>
            <w:r>
              <w:rPr>
                <w:sz w:val="21"/>
                <w:color w:val="000000"/>
                <w:u w:val="single"/>
              </w:rPr>
              <w:t>(</w:t>
            </w:r>
            <w:r>
              <w:rPr>
                <w:sz w:val="21"/>
                <w:color w:val="000000"/>
                <w:u w:val="single"/>
              </w:rPr>
              <w:t>预付款</w:t>
            </w:r>
            <w:r>
              <w:rPr>
                <w:sz w:val="21"/>
                <w:color w:val="000000"/>
                <w:u w:val="single"/>
              </w:rPr>
              <w:t>)</w:t>
            </w:r>
            <w:r>
              <w:rPr>
                <w:sz w:val="21"/>
                <w:color w:val="000000"/>
                <w:u w:val="single"/>
              </w:rPr>
              <w:t>：支付比例</w:t>
            </w:r>
            <w:r>
              <w:rPr>
                <w:sz w:val="21"/>
                <w:color w:val="000000"/>
                <w:u w:val="single"/>
              </w:rPr>
              <w:t>30%,</w:t>
            </w:r>
            <w:r>
              <w:rPr>
                <w:sz w:val="21"/>
                <w:color w:val="000000"/>
                <w:u w:val="single"/>
              </w:rPr>
              <w:t>在合同签订生效后，乙方开具合法有效发票，甲方收到乙方的等额有效发票核实无误后</w:t>
            </w:r>
            <w:r>
              <w:rPr>
                <w:sz w:val="21"/>
                <w:color w:val="000000"/>
                <w:u w:val="single"/>
              </w:rPr>
              <w:t>5</w:t>
            </w:r>
            <w:r>
              <w:rPr>
                <w:sz w:val="21"/>
                <w:color w:val="000000"/>
                <w:u w:val="single"/>
              </w:rPr>
              <w:t>个工作日内，甲方支付合同总价款的</w:t>
            </w:r>
            <w:r>
              <w:rPr>
                <w:sz w:val="21"/>
                <w:color w:val="000000"/>
                <w:u w:val="single"/>
              </w:rPr>
              <w:t>30%</w:t>
            </w:r>
            <w:r>
              <w:rPr>
                <w:sz w:val="21"/>
                <w:color w:val="000000"/>
                <w:u w:val="single"/>
              </w:rPr>
              <w:t>作为预付款。</w:t>
            </w:r>
          </w:p>
          <w:p>
            <w:pPr>
              <w:pStyle w:val="null3"/>
              <w:jc w:val="both"/>
            </w:pPr>
            <w:r>
              <w:rPr>
                <w:sz w:val="21"/>
                <w:color w:val="000000"/>
                <w:u w:val="single"/>
              </w:rPr>
              <w:t>第</w:t>
            </w:r>
            <w:r>
              <w:rPr>
                <w:sz w:val="21"/>
                <w:color w:val="000000"/>
                <w:u w:val="single"/>
              </w:rPr>
              <w:t>2</w:t>
            </w:r>
            <w:r>
              <w:rPr>
                <w:sz w:val="21"/>
                <w:color w:val="000000"/>
                <w:u w:val="single"/>
              </w:rPr>
              <w:t>期</w:t>
            </w:r>
            <w:r>
              <w:rPr>
                <w:sz w:val="21"/>
                <w:color w:val="000000"/>
                <w:u w:val="single"/>
              </w:rPr>
              <w:t>为（进度款）</w:t>
            </w:r>
            <w:r>
              <w:rPr>
                <w:sz w:val="21"/>
                <w:color w:val="000000"/>
                <w:u w:val="single"/>
              </w:rPr>
              <w:t>：支付比例</w:t>
            </w:r>
            <w:r>
              <w:rPr>
                <w:sz w:val="21"/>
                <w:color w:val="000000"/>
                <w:u w:val="single"/>
              </w:rPr>
              <w:t>20%</w:t>
            </w:r>
            <w:r>
              <w:rPr>
                <w:sz w:val="21"/>
                <w:color w:val="000000"/>
                <w:u w:val="single"/>
              </w:rPr>
              <w:t>，项目</w:t>
            </w:r>
            <w:r>
              <w:rPr>
                <w:sz w:val="21"/>
                <w:color w:val="000000"/>
                <w:u w:val="single"/>
              </w:rPr>
              <w:t>1</w:t>
            </w:r>
            <w:r>
              <w:rPr>
                <w:sz w:val="21"/>
                <w:color w:val="000000"/>
                <w:u w:val="single"/>
              </w:rPr>
              <w:t>号楼区域内（排队叫号系统、信息发布系统、病房护理呼叫系统、病房视讯系统）投入使用，</w:t>
            </w:r>
            <w:r>
              <w:rPr>
                <w:sz w:val="21"/>
                <w:color w:val="000000"/>
                <w:u w:val="single"/>
              </w:rPr>
              <w:t>乙方</w:t>
            </w:r>
            <w:r>
              <w:rPr>
                <w:sz w:val="21"/>
                <w:color w:val="000000"/>
                <w:u w:val="single"/>
              </w:rPr>
              <w:t>提供等额有效发票，</w:t>
            </w:r>
            <w:r>
              <w:rPr>
                <w:sz w:val="21"/>
                <w:color w:val="000000"/>
                <w:u w:val="single"/>
              </w:rPr>
              <w:t>甲方</w:t>
            </w:r>
            <w:r>
              <w:rPr>
                <w:sz w:val="21"/>
                <w:color w:val="000000"/>
                <w:u w:val="single"/>
              </w:rPr>
              <w:t>收到核实无误后</w:t>
            </w:r>
            <w:r>
              <w:rPr>
                <w:sz w:val="21"/>
                <w:color w:val="000000"/>
                <w:u w:val="single"/>
              </w:rPr>
              <w:t>10</w:t>
            </w:r>
            <w:r>
              <w:rPr>
                <w:sz w:val="21"/>
                <w:color w:val="000000"/>
                <w:u w:val="single"/>
              </w:rPr>
              <w:t>个工作日内，支付合同总价的</w:t>
            </w:r>
            <w:r>
              <w:rPr>
                <w:sz w:val="21"/>
                <w:color w:val="000000"/>
                <w:u w:val="single"/>
              </w:rPr>
              <w:t>20</w:t>
            </w:r>
            <w:r>
              <w:rPr>
                <w:sz w:val="21"/>
                <w:color w:val="000000"/>
                <w:u w:val="single"/>
              </w:rPr>
              <w:t>％。项目结算为银行转账方式，并由</w:t>
            </w:r>
            <w:r>
              <w:rPr>
                <w:sz w:val="21"/>
                <w:color w:val="000000"/>
                <w:u w:val="single"/>
              </w:rPr>
              <w:t>乙方</w:t>
            </w:r>
            <w:r>
              <w:rPr>
                <w:sz w:val="21"/>
                <w:color w:val="000000"/>
                <w:u w:val="single"/>
              </w:rPr>
              <w:t>提供等额有效发票。</w:t>
            </w:r>
          </w:p>
          <w:p>
            <w:pPr>
              <w:pStyle w:val="null3"/>
              <w:jc w:val="both"/>
            </w:pPr>
            <w:r>
              <w:rPr>
                <w:sz w:val="21"/>
                <w:color w:val="000000"/>
                <w:u w:val="single"/>
              </w:rPr>
              <w:t>第</w:t>
            </w:r>
            <w:r>
              <w:rPr>
                <w:sz w:val="21"/>
                <w:color w:val="000000"/>
                <w:u w:val="single"/>
              </w:rPr>
              <w:t>3</w:t>
            </w:r>
            <w:r>
              <w:rPr>
                <w:sz w:val="21"/>
                <w:color w:val="000000"/>
                <w:u w:val="single"/>
              </w:rPr>
              <w:t>期为</w:t>
            </w:r>
            <w:r>
              <w:rPr>
                <w:sz w:val="21"/>
                <w:color w:val="000000"/>
                <w:u w:val="single"/>
              </w:rPr>
              <w:t>(</w:t>
            </w:r>
            <w:r>
              <w:rPr>
                <w:sz w:val="21"/>
                <w:color w:val="000000"/>
                <w:u w:val="single"/>
              </w:rPr>
              <w:t>验收款</w:t>
            </w:r>
            <w:r>
              <w:rPr>
                <w:sz w:val="21"/>
                <w:color w:val="000000"/>
                <w:u w:val="single"/>
              </w:rPr>
              <w:t>)</w:t>
            </w:r>
            <w:r>
              <w:rPr>
                <w:sz w:val="21"/>
                <w:color w:val="000000"/>
                <w:u w:val="single"/>
              </w:rPr>
              <w:t>：支付比例</w:t>
            </w:r>
            <w:r>
              <w:rPr>
                <w:sz w:val="21"/>
                <w:color w:val="000000"/>
                <w:u w:val="single"/>
              </w:rPr>
              <w:t>50%</w:t>
            </w:r>
            <w:r>
              <w:rPr>
                <w:sz w:val="21"/>
                <w:color w:val="000000"/>
                <w:u w:val="single"/>
              </w:rPr>
              <w:t>，</w:t>
            </w:r>
            <w:r>
              <w:rPr>
                <w:sz w:val="21"/>
                <w:color w:val="000000"/>
                <w:u w:val="single"/>
              </w:rPr>
              <w:t>乙方</w:t>
            </w:r>
            <w:r>
              <w:rPr>
                <w:sz w:val="21"/>
                <w:color w:val="000000"/>
                <w:u w:val="single"/>
              </w:rPr>
              <w:t>履行协议内容保障系统正常运行项目验收合格后，乙方提供等额有效发票，甲方收到核实无误后</w:t>
            </w:r>
            <w:r>
              <w:rPr>
                <w:sz w:val="21"/>
                <w:color w:val="000000"/>
                <w:u w:val="single"/>
              </w:rPr>
              <w:t>10</w:t>
            </w:r>
            <w:r>
              <w:rPr>
                <w:sz w:val="21"/>
                <w:color w:val="000000"/>
                <w:u w:val="single"/>
              </w:rPr>
              <w:t>个工作日内，支付合同总价的</w:t>
            </w:r>
            <w:r>
              <w:rPr>
                <w:sz w:val="21"/>
                <w:color w:val="000000"/>
                <w:u w:val="single"/>
              </w:rPr>
              <w:t>50</w:t>
            </w:r>
            <w:r>
              <w:rPr>
                <w:sz w:val="21"/>
                <w:color w:val="000000"/>
                <w:u w:val="single"/>
              </w:rPr>
              <w:t>％。</w:t>
            </w:r>
          </w:p>
          <w:p>
            <w:pPr>
              <w:pStyle w:val="null3"/>
              <w:jc w:val="both"/>
            </w:pPr>
            <w:r>
              <w:rPr>
                <w:sz w:val="21"/>
                <w:color w:val="000000"/>
                <w:u w:val="single"/>
              </w:rPr>
              <w:t>项目结算为银行转</w:t>
            </w:r>
            <w:r>
              <w:rPr>
                <w:sz w:val="21"/>
                <w:color w:val="000000"/>
                <w:u w:val="single"/>
              </w:rPr>
              <w:t>账</w:t>
            </w:r>
            <w:r>
              <w:rPr>
                <w:sz w:val="21"/>
                <w:color w:val="000000"/>
                <w:u w:val="single"/>
              </w:rPr>
              <w:t>方式，并由乙方提供等额有效发票。</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）乙方须向甲方提供依法纳税的服务费发票。</w:t>
            </w:r>
          </w:p>
          <w:p>
            <w:pPr>
              <w:pStyle w:val="null3"/>
              <w:jc w:val="both"/>
            </w:pPr>
            <w:r>
              <w:rPr>
                <w:sz w:val="21"/>
                <w:color w:val="000000"/>
              </w:rPr>
              <w:t>（</w:t>
            </w:r>
            <w:r>
              <w:rPr>
                <w:sz w:val="21"/>
                <w:color w:val="000000"/>
              </w:rPr>
              <w:t>2</w:t>
            </w:r>
            <w:r>
              <w:rPr>
                <w:sz w:val="21"/>
                <w:color w:val="000000"/>
              </w:rPr>
              <w:t>）服务费以转账方式转入乙方的银行账户。</w:t>
            </w:r>
          </w:p>
          <w:p>
            <w:pPr>
              <w:pStyle w:val="null3"/>
              <w:jc w:val="both"/>
            </w:pPr>
            <w:r>
              <w:rPr>
                <w:sz w:val="21"/>
                <w:color w:val="000000"/>
              </w:rPr>
              <w:t>（</w:t>
            </w:r>
            <w:r>
              <w:rPr>
                <w:sz w:val="21"/>
                <w:color w:val="000000"/>
              </w:rPr>
              <w:t>3</w:t>
            </w:r>
            <w:r>
              <w:rPr>
                <w:sz w:val="21"/>
                <w:color w:val="000000"/>
              </w:rPr>
              <w:t>）收款方、出具发票方、合同乙方均必须与中标（成交）供应商名称一致。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履约保证金</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u w:val="single"/>
              </w:rPr>
              <w:t>收取比例：</w:t>
            </w:r>
            <w:r>
              <w:rPr>
                <w:sz w:val="21"/>
                <w:color w:val="000000"/>
                <w:u w:val="single"/>
              </w:rPr>
              <w:t>5%,</w:t>
            </w:r>
            <w:r>
              <w:rPr>
                <w:sz w:val="21"/>
                <w:color w:val="000000"/>
                <w:u w:val="single"/>
              </w:rPr>
              <w:t>说明：双方签订合同后</w:t>
            </w:r>
            <w:r>
              <w:rPr>
                <w:sz w:val="21"/>
                <w:color w:val="000000"/>
                <w:u w:val="single"/>
              </w:rPr>
              <w:t>10</w:t>
            </w:r>
            <w:r>
              <w:rPr>
                <w:sz w:val="21"/>
                <w:color w:val="000000"/>
                <w:u w:val="single"/>
              </w:rPr>
              <w:t>个工作日内，乙方需按要求提交履约保证金，金额为合同总金额的</w:t>
            </w:r>
            <w:r>
              <w:rPr>
                <w:sz w:val="21"/>
                <w:color w:val="000000"/>
                <w:u w:val="single"/>
              </w:rPr>
              <w:t>5%</w:t>
            </w:r>
            <w:r>
              <w:rPr>
                <w:sz w:val="21"/>
                <w:color w:val="000000"/>
                <w:u w:val="single"/>
              </w:rPr>
              <w:t>。项目整体验收后，若乙方未有违约行为，甲方核实无误后</w:t>
            </w:r>
            <w:r>
              <w:rPr>
                <w:sz w:val="21"/>
                <w:color w:val="000000"/>
                <w:u w:val="single"/>
              </w:rPr>
              <w:t>5</w:t>
            </w:r>
            <w:r>
              <w:rPr>
                <w:sz w:val="21"/>
                <w:color w:val="000000"/>
                <w:u w:val="single"/>
              </w:rPr>
              <w:t>个工作日内无息退还乙方履约保证金。</w:t>
            </w:r>
          </w:p>
          <w:p>
            <w:pPr>
              <w:pStyle w:val="null3"/>
              <w:jc w:val="both"/>
            </w:pPr>
            <w:r>
              <w:rPr>
                <w:sz w:val="21"/>
                <w:color w:val="000000"/>
                <w:u w:val="single"/>
              </w:rPr>
              <w:t>履约保证金可以以履约保函（保险）形式提供。</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四、服务对照执行标准：</w:t>
      </w:r>
    </w:p>
    <w:p>
      <w:pPr>
        <w:pStyle w:val="null3"/>
        <w:ind w:firstLine="480"/>
        <w:jc w:val="both"/>
      </w:pPr>
      <w:r>
        <w:rPr>
          <w:sz w:val="24"/>
          <w:color w:val="000000"/>
        </w:rPr>
        <w:t>1.</w:t>
      </w:r>
      <w:r>
        <w:rPr>
          <w:sz w:val="24"/>
          <w:color w:val="000000"/>
        </w:rPr>
        <w:t>符合中华人民共和国国家和履约地相关安全质量标准、行业技术规范标准；</w:t>
      </w:r>
    </w:p>
    <w:p>
      <w:pPr>
        <w:pStyle w:val="null3"/>
        <w:ind w:firstLine="480"/>
        <w:jc w:val="both"/>
      </w:pPr>
      <w:r>
        <w:rPr>
          <w:sz w:val="24"/>
          <w:color w:val="000000"/>
        </w:rPr>
        <w:t>2.</w:t>
      </w:r>
      <w:r>
        <w:rPr>
          <w:sz w:val="24"/>
          <w:color w:val="000000"/>
        </w:rPr>
        <w:t>符合采购文件和响应承诺中各方共同认可的合理要求；</w:t>
      </w:r>
    </w:p>
    <w:p>
      <w:pPr>
        <w:pStyle w:val="null3"/>
        <w:ind w:firstLine="480"/>
        <w:jc w:val="both"/>
      </w:pPr>
      <w:r>
        <w:rPr>
          <w:sz w:val="24"/>
          <w:color w:val="000000"/>
        </w:rPr>
        <w:t>上述各类标准与法规必须是有关官方机构最新发布的现行标准版本。</w:t>
      </w:r>
    </w:p>
    <w:p>
      <w:pPr>
        <w:pStyle w:val="null3"/>
        <w:jc w:val="both"/>
      </w:pPr>
      <w:r>
        <w:rPr>
          <w:sz w:val="24"/>
          <w:b/>
          <w:color w:val="000000"/>
        </w:rPr>
        <w:t>五、投诉跟踪服务要求：</w:t>
      </w:r>
    </w:p>
    <w:p>
      <w:pPr>
        <w:pStyle w:val="null3"/>
        <w:ind w:firstLine="480"/>
        <w:jc w:val="both"/>
      </w:pPr>
      <w:r>
        <w:rPr>
          <w:sz w:val="24"/>
          <w:color w:val="000000"/>
        </w:rPr>
        <w:t>1.</w:t>
      </w:r>
      <w:r>
        <w:rPr>
          <w:sz w:val="24"/>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4"/>
          <w:color w:val="000000"/>
        </w:rPr>
        <w:t>2.</w:t>
      </w:r>
      <w:r>
        <w:rPr>
          <w:sz w:val="24"/>
          <w:color w:val="000000"/>
        </w:rPr>
        <w:t>服务期内，甲方有权按本项目的管理要求对乙方进行不定期抽查检查，若对不合格的管理服务提出警告后，仍未得到有效解决时，甲方有权终止管理合同。</w:t>
      </w:r>
    </w:p>
    <w:p>
      <w:pPr>
        <w:pStyle w:val="null3"/>
        <w:ind w:firstLine="480"/>
        <w:jc w:val="both"/>
      </w:pPr>
      <w:r>
        <w:rPr>
          <w:sz w:val="24"/>
          <w:color w:val="000000"/>
        </w:rPr>
        <w:t>3.</w:t>
      </w:r>
      <w:r>
        <w:rPr>
          <w:sz w:val="24"/>
          <w:color w:val="000000"/>
        </w:rPr>
        <w:t>乙方实施团队信息：</w:t>
      </w:r>
    </w:p>
    <w:p>
      <w:pPr>
        <w:pStyle w:val="null3"/>
        <w:ind w:firstLine="420"/>
        <w:jc w:val="both"/>
      </w:pPr>
      <w:r>
        <w:rPr>
          <w:sz w:val="24"/>
          <w:color w:val="000000"/>
        </w:rPr>
        <w:t>项目经理：</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实施人员</w:t>
      </w:r>
      <w:r>
        <w:rPr>
          <w:sz w:val="24"/>
          <w:color w:val="000000"/>
        </w:rPr>
        <w:t>1</w:t>
      </w:r>
      <w:r>
        <w:rPr>
          <w:sz w:val="24"/>
          <w:color w:val="000000"/>
        </w:rPr>
        <w:t>：</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实施人员</w:t>
      </w:r>
      <w:r>
        <w:rPr>
          <w:sz w:val="24"/>
          <w:color w:val="000000"/>
        </w:rPr>
        <w:t>2</w:t>
      </w:r>
      <w:r>
        <w:rPr>
          <w:sz w:val="24"/>
          <w:color w:val="000000"/>
        </w:rPr>
        <w:t>：</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实施人员</w:t>
      </w:r>
      <w:r>
        <w:rPr>
          <w:sz w:val="24"/>
          <w:color w:val="000000"/>
        </w:rPr>
        <w:t>3</w:t>
      </w:r>
      <w:r>
        <w:rPr>
          <w:sz w:val="24"/>
          <w:color w:val="000000"/>
        </w:rPr>
        <w:t>：</w:t>
      </w:r>
      <w:r>
        <w:rPr>
          <w:sz w:val="24"/>
          <w:color w:val="000000"/>
        </w:rPr>
        <w:t>__</w:t>
      </w:r>
      <w:r>
        <w:rPr>
          <w:sz w:val="24"/>
          <w:color w:val="000000"/>
        </w:rPr>
        <w:t>，联系电话：</w:t>
      </w:r>
      <w:r>
        <w:rPr>
          <w:sz w:val="24"/>
          <w:color w:val="000000"/>
        </w:rPr>
        <w:t>__</w:t>
      </w:r>
      <w:r>
        <w:rPr>
          <w:sz w:val="24"/>
          <w:color w:val="000000"/>
        </w:rPr>
        <w:t>，手机：</w:t>
      </w:r>
      <w:r>
        <w:rPr>
          <w:sz w:val="24"/>
          <w:color w:val="000000"/>
        </w:rPr>
        <w:t>__</w:t>
      </w:r>
      <w:r>
        <w:rPr>
          <w:sz w:val="24"/>
          <w:color w:val="000000"/>
        </w:rPr>
        <w:t>；</w:t>
      </w:r>
    </w:p>
    <w:p>
      <w:pPr>
        <w:pStyle w:val="null3"/>
        <w:ind w:firstLine="420"/>
        <w:jc w:val="both"/>
      </w:pPr>
      <w:r>
        <w:rPr>
          <w:sz w:val="24"/>
          <w:color w:val="000000"/>
        </w:rPr>
        <w:t>……</w:t>
      </w:r>
    </w:p>
    <w:p>
      <w:pPr>
        <w:pStyle w:val="null3"/>
        <w:ind w:firstLine="420"/>
        <w:jc w:val="both"/>
      </w:pPr>
      <w:r>
        <w:rPr>
          <w:sz w:val="24"/>
          <w:color w:val="000000"/>
        </w:rPr>
        <w:t>服务专线电话：</w:t>
      </w:r>
    </w:p>
    <w:p>
      <w:pPr>
        <w:pStyle w:val="null3"/>
        <w:ind w:firstLine="480"/>
        <w:jc w:val="both"/>
      </w:pPr>
      <w:r>
        <w:rPr>
          <w:sz w:val="24"/>
          <w:color w:val="000000"/>
        </w:rPr>
        <w:t>4.</w:t>
      </w:r>
      <w:r>
        <w:rPr>
          <w:sz w:val="24"/>
          <w:color w:val="000000"/>
        </w:rPr>
        <w:t>其他服务要求：（补充内容不得对采购文件和投标</w:t>
      </w:r>
      <w:r>
        <w:rPr>
          <w:sz w:val="24"/>
          <w:color w:val="000000"/>
        </w:rPr>
        <w:t>/</w:t>
      </w:r>
      <w:r>
        <w:rPr>
          <w:sz w:val="24"/>
          <w:color w:val="000000"/>
        </w:rPr>
        <w:t>响应文件作实质性修改）</w:t>
      </w:r>
    </w:p>
    <w:p>
      <w:pPr>
        <w:pStyle w:val="null3"/>
        <w:jc w:val="both"/>
      </w:pPr>
      <w:r>
        <w:rPr>
          <w:sz w:val="24"/>
          <w:color w:val="000000"/>
        </w:rPr>
        <w:t>____</w:t>
      </w:r>
      <w:r>
        <w:rPr>
          <w:sz w:val="24"/>
          <w:color w:val="000000"/>
        </w:rPr>
        <w:t>。</w:t>
      </w:r>
    </w:p>
    <w:p>
      <w:pPr>
        <w:pStyle w:val="null3"/>
        <w:jc w:val="both"/>
      </w:pPr>
      <w:r>
        <w:rPr>
          <w:sz w:val="24"/>
          <w:b/>
        </w:rPr>
        <w:t>六、售后维保服务要求</w:t>
      </w:r>
    </w:p>
    <w:p>
      <w:pPr>
        <w:pStyle w:val="null3"/>
        <w:ind w:firstLine="480"/>
        <w:jc w:val="both"/>
      </w:pPr>
      <w:r>
        <w:rPr>
          <w:sz w:val="24"/>
        </w:rPr>
        <w:t>1.</w:t>
      </w:r>
      <w:r>
        <w:rPr>
          <w:sz w:val="24"/>
        </w:rPr>
        <w:t>乙方应为甲方提供免费培训服务，并指派专人负责与甲方联系售后服务事宜。培训地点主要在现场或由双方约定；乙方需协助甲方培养一名以上系统维护人员。</w:t>
      </w:r>
    </w:p>
    <w:p>
      <w:pPr>
        <w:pStyle w:val="null3"/>
        <w:ind w:firstLine="480"/>
        <w:jc w:val="both"/>
      </w:pPr>
      <w:r>
        <w:rPr>
          <w:sz w:val="24"/>
        </w:rPr>
        <w:t>2.</w:t>
      </w:r>
      <w:r>
        <w:rPr>
          <w:sz w:val="24"/>
        </w:rPr>
        <w:t>在项目维保期内乙方免费提供免费上门维修维护、系统完善、版本更新服务；终身提供技术支持。</w:t>
      </w:r>
    </w:p>
    <w:p>
      <w:pPr>
        <w:pStyle w:val="null3"/>
        <w:ind w:firstLine="520"/>
        <w:jc w:val="both"/>
      </w:pPr>
      <w:r>
        <w:rPr>
          <w:sz w:val="24"/>
        </w:rPr>
        <w:t>3.</w:t>
      </w:r>
      <w:r>
        <w:rPr>
          <w:sz w:val="24"/>
        </w:rPr>
        <w:t>在维保服务期内，乙方保证软件版本为最新，提供免费升级迭代服务，提供远程技术支持，保证软件解决软件自身缺陷或数据库</w:t>
      </w:r>
      <w:r>
        <w:rPr>
          <w:sz w:val="24"/>
        </w:rPr>
        <w:t>/</w:t>
      </w:r>
      <w:r>
        <w:rPr>
          <w:sz w:val="24"/>
        </w:rPr>
        <w:t>服务器故障问题。</w:t>
      </w:r>
    </w:p>
    <w:p>
      <w:pPr>
        <w:pStyle w:val="null3"/>
        <w:ind w:firstLine="520"/>
        <w:jc w:val="both"/>
      </w:pPr>
      <w:r>
        <w:rPr>
          <w:sz w:val="24"/>
        </w:rPr>
        <w:t>4.</w:t>
      </w:r>
      <w:r>
        <w:rPr>
          <w:sz w:val="24"/>
        </w:rPr>
        <w:t>乙方实施团队人员联系方式：</w:t>
      </w:r>
    </w:p>
    <w:p>
      <w:pPr>
        <w:pStyle w:val="null3"/>
        <w:ind w:firstLine="480"/>
        <w:jc w:val="both"/>
      </w:pPr>
      <w:r>
        <w:rPr>
          <w:sz w:val="24"/>
        </w:rPr>
        <w:t>项目经理：</w:t>
      </w:r>
      <w:r>
        <w:rPr>
          <w:u w:val="single"/>
        </w:rPr>
        <w:t xml:space="preserve">            </w:t>
      </w:r>
      <w:r>
        <w:rPr>
          <w:sz w:val="24"/>
        </w:rPr>
        <w:t xml:space="preserve">  </w:t>
      </w:r>
      <w:r>
        <w:rPr>
          <w:sz w:val="24"/>
        </w:rPr>
        <w:t>联系电话和手机：</w:t>
      </w:r>
      <w:r>
        <w:rPr>
          <w:u w:val="single"/>
        </w:rPr>
        <w:t xml:space="preserve">              </w:t>
      </w:r>
    </w:p>
    <w:p>
      <w:pPr>
        <w:pStyle w:val="null3"/>
        <w:ind w:firstLine="480"/>
        <w:jc w:val="both"/>
      </w:pPr>
      <w:r>
        <w:rPr>
          <w:sz w:val="24"/>
        </w:rPr>
        <w:t>实施人员</w:t>
      </w:r>
      <w:r>
        <w:rPr>
          <w:sz w:val="24"/>
        </w:rPr>
        <w:t>/</w:t>
      </w:r>
      <w:r>
        <w:rPr>
          <w:sz w:val="24"/>
        </w:rPr>
        <w:t>技术人员：</w:t>
      </w:r>
      <w:r>
        <w:rPr>
          <w:u w:val="single"/>
        </w:rPr>
        <w:t xml:space="preserve">        </w:t>
      </w:r>
      <w:r>
        <w:rPr/>
        <w:t xml:space="preserve">   </w:t>
      </w:r>
      <w:r>
        <w:rPr>
          <w:sz w:val="24"/>
        </w:rPr>
        <w:t>联系电话和手机：</w:t>
      </w:r>
      <w:r>
        <w:rPr>
          <w:u w:val="single"/>
        </w:rPr>
        <w:t xml:space="preserve">              </w:t>
      </w:r>
    </w:p>
    <w:p>
      <w:pPr>
        <w:pStyle w:val="null3"/>
        <w:ind w:firstLine="480"/>
        <w:jc w:val="both"/>
      </w:pPr>
      <w:r>
        <w:rPr>
          <w:sz w:val="24"/>
        </w:rPr>
        <w:t>实施人员</w:t>
      </w:r>
      <w:r>
        <w:rPr>
          <w:sz w:val="24"/>
        </w:rPr>
        <w:t>/</w:t>
      </w:r>
      <w:r>
        <w:rPr>
          <w:sz w:val="24"/>
        </w:rPr>
        <w:t>技术人员：</w:t>
      </w:r>
      <w:r>
        <w:rPr>
          <w:u w:val="single"/>
        </w:rPr>
        <w:t xml:space="preserve">        </w:t>
      </w:r>
      <w:r>
        <w:rPr/>
        <w:t xml:space="preserve">   </w:t>
      </w:r>
      <w:r>
        <w:rPr>
          <w:sz w:val="24"/>
        </w:rPr>
        <w:t>联系电话和手机：</w:t>
      </w:r>
      <w:r>
        <w:rPr>
          <w:u w:val="single"/>
        </w:rPr>
        <w:t xml:space="preserve">              </w:t>
      </w:r>
    </w:p>
    <w:p>
      <w:pPr>
        <w:pStyle w:val="null3"/>
        <w:ind w:firstLine="480"/>
        <w:jc w:val="both"/>
      </w:pPr>
      <w:r>
        <w:rPr>
          <w:sz w:val="24"/>
        </w:rPr>
        <w:t>实施人员</w:t>
      </w:r>
      <w:r>
        <w:rPr>
          <w:sz w:val="24"/>
        </w:rPr>
        <w:t>/</w:t>
      </w:r>
      <w:r>
        <w:rPr>
          <w:sz w:val="24"/>
        </w:rPr>
        <w:t>技术人员：</w:t>
      </w:r>
      <w:r>
        <w:rPr>
          <w:u w:val="single"/>
        </w:rPr>
        <w:t xml:space="preserve">        </w:t>
      </w:r>
      <w:r>
        <w:rPr/>
        <w:t xml:space="preserve">   </w:t>
      </w:r>
      <w:r>
        <w:rPr>
          <w:sz w:val="24"/>
        </w:rPr>
        <w:t>联系电话和手机：</w:t>
      </w:r>
      <w:r>
        <w:rPr>
          <w:u w:val="single"/>
        </w:rPr>
        <w:t xml:space="preserve">              </w:t>
      </w:r>
    </w:p>
    <w:p>
      <w:pPr>
        <w:pStyle w:val="null3"/>
        <w:ind w:firstLine="420"/>
        <w:jc w:val="both"/>
      </w:pPr>
      <w:r>
        <w:rPr>
          <w:sz w:val="24"/>
          <w:color w:val="000000"/>
        </w:rPr>
        <w:t>……</w:t>
      </w:r>
    </w:p>
    <w:p>
      <w:pPr>
        <w:pStyle w:val="null3"/>
        <w:ind w:firstLine="480"/>
        <w:jc w:val="both"/>
      </w:pPr>
      <w:r>
        <w:rPr>
          <w:sz w:val="24"/>
          <w:color w:val="000000"/>
        </w:rPr>
        <w:t>5.</w:t>
      </w:r>
      <w:r>
        <w:rPr>
          <w:sz w:val="24"/>
          <w:color w:val="000000"/>
        </w:rPr>
        <w:t>其他要求：</w:t>
      </w:r>
    </w:p>
    <w:p>
      <w:pPr>
        <w:pStyle w:val="null3"/>
        <w:ind w:firstLine="480"/>
        <w:jc w:val="both"/>
      </w:pPr>
      <w:r>
        <w:rPr>
          <w:sz w:val="24"/>
          <w:color w:val="000000"/>
          <w:u w:val="single"/>
        </w:rPr>
        <w:t>（</w:t>
      </w:r>
      <w:r>
        <w:rPr>
          <w:sz w:val="24"/>
          <w:color w:val="000000"/>
          <w:u w:val="single"/>
        </w:rPr>
        <w:t>1</w:t>
      </w:r>
      <w:r>
        <w:rPr>
          <w:sz w:val="24"/>
          <w:color w:val="000000"/>
          <w:u w:val="single"/>
        </w:rPr>
        <w:t>）服务过程中需确保系统功能正常运作和数据准确，乙方需在一年内提供至少</w:t>
      </w:r>
      <w:r>
        <w:rPr>
          <w:sz w:val="24"/>
          <w:color w:val="000000"/>
          <w:u w:val="single"/>
        </w:rPr>
        <w:t>4</w:t>
      </w:r>
      <w:r>
        <w:rPr>
          <w:sz w:val="24"/>
          <w:color w:val="000000"/>
          <w:u w:val="single"/>
        </w:rPr>
        <w:t>次上门巡查服务并提交巡查报告。</w:t>
      </w:r>
    </w:p>
    <w:p>
      <w:pPr>
        <w:pStyle w:val="null3"/>
        <w:ind w:firstLine="480"/>
        <w:jc w:val="both"/>
      </w:pPr>
      <w:r>
        <w:rPr>
          <w:sz w:val="24"/>
          <w:color w:val="000000"/>
          <w:u w:val="single"/>
        </w:rPr>
        <w:t>（</w:t>
      </w:r>
      <w:r>
        <w:rPr>
          <w:sz w:val="24"/>
          <w:color w:val="000000"/>
          <w:u w:val="single"/>
        </w:rPr>
        <w:t>2</w:t>
      </w:r>
      <w:r>
        <w:rPr>
          <w:sz w:val="24"/>
          <w:color w:val="000000"/>
          <w:u w:val="single"/>
        </w:rPr>
        <w:t>）保质期自验收合格后</w:t>
      </w:r>
      <w:r>
        <w:rPr>
          <w:sz w:val="24"/>
          <w:color w:val="000000"/>
          <w:u w:val="single"/>
        </w:rPr>
        <w:t>3</w:t>
      </w:r>
      <w:r>
        <w:rPr>
          <w:sz w:val="24"/>
          <w:color w:val="000000"/>
          <w:u w:val="single"/>
        </w:rPr>
        <w:t>年内，期间乙方须按要求提供维保服务和个性化功能需求开发服务，期间费用包含在投标总价内；维护服务结束后与乙方续签维保服务的，每年最多不超过本项目总价的</w:t>
      </w:r>
      <w:r>
        <w:rPr>
          <w:sz w:val="24"/>
          <w:color w:val="000000"/>
          <w:u w:val="single"/>
        </w:rPr>
        <w:t>10%</w:t>
      </w:r>
      <w:r>
        <w:rPr>
          <w:sz w:val="24"/>
          <w:color w:val="000000"/>
          <w:u w:val="single"/>
        </w:rPr>
        <w:t>收取。</w:t>
      </w:r>
    </w:p>
    <w:p>
      <w:pPr>
        <w:pStyle w:val="null3"/>
        <w:ind w:firstLine="480"/>
        <w:jc w:val="both"/>
      </w:pPr>
      <w:r>
        <w:rPr>
          <w:sz w:val="24"/>
          <w:color w:val="000000"/>
          <w:u w:val="single"/>
        </w:rPr>
        <w:t>（</w:t>
      </w:r>
      <w:r>
        <w:rPr>
          <w:sz w:val="24"/>
          <w:color w:val="000000"/>
          <w:u w:val="single"/>
        </w:rPr>
        <w:t>3</w:t>
      </w:r>
      <w:r>
        <w:rPr>
          <w:sz w:val="24"/>
          <w:color w:val="000000"/>
          <w:u w:val="single"/>
        </w:rPr>
        <w:t>）保质期间，乙方须确保甲方使用的是最新版本，乙方有义务升级至最新版本。由于甲方管理、业务发展需求或上级主管部门新的政策要求，能够提供软件升级和更改，以满足甲方的需求。相关费用包含在投标总价内。</w:t>
      </w:r>
    </w:p>
    <w:p>
      <w:pPr>
        <w:pStyle w:val="null3"/>
        <w:ind w:firstLine="480"/>
        <w:jc w:val="both"/>
      </w:pPr>
      <w:r>
        <w:rPr>
          <w:sz w:val="24"/>
          <w:color w:val="000000"/>
          <w:u w:val="single"/>
        </w:rPr>
        <w:t>（</w:t>
      </w:r>
      <w:r>
        <w:rPr>
          <w:sz w:val="24"/>
          <w:color w:val="000000"/>
          <w:u w:val="single"/>
        </w:rPr>
        <w:t>4</w:t>
      </w:r>
      <w:r>
        <w:rPr>
          <w:sz w:val="24"/>
          <w:color w:val="000000"/>
          <w:u w:val="single"/>
        </w:rPr>
        <w:t>）乙方在服务过程中，需保证甲方的系统正常运行及数据的安全。</w:t>
      </w:r>
    </w:p>
    <w:p>
      <w:pPr>
        <w:pStyle w:val="null3"/>
        <w:ind w:firstLine="480"/>
        <w:jc w:val="both"/>
      </w:pPr>
      <w:r>
        <w:rPr>
          <w:sz w:val="24"/>
          <w:color w:val="000000"/>
          <w:u w:val="single"/>
        </w:rPr>
        <w:t>（</w:t>
      </w:r>
      <w:r>
        <w:rPr>
          <w:sz w:val="24"/>
          <w:color w:val="000000"/>
          <w:u w:val="single"/>
        </w:rPr>
        <w:t>5</w:t>
      </w:r>
      <w:r>
        <w:rPr>
          <w:sz w:val="24"/>
          <w:color w:val="000000"/>
          <w:u w:val="single"/>
        </w:rPr>
        <w:t>）提供</w:t>
      </w:r>
      <w:r>
        <w:rPr>
          <w:sz w:val="24"/>
          <w:color w:val="000000"/>
          <w:u w:val="single"/>
        </w:rPr>
        <w:t>7*24</w:t>
      </w:r>
      <w:r>
        <w:rPr>
          <w:sz w:val="24"/>
          <w:color w:val="000000"/>
          <w:u w:val="single"/>
        </w:rPr>
        <w:t>小时技术支持。出现故障时乙方需在</w:t>
      </w:r>
      <w:r>
        <w:rPr>
          <w:sz w:val="24"/>
          <w:color w:val="000000"/>
          <w:u w:val="single"/>
        </w:rPr>
        <w:t>30</w:t>
      </w:r>
      <w:r>
        <w:rPr>
          <w:sz w:val="24"/>
          <w:color w:val="000000"/>
          <w:u w:val="single"/>
        </w:rPr>
        <w:t>分钟内电话或远程响应；电话指导不能解决的问题，</w:t>
      </w:r>
      <w:r>
        <w:rPr>
          <w:sz w:val="24"/>
          <w:color w:val="000000"/>
          <w:u w:val="single"/>
        </w:rPr>
        <w:t>4</w:t>
      </w:r>
      <w:r>
        <w:rPr>
          <w:sz w:val="24"/>
          <w:color w:val="000000"/>
          <w:u w:val="single"/>
        </w:rPr>
        <w:t>小时内现场解决。响应方式包括远程操作、电话、电子邮件的非现场方式技术和现场技术支持。</w:t>
      </w:r>
    </w:p>
    <w:p>
      <w:pPr>
        <w:pStyle w:val="null3"/>
        <w:ind w:firstLine="480"/>
        <w:jc w:val="both"/>
      </w:pPr>
      <w:r>
        <w:rPr>
          <w:sz w:val="24"/>
          <w:color w:val="000000"/>
          <w:u w:val="single"/>
        </w:rPr>
        <w:t>（</w:t>
      </w:r>
      <w:r>
        <w:rPr>
          <w:sz w:val="24"/>
          <w:color w:val="000000"/>
          <w:u w:val="single"/>
        </w:rPr>
        <w:t>6</w:t>
      </w:r>
      <w:r>
        <w:rPr>
          <w:sz w:val="24"/>
          <w:color w:val="000000"/>
          <w:u w:val="single"/>
        </w:rPr>
        <w:t>）紧急上门服务，系统故障或系统灾难导致甲方正常工作受到影响，</w:t>
      </w:r>
      <w:r>
        <w:rPr>
          <w:sz w:val="24"/>
          <w:color w:val="000000"/>
          <w:u w:val="single"/>
        </w:rPr>
        <w:t>2</w:t>
      </w:r>
      <w:r>
        <w:rPr>
          <w:sz w:val="24"/>
          <w:color w:val="000000"/>
          <w:u w:val="single"/>
        </w:rPr>
        <w:t>小时内赶到现场服务。</w:t>
      </w:r>
    </w:p>
    <w:p>
      <w:pPr>
        <w:pStyle w:val="null3"/>
        <w:ind w:firstLine="480"/>
        <w:jc w:val="both"/>
      </w:pPr>
      <w:r>
        <w:rPr>
          <w:sz w:val="24"/>
          <w:color w:val="000000"/>
          <w:u w:val="single"/>
        </w:rPr>
        <w:t>（</w:t>
      </w:r>
      <w:r>
        <w:rPr>
          <w:sz w:val="24"/>
          <w:color w:val="000000"/>
          <w:u w:val="single"/>
        </w:rPr>
        <w:t>7</w:t>
      </w:r>
      <w:r>
        <w:rPr>
          <w:sz w:val="24"/>
          <w:color w:val="000000"/>
          <w:u w:val="single"/>
        </w:rPr>
        <w:t>）系统正式上线前乙方提供不少于</w:t>
      </w:r>
      <w:r>
        <w:rPr>
          <w:sz w:val="24"/>
          <w:color w:val="000000"/>
          <w:u w:val="single"/>
        </w:rPr>
        <w:t>2</w:t>
      </w:r>
      <w:r>
        <w:rPr>
          <w:sz w:val="24"/>
          <w:color w:val="000000"/>
          <w:u w:val="single"/>
        </w:rPr>
        <w:t>场培训；同时印制不少于</w:t>
      </w:r>
      <w:r>
        <w:rPr>
          <w:sz w:val="24"/>
          <w:color w:val="000000"/>
          <w:u w:val="single"/>
        </w:rPr>
        <w:t>2</w:t>
      </w:r>
      <w:r>
        <w:rPr>
          <w:sz w:val="24"/>
          <w:color w:val="000000"/>
          <w:u w:val="single"/>
        </w:rPr>
        <w:t>册系统操作说明书（附电子版）和录制教学视频。</w:t>
      </w:r>
    </w:p>
    <w:p>
      <w:pPr>
        <w:pStyle w:val="null3"/>
        <w:ind w:firstLine="480"/>
        <w:jc w:val="both"/>
      </w:pPr>
      <w:r>
        <w:rPr>
          <w:sz w:val="24"/>
          <w:color w:val="000000"/>
          <w:u w:val="single"/>
        </w:rPr>
        <w:t>（</w:t>
      </w:r>
      <w:r>
        <w:rPr>
          <w:sz w:val="24"/>
          <w:color w:val="000000"/>
          <w:u w:val="single"/>
        </w:rPr>
        <w:t>8</w:t>
      </w:r>
      <w:r>
        <w:rPr>
          <w:sz w:val="24"/>
          <w:color w:val="000000"/>
          <w:u w:val="single"/>
        </w:rPr>
        <w:t>）项目的开发软件及版权方面的内容必须经正版授权，所产生的版权纠纷由乙方承担相关费用。</w:t>
      </w:r>
    </w:p>
    <w:p>
      <w:pPr>
        <w:pStyle w:val="null3"/>
        <w:ind w:firstLine="480"/>
        <w:jc w:val="both"/>
      </w:pPr>
      <w:r>
        <w:rPr>
          <w:sz w:val="24"/>
          <w:color w:val="000000"/>
          <w:u w:val="single"/>
        </w:rPr>
        <w:t>（</w:t>
      </w:r>
      <w:r>
        <w:rPr>
          <w:sz w:val="24"/>
          <w:color w:val="000000"/>
          <w:u w:val="single"/>
        </w:rPr>
        <w:t>9</w:t>
      </w:r>
      <w:r>
        <w:rPr>
          <w:sz w:val="24"/>
          <w:color w:val="000000"/>
          <w:u w:val="single"/>
        </w:rPr>
        <w:t>）双方合作开发个性化功能，甲方有权使用其相应的知识产权；乙方对该部分内容申报知识产权相关的证书前须取得甲方同意。</w:t>
      </w:r>
    </w:p>
    <w:p>
      <w:pPr>
        <w:pStyle w:val="null3"/>
        <w:ind w:firstLine="480"/>
        <w:jc w:val="both"/>
      </w:pPr>
      <w:r>
        <w:rPr>
          <w:sz w:val="24"/>
          <w:color w:val="000000"/>
          <w:u w:val="single"/>
        </w:rPr>
        <w:t>（</w:t>
      </w:r>
      <w:r>
        <w:rPr>
          <w:sz w:val="24"/>
          <w:color w:val="000000"/>
          <w:u w:val="single"/>
        </w:rPr>
        <w:t>10</w:t>
      </w:r>
      <w:r>
        <w:rPr>
          <w:sz w:val="24"/>
          <w:color w:val="000000"/>
          <w:u w:val="single"/>
        </w:rPr>
        <w:t>）项目周期实施，每个项目实施周期不得超过</w:t>
      </w:r>
      <w:r>
        <w:rPr>
          <w:sz w:val="24"/>
          <w:color w:val="000000"/>
          <w:u w:val="single"/>
        </w:rPr>
        <w:t>60</w:t>
      </w:r>
      <w:r>
        <w:rPr>
          <w:sz w:val="24"/>
          <w:color w:val="000000"/>
          <w:u w:val="single"/>
        </w:rPr>
        <w:t>个工作日，计算时间按该项目周期启动至提交该周期验收申请之日止。</w:t>
      </w:r>
    </w:p>
    <w:p>
      <w:pPr>
        <w:pStyle w:val="null3"/>
        <w:ind w:firstLine="480"/>
        <w:jc w:val="both"/>
      </w:pPr>
      <w:r>
        <w:rPr>
          <w:sz w:val="24"/>
          <w:color w:val="000000"/>
          <w:u w:val="single"/>
        </w:rPr>
        <w:t>（</w:t>
      </w:r>
      <w:r>
        <w:rPr>
          <w:sz w:val="24"/>
          <w:color w:val="000000"/>
          <w:u w:val="single"/>
        </w:rPr>
        <w:t>11</w:t>
      </w:r>
      <w:r>
        <w:rPr>
          <w:sz w:val="24"/>
          <w:color w:val="000000"/>
          <w:u w:val="single"/>
        </w:rPr>
        <w:t>）合同期内如发生人身安全及其它事故，一切责任及经济补偿由乙方负责。</w:t>
      </w:r>
    </w:p>
    <w:p>
      <w:pPr>
        <w:pStyle w:val="null3"/>
        <w:jc w:val="both"/>
      </w:pPr>
      <w:r>
        <w:rPr>
          <w:sz w:val="24"/>
          <w:b/>
          <w:color w:val="000000"/>
        </w:rPr>
        <w:t>七、验收要求：</w:t>
      </w:r>
    </w:p>
    <w:p>
      <w:pPr>
        <w:pStyle w:val="null3"/>
        <w:ind w:firstLine="480"/>
      </w:pPr>
      <w:r>
        <w:rPr>
          <w:sz w:val="24"/>
          <w:color w:val="000000"/>
          <w:u w:val="single"/>
        </w:rPr>
        <w:t>验收前乙方应先进行自检，并提前</w:t>
      </w:r>
      <w:r>
        <w:rPr>
          <w:sz w:val="24"/>
          <w:color w:val="000000"/>
          <w:u w:val="single"/>
        </w:rPr>
        <w:t>7</w:t>
      </w:r>
      <w:r>
        <w:rPr>
          <w:sz w:val="24"/>
          <w:color w:val="000000"/>
          <w:u w:val="single"/>
        </w:rPr>
        <w:t>天以书面形式（含功能清单、项目实施清单）通知甲方进行验收；验收标准参照国家规定及相关行业标准进行。验收合格后，双方在验收记录上签字，验收报告一式三份。甲方对验收不合格的产品应由乙方返工、更换或重做，直到符合相关标准。项目整体验收通过不视为对系统隐蔽性瑕疵的接受，如项目整体验收通过，甲方使用中发现系统存在验收当时很难发现的隐蔽性瑕疵，乙方负有隐蔽性瑕疵的修复义务，所发生的费用由乙方承担。</w:t>
      </w:r>
    </w:p>
    <w:p>
      <w:pPr>
        <w:pStyle w:val="null3"/>
        <w:ind w:firstLine="480"/>
      </w:pPr>
      <w:r>
        <w:rPr>
          <w:sz w:val="24"/>
          <w:color w:val="000000"/>
          <w:u w:val="single"/>
        </w:rPr>
        <w:t>验收标准：</w:t>
      </w:r>
    </w:p>
    <w:p>
      <w:pPr>
        <w:pStyle w:val="null3"/>
        <w:ind w:firstLine="480"/>
      </w:pPr>
      <w:r>
        <w:rPr>
          <w:sz w:val="24"/>
          <w:color w:val="000000"/>
          <w:u w:val="single"/>
        </w:rPr>
        <w:t>1)</w:t>
      </w:r>
      <w:r>
        <w:rPr>
          <w:sz w:val="24"/>
          <w:color w:val="000000"/>
          <w:u w:val="single"/>
        </w:rPr>
        <w:t>符合中华人民共和国国家和履约地相关安全质量标准、行业技术规范标准。</w:t>
      </w:r>
    </w:p>
    <w:p>
      <w:pPr>
        <w:pStyle w:val="null3"/>
        <w:ind w:firstLine="480"/>
      </w:pPr>
      <w:r>
        <w:rPr>
          <w:sz w:val="24"/>
          <w:color w:val="000000"/>
          <w:u w:val="single"/>
        </w:rPr>
        <w:t>2</w:t>
      </w:r>
      <w:r>
        <w:rPr>
          <w:sz w:val="24"/>
          <w:color w:val="000000"/>
          <w:u w:val="single"/>
        </w:rPr>
        <w:t>）符合采购文件和投标文件承诺中甲方和乙方双方认可的合理要求。</w:t>
      </w:r>
    </w:p>
    <w:p>
      <w:pPr>
        <w:pStyle w:val="null3"/>
        <w:ind w:firstLine="480"/>
      </w:pPr>
      <w:r>
        <w:rPr>
          <w:sz w:val="24"/>
          <w:color w:val="000000"/>
          <w:u w:val="single"/>
        </w:rPr>
        <w:t>3</w:t>
      </w:r>
      <w:r>
        <w:rPr>
          <w:sz w:val="24"/>
          <w:color w:val="000000"/>
          <w:u w:val="single"/>
        </w:rPr>
        <w:t>）符合合同功能清单要求及项目监理实施要求（如有监理）。</w:t>
      </w:r>
    </w:p>
    <w:p>
      <w:pPr>
        <w:pStyle w:val="null3"/>
        <w:ind w:firstLine="480"/>
      </w:pPr>
      <w:r>
        <w:rPr>
          <w:sz w:val="24"/>
          <w:color w:val="000000"/>
          <w:u w:val="single"/>
        </w:rPr>
        <w:t>上述各类标准与法规必须是有关官方机构最新发布的现行标准版本</w:t>
      </w:r>
      <w:r>
        <w:rPr>
          <w:sz w:val="24"/>
          <w:color w:val="000000"/>
          <w:shd w:fill="FFFFFF" w:val="clear"/>
        </w:rPr>
        <w:t>。</w:t>
      </w:r>
    </w:p>
    <w:p>
      <w:pPr>
        <w:pStyle w:val="null3"/>
        <w:jc w:val="both"/>
      </w:pPr>
      <w:r>
        <w:rPr>
          <w:sz w:val="24"/>
          <w:b/>
          <w:color w:val="000000"/>
        </w:rPr>
        <w:t>八、知识产权和保密要求：</w:t>
      </w:r>
    </w:p>
    <w:p>
      <w:pPr>
        <w:pStyle w:val="null3"/>
        <w:ind w:firstLine="480"/>
        <w:jc w:val="both"/>
      </w:pPr>
      <w:r>
        <w:rPr>
          <w:sz w:val="24"/>
          <w:color w:val="000000"/>
          <w:u w:val="single"/>
        </w:rPr>
        <w:t>1.</w:t>
      </w:r>
      <w:r>
        <w:rPr>
          <w:sz w:val="24"/>
          <w:color w:val="000000"/>
          <w:u w:val="single"/>
        </w:rPr>
        <w:t>双方应对本系统的所有过程资料进行保密，不得向第三方泄露。</w:t>
      </w:r>
    </w:p>
    <w:p>
      <w:pPr>
        <w:pStyle w:val="null3"/>
        <w:ind w:firstLine="480"/>
        <w:jc w:val="both"/>
      </w:pPr>
      <w:r>
        <w:rPr>
          <w:sz w:val="24"/>
          <w:color w:val="000000"/>
          <w:u w:val="single"/>
        </w:rPr>
        <w:t>2.</w:t>
      </w:r>
      <w:r>
        <w:rPr>
          <w:sz w:val="24"/>
          <w:color w:val="000000"/>
          <w:u w:val="single"/>
        </w:rPr>
        <w:t>如果甲、乙其中一方有意或无意泄密给对方造成损失的，应当承担损害赔偿责任。</w:t>
      </w:r>
    </w:p>
    <w:p>
      <w:pPr>
        <w:pStyle w:val="null3"/>
        <w:ind w:firstLine="480"/>
        <w:jc w:val="both"/>
      </w:pPr>
      <w:r>
        <w:rPr>
          <w:sz w:val="24"/>
          <w:color w:val="000000"/>
          <w:u w:val="single"/>
        </w:rPr>
        <w:t>3.</w:t>
      </w:r>
      <w:r>
        <w:rPr>
          <w:sz w:val="24"/>
          <w:color w:val="000000"/>
          <w:u w:val="single"/>
        </w:rPr>
        <w:t>乙方在与甲方确认需求的过程中所知悉的属于甲方的包括且不限于财务、人事、顾客信息和研究技术等信息，包括经营秘密、患者个人私隐、技术秘密和非专利技术都应承担保密责任，不得向任何第三方泄露该信息，否则甲方有权要求乙方承担赔偿损失、赔礼道歉、消除影响等违约责任</w:t>
      </w:r>
      <w:r>
        <w:rPr>
          <w:sz w:val="24"/>
          <w:color w:val="000000"/>
        </w:rPr>
        <w:t>（详细要求签订保密承诺函，格式见附件</w:t>
      </w:r>
      <w:r>
        <w:rPr>
          <w:sz w:val="24"/>
          <w:color w:val="000000"/>
        </w:rPr>
        <w:t>二</w:t>
      </w:r>
      <w:r>
        <w:rPr>
          <w:sz w:val="24"/>
          <w:color w:val="000000"/>
        </w:rPr>
        <w:t>）</w:t>
      </w:r>
      <w:r>
        <w:rPr>
          <w:sz w:val="24"/>
          <w:color w:val="000000"/>
          <w:u w:val="single"/>
        </w:rPr>
        <w:t>。</w:t>
      </w:r>
    </w:p>
    <w:p>
      <w:pPr>
        <w:pStyle w:val="null3"/>
        <w:ind w:firstLine="480"/>
        <w:jc w:val="both"/>
      </w:pPr>
      <w:r>
        <w:rPr>
          <w:sz w:val="24"/>
          <w:color w:val="000000"/>
          <w:u w:val="single"/>
        </w:rPr>
        <w:t>4.</w:t>
      </w:r>
      <w:r>
        <w:rPr>
          <w:sz w:val="24"/>
          <w:color w:val="000000"/>
          <w:u w:val="single"/>
        </w:rPr>
        <w:t>乙方保证向甲方提供的技术信息不侵犯任何第三方的知识产权及其它权益，乙方交付软件产品须向甲方授权使用权。</w:t>
      </w:r>
    </w:p>
    <w:p>
      <w:pPr>
        <w:pStyle w:val="null3"/>
        <w:ind w:firstLine="480"/>
        <w:jc w:val="both"/>
      </w:pPr>
      <w:r>
        <w:rPr>
          <w:sz w:val="24"/>
          <w:color w:val="000000"/>
          <w:u w:val="single"/>
        </w:rPr>
        <w:t>5.</w:t>
      </w:r>
      <w:r>
        <w:rPr>
          <w:sz w:val="24"/>
          <w:color w:val="000000"/>
          <w:u w:val="single"/>
        </w:rPr>
        <w:t>乙方因甲方提供的技术或研究方法等申请知识产权的，双方另行协定。</w:t>
      </w:r>
    </w:p>
    <w:p>
      <w:pPr>
        <w:pStyle w:val="null3"/>
        <w:ind w:firstLine="480"/>
        <w:jc w:val="both"/>
      </w:pPr>
      <w:r>
        <w:rPr>
          <w:sz w:val="24"/>
          <w:color w:val="000000"/>
          <w:u w:val="single"/>
        </w:rPr>
        <w:t>6.</w:t>
      </w:r>
      <w:r>
        <w:rPr>
          <w:sz w:val="24"/>
          <w:color w:val="000000"/>
          <w:u w:val="single"/>
        </w:rPr>
        <w:t>乙方不得未经甲方同意，向第三方或公开发表在甲方工作期间内利用或引用甲方保密信息而完成的科研成果或论文、调查报告、著作权和专利等知识产权。</w:t>
      </w:r>
    </w:p>
    <w:p>
      <w:pPr>
        <w:pStyle w:val="null3"/>
        <w:jc w:val="both"/>
      </w:pPr>
      <w:r>
        <w:rPr>
          <w:sz w:val="24"/>
          <w:color w:val="000000"/>
          <w:u w:val="single"/>
        </w:rPr>
        <w:t>7.</w:t>
      </w:r>
      <w:r>
        <w:rPr>
          <w:sz w:val="24"/>
          <w:color w:val="000000"/>
          <w:u w:val="single"/>
        </w:rPr>
        <w:t>乙方对交付产品涉及的知识产权须向甲方授予永久使用权。</w:t>
      </w:r>
    </w:p>
    <w:p>
      <w:pPr>
        <w:pStyle w:val="null3"/>
        <w:jc w:val="both"/>
      </w:pPr>
      <w:r>
        <w:rPr>
          <w:sz w:val="24"/>
          <w:b/>
          <w:color w:val="000000"/>
        </w:rPr>
        <w:t>九、违约责任：</w:t>
      </w:r>
    </w:p>
    <w:p>
      <w:pPr>
        <w:pStyle w:val="null3"/>
        <w:ind w:firstLine="480"/>
        <w:jc w:val="both"/>
      </w:pPr>
      <w:r>
        <w:rPr>
          <w:sz w:val="24"/>
          <w:color w:val="000000"/>
          <w:u w:val="single"/>
        </w:rPr>
        <w:t>1.</w:t>
      </w:r>
      <w:r>
        <w:rPr>
          <w:sz w:val="24"/>
          <w:color w:val="000000"/>
          <w:u w:val="single"/>
        </w:rPr>
        <w:t>乙方交付的货物或提供的服务不符合招标文件、投标文件或本合同规定的，甲方有权拒收，并且乙方须向甲方支付本合同总价</w:t>
      </w:r>
      <w:r>
        <w:rPr>
          <w:sz w:val="24"/>
          <w:color w:val="000000"/>
          <w:u w:val="single"/>
        </w:rPr>
        <w:t>5%</w:t>
      </w:r>
      <w:r>
        <w:rPr>
          <w:sz w:val="24"/>
          <w:color w:val="000000"/>
          <w:u w:val="single"/>
        </w:rPr>
        <w:t>的违约金。经两次重新交付仍不符合规定的，甲方有权终止合同，乙方应支付甲方合同总价</w:t>
      </w:r>
      <w:r>
        <w:rPr>
          <w:sz w:val="24"/>
          <w:color w:val="000000"/>
          <w:u w:val="single"/>
        </w:rPr>
        <w:t>20%</w:t>
      </w:r>
      <w:r>
        <w:rPr>
          <w:sz w:val="24"/>
          <w:color w:val="000000"/>
          <w:u w:val="single"/>
        </w:rPr>
        <w:t>的违约金，由此造成甲方的经济损失由乙方承担。违约金不足以弥补损失的，乙方应按全额赔偿。</w:t>
      </w:r>
    </w:p>
    <w:p>
      <w:pPr>
        <w:pStyle w:val="null3"/>
        <w:ind w:firstLine="480"/>
        <w:jc w:val="both"/>
      </w:pPr>
      <w:r>
        <w:rPr>
          <w:sz w:val="24"/>
          <w:color w:val="000000"/>
          <w:u w:val="single"/>
        </w:rPr>
        <w:t>2.</w:t>
      </w:r>
      <w:r>
        <w:rPr>
          <w:sz w:val="24"/>
          <w:color w:val="000000"/>
          <w:u w:val="single"/>
        </w:rPr>
        <w:t>乙方未按要求履行合同义务时，甲方有权拒绝验收，且对逾期交付的货物或服务，乙方从逾期之日起每日按合同总价的</w:t>
      </w:r>
      <w:r>
        <w:rPr>
          <w:sz w:val="24"/>
          <w:color w:val="000000"/>
          <w:u w:val="single"/>
        </w:rPr>
        <w:t>2</w:t>
      </w:r>
      <w:r>
        <w:rPr>
          <w:sz w:val="24"/>
          <w:color w:val="000000"/>
          <w:u w:val="single"/>
        </w:rPr>
        <w:t>‰比例向甲方支付违约金；逾期</w:t>
      </w:r>
      <w:r>
        <w:rPr>
          <w:sz w:val="24"/>
          <w:color w:val="000000"/>
          <w:u w:val="single"/>
        </w:rPr>
        <w:t>15</w:t>
      </w:r>
      <w:r>
        <w:rPr>
          <w:sz w:val="24"/>
          <w:color w:val="000000"/>
          <w:u w:val="single"/>
        </w:rPr>
        <w:t>日以上时，甲方有权终止合同，乙方应支付甲方合同总价</w:t>
      </w:r>
      <w:r>
        <w:rPr>
          <w:sz w:val="24"/>
          <w:color w:val="000000"/>
          <w:u w:val="single"/>
        </w:rPr>
        <w:t>20%</w:t>
      </w:r>
      <w:r>
        <w:rPr>
          <w:sz w:val="24"/>
          <w:color w:val="000000"/>
          <w:u w:val="single"/>
        </w:rPr>
        <w:t>的违约金，由此造成甲方的经济损失由乙方承担。违约金不足以弥补损失的，乙方应按全额赔偿。</w:t>
      </w:r>
    </w:p>
    <w:p>
      <w:pPr>
        <w:pStyle w:val="null3"/>
        <w:ind w:firstLine="480"/>
        <w:jc w:val="both"/>
      </w:pPr>
      <w:r>
        <w:rPr>
          <w:sz w:val="24"/>
          <w:color w:val="000000"/>
          <w:u w:val="single"/>
        </w:rPr>
        <w:t>3.</w:t>
      </w:r>
      <w:r>
        <w:rPr>
          <w:sz w:val="24"/>
          <w:color w:val="000000"/>
          <w:u w:val="single"/>
        </w:rPr>
        <w:t>甲方应依合同规定时间内，向乙方支付款项</w:t>
      </w:r>
      <w:r>
        <w:rPr>
          <w:sz w:val="24"/>
          <w:color w:val="000000"/>
          <w:u w:val="single"/>
        </w:rPr>
        <w:t>/</w:t>
      </w:r>
      <w:r>
        <w:rPr>
          <w:sz w:val="24"/>
          <w:color w:val="000000"/>
          <w:u w:val="single"/>
        </w:rPr>
        <w:t>退还履约保证金，无正当理由拖延付款时每拖延一天乙方可向甲方加收滞纳金，标准为每日按未付金额的</w:t>
      </w:r>
      <w:r>
        <w:rPr>
          <w:sz w:val="24"/>
          <w:color w:val="000000"/>
          <w:u w:val="single"/>
        </w:rPr>
        <w:t>2</w:t>
      </w:r>
      <w:r>
        <w:rPr>
          <w:sz w:val="24"/>
          <w:color w:val="000000"/>
          <w:u w:val="single"/>
        </w:rPr>
        <w:t>‰累计，滞纳金累计不超过未付金额的</w:t>
      </w:r>
      <w:r>
        <w:rPr>
          <w:sz w:val="24"/>
          <w:color w:val="000000"/>
          <w:u w:val="single"/>
        </w:rPr>
        <w:t>2%</w:t>
      </w:r>
      <w:r>
        <w:rPr>
          <w:sz w:val="24"/>
          <w:color w:val="000000"/>
          <w:u w:val="single"/>
        </w:rPr>
        <w:t>。</w:t>
      </w:r>
    </w:p>
    <w:p>
      <w:pPr>
        <w:pStyle w:val="null3"/>
        <w:ind w:firstLine="480"/>
        <w:jc w:val="both"/>
      </w:pPr>
      <w:r>
        <w:rPr>
          <w:sz w:val="24"/>
          <w:color w:val="000000"/>
          <w:u w:val="single"/>
        </w:rPr>
        <w:t>4.</w:t>
      </w:r>
      <w:r>
        <w:rPr>
          <w:sz w:val="24"/>
          <w:color w:val="000000"/>
          <w:u w:val="single"/>
        </w:rPr>
        <w:t>乙方未经甲方书面同意，擅自调换项目负责人，应承担违约严重责任一次；乙方未经甲方书面同意，擅自调换技术人员，应承担一般违约责任</w:t>
      </w:r>
      <w:r>
        <w:rPr>
          <w:sz w:val="24"/>
          <w:color w:val="000000"/>
          <w:u w:val="single"/>
        </w:rPr>
        <w:t>1</w:t>
      </w:r>
      <w:r>
        <w:rPr>
          <w:sz w:val="24"/>
          <w:color w:val="000000"/>
          <w:u w:val="single"/>
        </w:rPr>
        <w:t>次。甲方要求项目负责人必须参加的会议，项目负责人必须到会，未经甲方同意不到会者，乙方应当承担限期改正责任</w:t>
      </w:r>
      <w:r>
        <w:rPr>
          <w:sz w:val="24"/>
          <w:color w:val="000000"/>
          <w:u w:val="single"/>
        </w:rPr>
        <w:t>1</w:t>
      </w:r>
      <w:r>
        <w:rPr>
          <w:sz w:val="24"/>
          <w:color w:val="000000"/>
          <w:u w:val="single"/>
        </w:rPr>
        <w:t>次。乙方对在职责范围内应当作出决定的事项，故意拖延或者不作出明确处理意见的，乙方应承担一般违约责任</w:t>
      </w:r>
      <w:r>
        <w:rPr>
          <w:sz w:val="24"/>
          <w:color w:val="000000"/>
          <w:u w:val="single"/>
        </w:rPr>
        <w:t>1</w:t>
      </w:r>
      <w:r>
        <w:rPr>
          <w:sz w:val="24"/>
          <w:color w:val="000000"/>
          <w:u w:val="single"/>
        </w:rPr>
        <w:t>次。（严重违约：乙方须向甲方支付本合同总价</w:t>
      </w:r>
      <w:r>
        <w:rPr>
          <w:sz w:val="24"/>
          <w:color w:val="000000"/>
          <w:u w:val="single"/>
        </w:rPr>
        <w:t>3%</w:t>
      </w:r>
      <w:r>
        <w:rPr>
          <w:sz w:val="24"/>
          <w:color w:val="000000"/>
          <w:u w:val="single"/>
        </w:rPr>
        <w:t>的违约金；一般违约：乙方须向甲方支付本合同总价</w:t>
      </w:r>
      <w:r>
        <w:rPr>
          <w:sz w:val="24"/>
          <w:color w:val="000000"/>
          <w:u w:val="single"/>
        </w:rPr>
        <w:t>2%</w:t>
      </w:r>
      <w:r>
        <w:rPr>
          <w:sz w:val="24"/>
          <w:color w:val="000000"/>
          <w:u w:val="single"/>
        </w:rPr>
        <w:t>的违约金。）</w:t>
      </w:r>
    </w:p>
    <w:p>
      <w:pPr>
        <w:pStyle w:val="null3"/>
        <w:ind w:firstLine="480"/>
        <w:jc w:val="both"/>
      </w:pPr>
      <w:r>
        <w:rPr>
          <w:sz w:val="24"/>
          <w:color w:val="000000"/>
          <w:u w:val="single"/>
        </w:rPr>
        <w:t>5.</w:t>
      </w:r>
      <w:r>
        <w:rPr>
          <w:sz w:val="24"/>
          <w:color w:val="000000"/>
          <w:u w:val="single"/>
        </w:rPr>
        <w:t>乙方若将中标项目转让给他人，或者在投标文件中未说明，且未经甲方同意，违反招标文件规定，将中标项目分包给他人的。履约保证金将不予退还。</w:t>
      </w:r>
    </w:p>
    <w:p>
      <w:pPr>
        <w:pStyle w:val="null3"/>
        <w:ind w:firstLine="480"/>
        <w:jc w:val="both"/>
      </w:pPr>
      <w:r>
        <w:rPr>
          <w:sz w:val="24"/>
          <w:color w:val="000000"/>
          <w:u w:val="single"/>
        </w:rPr>
        <w:t>6.</w:t>
      </w:r>
      <w:r>
        <w:rPr>
          <w:sz w:val="24"/>
          <w:color w:val="000000"/>
          <w:u w:val="single"/>
        </w:rPr>
        <w:t>在项目维保期内，对于维保服务范围内的服务内容（详见第六点条款：售后维保服务要求），乙方延迟三天以上或拒绝提供服务的，经过甲方书面警告提醒，乙方三天内无提供有效整改的，应承担一般违约责任</w:t>
      </w:r>
      <w:r>
        <w:rPr>
          <w:sz w:val="24"/>
          <w:color w:val="000000"/>
          <w:u w:val="single"/>
        </w:rPr>
        <w:t>1</w:t>
      </w:r>
      <w:r>
        <w:rPr>
          <w:sz w:val="24"/>
          <w:color w:val="000000"/>
          <w:u w:val="single"/>
        </w:rPr>
        <w:t>次（一般违约：乙方须向甲方支付本合同总价</w:t>
      </w:r>
      <w:r>
        <w:rPr>
          <w:sz w:val="24"/>
          <w:color w:val="000000"/>
          <w:u w:val="single"/>
        </w:rPr>
        <w:t>2%</w:t>
      </w:r>
      <w:r>
        <w:rPr>
          <w:sz w:val="24"/>
          <w:color w:val="000000"/>
          <w:u w:val="single"/>
        </w:rPr>
        <w:t>的违约金。）</w:t>
      </w:r>
    </w:p>
    <w:p>
      <w:pPr>
        <w:pStyle w:val="null3"/>
        <w:jc w:val="both"/>
      </w:pPr>
      <w:r>
        <w:rPr>
          <w:sz w:val="24"/>
          <w:b/>
          <w:color w:val="000000"/>
        </w:rPr>
        <w:t>十、提出异议的时间和方法：</w:t>
      </w:r>
    </w:p>
    <w:p>
      <w:pPr>
        <w:pStyle w:val="null3"/>
        <w:ind w:firstLine="480"/>
        <w:jc w:val="both"/>
      </w:pPr>
      <w:r>
        <w:rPr>
          <w:sz w:val="24"/>
          <w:color w:val="000000"/>
          <w:u w:val="single"/>
        </w:rPr>
        <w:t>1.</w:t>
      </w:r>
      <w:r>
        <w:rPr>
          <w:sz w:val="24"/>
          <w:color w:val="000000"/>
          <w:u w:val="single"/>
        </w:rPr>
        <w:t>甲方对乙方所提供的软件系统的版本、功能清单、知识产权或货物的型号、规格、质量有异议时，在妥善保管货物及软件数据库的同时，应</w:t>
      </w:r>
      <w:r>
        <w:rPr>
          <w:sz w:val="24"/>
          <w:color w:val="000000"/>
          <w:u w:val="single"/>
        </w:rPr>
        <w:t>_60_</w:t>
      </w:r>
      <w:r>
        <w:rPr>
          <w:sz w:val="24"/>
          <w:color w:val="000000"/>
          <w:u w:val="single"/>
        </w:rPr>
        <w:t>天内向乙方提出书面异议。</w:t>
      </w:r>
    </w:p>
    <w:p>
      <w:pPr>
        <w:pStyle w:val="null3"/>
        <w:ind w:firstLine="480"/>
        <w:jc w:val="both"/>
      </w:pPr>
      <w:r>
        <w:rPr>
          <w:sz w:val="24"/>
          <w:color w:val="000000"/>
        </w:rPr>
        <w:t>2.</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ind w:firstLine="480"/>
        <w:jc w:val="both"/>
      </w:pPr>
      <w:r>
        <w:rPr>
          <w:sz w:val="24"/>
          <w:color w:val="000000"/>
        </w:rPr>
        <w:t>3.</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4"/>
          <w:b/>
          <w:color w:val="000000"/>
        </w:rPr>
        <w:t>十一、争议的解决：</w:t>
      </w:r>
    </w:p>
    <w:p>
      <w:pPr>
        <w:pStyle w:val="null3"/>
        <w:ind w:firstLine="480"/>
        <w:jc w:val="both"/>
      </w:pPr>
      <w:r>
        <w:rPr>
          <w:sz w:val="24"/>
          <w:color w:val="000000"/>
        </w:rPr>
        <w:t>1.</w:t>
      </w:r>
      <w:r>
        <w:rPr>
          <w:sz w:val="24"/>
          <w:color w:val="000000"/>
        </w:rPr>
        <w:t>合同履行过程中发生的任何争议，如双方未能通过友好协商解决，应向佛山市有管辖权的人民法院提起诉讼。</w:t>
      </w:r>
    </w:p>
    <w:p>
      <w:pPr>
        <w:pStyle w:val="null3"/>
        <w:ind w:firstLine="480"/>
        <w:jc w:val="both"/>
      </w:pPr>
      <w:r>
        <w:rPr>
          <w:sz w:val="24"/>
          <w:color w:val="000000"/>
        </w:rPr>
        <w:t>2.</w:t>
      </w:r>
      <w:r>
        <w:rPr>
          <w:sz w:val="24"/>
          <w:color w:val="000000"/>
        </w:rPr>
        <w:t>法院审理期间，除提交法院审理的事项外，其它无争议的事项和条款仍应继续履行。</w:t>
      </w:r>
    </w:p>
    <w:p>
      <w:pPr>
        <w:pStyle w:val="null3"/>
        <w:jc w:val="both"/>
      </w:pPr>
      <w:r>
        <w:rPr>
          <w:sz w:val="24"/>
          <w:b/>
          <w:color w:val="000000"/>
        </w:rPr>
        <w:t>十二、不可抗力：</w:t>
      </w:r>
    </w:p>
    <w:p>
      <w:pPr>
        <w:pStyle w:val="null3"/>
        <w:ind w:firstLine="42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十三、税费：</w:t>
      </w:r>
    </w:p>
    <w:p>
      <w:pPr>
        <w:pStyle w:val="null3"/>
        <w:ind w:firstLine="480"/>
        <w:jc w:val="both"/>
      </w:pPr>
      <w:r>
        <w:rPr>
          <w:sz w:val="24"/>
          <w:color w:val="000000"/>
        </w:rPr>
        <w:t>1.</w:t>
      </w:r>
      <w:r>
        <w:rPr>
          <w:sz w:val="24"/>
          <w:color w:val="000000"/>
        </w:rPr>
        <w:t>本合同实施过程中所发生的一切税费及不可预见费均由乙方承担。</w:t>
      </w:r>
    </w:p>
    <w:p>
      <w:pPr>
        <w:pStyle w:val="null3"/>
        <w:ind w:firstLine="48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jc w:val="both"/>
      </w:pPr>
      <w:r>
        <w:rPr>
          <w:sz w:val="24"/>
          <w:b/>
          <w:color w:val="000000"/>
        </w:rPr>
        <w:t>十四、合同生效与合同备案：</w:t>
      </w:r>
    </w:p>
    <w:p>
      <w:pPr>
        <w:pStyle w:val="null3"/>
        <w:ind w:firstLine="480"/>
        <w:jc w:val="both"/>
      </w:pPr>
      <w:r>
        <w:rPr>
          <w:sz w:val="24"/>
          <w:color w:val="000000"/>
        </w:rPr>
        <w:t>1.</w:t>
      </w:r>
      <w:r>
        <w:rPr>
          <w:sz w:val="24"/>
          <w:color w:val="000000"/>
        </w:rPr>
        <w:t>本合同在甲乙双方法人代表或其授权代表签字盖章后生效。</w:t>
      </w:r>
    </w:p>
    <w:p>
      <w:pPr>
        <w:pStyle w:val="null3"/>
        <w:ind w:firstLine="480"/>
        <w:jc w:val="both"/>
      </w:pPr>
      <w:r>
        <w:rPr>
          <w:sz w:val="24"/>
          <w:color w:val="000000"/>
        </w:rPr>
        <w:t>2.</w:t>
      </w:r>
      <w:r>
        <w:rPr>
          <w:sz w:val="24"/>
          <w:color w:val="000000"/>
        </w:rPr>
        <w:t>自采购合同签订之日起</w:t>
      </w:r>
      <w:r>
        <w:rPr>
          <w:sz w:val="24"/>
          <w:color w:val="000000"/>
        </w:rPr>
        <w:t>7</w:t>
      </w:r>
      <w:r>
        <w:rPr>
          <w:sz w:val="24"/>
          <w:color w:val="000000"/>
        </w:rPr>
        <w:t>个工作日内，由甲方按照有关规定将采购合同副本报同级人民政府财政部门（政府采购管理部门）备案。</w:t>
      </w:r>
    </w:p>
    <w:p>
      <w:pPr>
        <w:pStyle w:val="null3"/>
        <w:jc w:val="both"/>
      </w:pPr>
      <w:r>
        <w:rPr>
          <w:sz w:val="24"/>
          <w:b/>
          <w:color w:val="000000"/>
        </w:rPr>
        <w:t>十五、乙方应提供的资料内容：</w:t>
      </w:r>
    </w:p>
    <w:p>
      <w:pPr>
        <w:pStyle w:val="null3"/>
        <w:jc w:val="both"/>
      </w:pPr>
      <w:r>
        <w:rPr>
          <w:sz w:val="24"/>
          <w:color w:val="000000"/>
          <w:u w:val="single"/>
        </w:rPr>
        <w:t xml:space="preserve">___                              </w:t>
      </w:r>
      <w:r>
        <w:rPr>
          <w:sz w:val="24"/>
          <w:color w:val="000000"/>
        </w:rPr>
        <w:t>。</w:t>
      </w:r>
    </w:p>
    <w:p>
      <w:pPr>
        <w:pStyle w:val="null3"/>
        <w:jc w:val="both"/>
      </w:pPr>
      <w:r>
        <w:rPr>
          <w:sz w:val="24"/>
          <w:b/>
          <w:color w:val="000000"/>
        </w:rPr>
        <w:t>十六、关于政府采购合同融资</w:t>
      </w:r>
    </w:p>
    <w:p>
      <w:pPr>
        <w:pStyle w:val="null3"/>
        <w:ind w:firstLine="480"/>
        <w:jc w:val="both"/>
      </w:pPr>
      <w:r>
        <w:rPr>
          <w:sz w:val="24"/>
          <w:color w:val="000000"/>
        </w:rPr>
        <w:t>1.</w:t>
      </w:r>
      <w:r>
        <w:rPr>
          <w:sz w:val="24"/>
          <w:color w:val="000000"/>
        </w:rPr>
        <w:t>乙方是否已申请政府采购合同融资：</w:t>
      </w:r>
      <w:r>
        <w:rPr>
          <w:sz w:val="24"/>
          <w:color w:val="000000"/>
          <w:u w:val="single"/>
        </w:rPr>
        <w:t>是</w:t>
      </w:r>
      <w:r>
        <w:rPr>
          <w:sz w:val="24"/>
          <w:color w:val="000000"/>
          <w:u w:val="single"/>
        </w:rPr>
        <w:t xml:space="preserve">/ </w:t>
      </w:r>
      <w:r>
        <w:rPr>
          <w:sz w:val="24"/>
          <w:color w:val="000000"/>
          <w:u w:val="single"/>
        </w:rPr>
        <w:t>否</w:t>
      </w:r>
      <w:r>
        <w:rPr>
          <w:sz w:val="24"/>
          <w:color w:val="000000"/>
        </w:rPr>
        <w:t>；</w:t>
      </w:r>
    </w:p>
    <w:p>
      <w:pPr>
        <w:pStyle w:val="null3"/>
        <w:ind w:firstLine="480"/>
        <w:jc w:val="both"/>
      </w:pPr>
      <w:r>
        <w:rPr>
          <w:sz w:val="24"/>
          <w:color w:val="000000"/>
        </w:rPr>
        <w:t>2.</w:t>
      </w:r>
      <w:r>
        <w:rPr>
          <w:sz w:val="24"/>
          <w:color w:val="000000"/>
        </w:rPr>
        <w:t>融资银行及联系方式：</w:t>
      </w:r>
      <w:r>
        <w:rPr>
          <w:sz w:val="24"/>
          <w:color w:val="000000"/>
          <w:u w:val="single"/>
        </w:rPr>
        <w:t xml:space="preserve">_____                          </w:t>
      </w:r>
      <w:r>
        <w:rPr>
          <w:sz w:val="24"/>
          <w:color w:val="000000"/>
        </w:rPr>
        <w:t>。</w:t>
      </w:r>
    </w:p>
    <w:p>
      <w:pPr>
        <w:pStyle w:val="null3"/>
        <w:ind w:firstLine="480"/>
        <w:jc w:val="both"/>
      </w:pPr>
      <w:r>
        <w:rPr>
          <w:sz w:val="24"/>
          <w:color w:val="000000"/>
        </w:rPr>
        <w:t>3.</w:t>
      </w:r>
      <w:r>
        <w:rPr>
          <w:sz w:val="24"/>
          <w:color w:val="000000"/>
        </w:rPr>
        <w:t>若乙方已申请政府采购合同融资，其在本合同中登记的银行</w:t>
      </w:r>
      <w:r>
        <w:rPr>
          <w:sz w:val="24"/>
          <w:color w:val="000000"/>
        </w:rPr>
        <w:t>账</w:t>
      </w:r>
      <w:r>
        <w:rPr>
          <w:sz w:val="24"/>
          <w:color w:val="000000"/>
        </w:rPr>
        <w:t>号应与金融机构签订融资协议中约定的融资回款账户一致，此账户作为政府采购融资合同资金回款的唯一账户，未获得融资银行同意，乙方不得随意变更</w:t>
      </w:r>
      <w:r>
        <w:rPr>
          <w:sz w:val="24"/>
          <w:b/>
          <w:color w:val="000000"/>
        </w:rPr>
        <w:t>。</w:t>
      </w:r>
    </w:p>
    <w:p>
      <w:pPr>
        <w:pStyle w:val="null3"/>
        <w:jc w:val="both"/>
      </w:pPr>
      <w:r>
        <w:rPr>
          <w:sz w:val="24"/>
          <w:b/>
          <w:color w:val="000000"/>
        </w:rPr>
        <w:t>十七、其它：</w:t>
      </w:r>
    </w:p>
    <w:p>
      <w:pPr>
        <w:pStyle w:val="null3"/>
        <w:ind w:firstLine="480"/>
        <w:jc w:val="both"/>
      </w:pPr>
      <w:r>
        <w:rPr>
          <w:sz w:val="24"/>
          <w:color w:val="000000"/>
        </w:rPr>
        <w:t>1.</w:t>
      </w:r>
      <w:r>
        <w:rPr>
          <w:sz w:val="24"/>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color w:val="000000"/>
        </w:rPr>
        <w:t>2.</w:t>
      </w:r>
      <w:r>
        <w:rPr>
          <w:sz w:val="24"/>
          <w:color w:val="000000"/>
        </w:rPr>
        <w:t>如一方（包括联系人）地址、电话、传真号码有变更，应在变更后</w:t>
      </w:r>
      <w:r>
        <w:rPr>
          <w:sz w:val="24"/>
          <w:color w:val="000000"/>
        </w:rPr>
        <w:t>3</w:t>
      </w:r>
      <w:r>
        <w:rPr>
          <w:sz w:val="24"/>
          <w:color w:val="000000"/>
        </w:rPr>
        <w:t>个工作日内书面通知对方联系人或负责人，否则，因此造成的损失由未履行通知义务方承担相应责任。</w:t>
      </w:r>
    </w:p>
    <w:p>
      <w:pPr>
        <w:pStyle w:val="null3"/>
        <w:ind w:firstLine="480"/>
        <w:jc w:val="both"/>
      </w:pPr>
      <w:r>
        <w:rPr>
          <w:sz w:val="24"/>
          <w:color w:val="000000"/>
        </w:rPr>
        <w:t>3.</w:t>
      </w:r>
      <w:r>
        <w:rPr>
          <w:sz w:val="24"/>
          <w:color w:val="000000"/>
        </w:rPr>
        <w:t>未经甲方书面同意，乙方不得擅自向第三方转让其主体性和关键性合同义务。</w:t>
      </w:r>
    </w:p>
    <w:p>
      <w:pPr>
        <w:pStyle w:val="null3"/>
        <w:ind w:firstLine="480"/>
        <w:jc w:val="both"/>
      </w:pPr>
      <w:r>
        <w:rPr>
          <w:sz w:val="24"/>
          <w:color w:val="000000"/>
        </w:rPr>
        <w:t>4.</w:t>
      </w:r>
      <w:r>
        <w:rPr>
          <w:sz w:val="24"/>
          <w:color w:val="000000"/>
        </w:rPr>
        <w:t>本合同一式</w:t>
      </w:r>
      <w:r>
        <w:rPr>
          <w:sz w:val="24"/>
          <w:color w:val="000000"/>
          <w:u w:val="single"/>
        </w:rPr>
        <w:t>____</w:t>
      </w:r>
      <w:r>
        <w:rPr>
          <w:sz w:val="24"/>
          <w:color w:val="000000"/>
        </w:rPr>
        <w:t>份，甲方执</w:t>
      </w:r>
      <w:r>
        <w:rPr>
          <w:sz w:val="24"/>
          <w:color w:val="000000"/>
          <w:u w:val="single"/>
        </w:rPr>
        <w:t>___</w:t>
      </w:r>
      <w:r>
        <w:rPr>
          <w:sz w:val="24"/>
          <w:color w:val="000000"/>
        </w:rPr>
        <w:t>份，乙方执</w:t>
      </w:r>
      <w:r>
        <w:rPr>
          <w:sz w:val="24"/>
          <w:color w:val="000000"/>
          <w:u w:val="single"/>
        </w:rPr>
        <w:t>___</w:t>
      </w:r>
      <w:r>
        <w:rPr>
          <w:sz w:val="24"/>
          <w:color w:val="000000"/>
        </w:rPr>
        <w:t>份。</w:t>
      </w:r>
    </w:p>
    <w:p>
      <w:pPr>
        <w:pStyle w:val="null3"/>
        <w:ind w:firstLine="480"/>
        <w:jc w:val="both"/>
      </w:pPr>
      <w:r>
        <w:rPr>
          <w:sz w:val="24"/>
          <w:color w:val="000000"/>
        </w:rPr>
        <w:t>5.</w:t>
      </w:r>
      <w:r>
        <w:rPr>
          <w:sz w:val="24"/>
          <w:color w:val="000000"/>
        </w:rPr>
        <w:t>本合同（含附件）共计</w:t>
      </w:r>
      <w:r>
        <w:rPr>
          <w:sz w:val="24"/>
          <w:color w:val="000000"/>
          <w:u w:val="single"/>
        </w:rPr>
        <w:t>____</w:t>
      </w:r>
      <w:r>
        <w:rPr>
          <w:sz w:val="24"/>
          <w:color w:val="000000"/>
        </w:rPr>
        <w:t>页，缺页之合同为无效合同。</w:t>
      </w:r>
    </w:p>
    <w:p>
      <w:pPr>
        <w:pStyle w:val="null3"/>
        <w:ind w:firstLine="480"/>
        <w:jc w:val="both"/>
      </w:pPr>
      <w:r>
        <w:rPr>
          <w:sz w:val="24"/>
          <w:color w:val="000000"/>
        </w:rPr>
        <w:t>6.</w:t>
      </w:r>
      <w:r>
        <w:rPr>
          <w:sz w:val="24"/>
          <w:color w:val="000000"/>
        </w:rPr>
        <w:t>本合同签约履约地点：</w:t>
      </w:r>
      <w:r>
        <w:rPr>
          <w:sz w:val="24"/>
          <w:color w:val="000000"/>
          <w:u w:val="single"/>
        </w:rPr>
        <w:t>广东省佛山市顺德区</w:t>
      </w:r>
      <w:r>
        <w:rPr>
          <w:sz w:val="24"/>
          <w:color w:val="000000"/>
        </w:rPr>
        <w:t>。</w:t>
      </w:r>
    </w:p>
    <w:p>
      <w:pPr>
        <w:pStyle w:val="null3"/>
        <w:ind w:firstLine="480"/>
        <w:jc w:val="both"/>
      </w:pPr>
      <w:r>
        <w:rPr>
          <w:sz w:val="24"/>
          <w:color w:val="000000"/>
        </w:rPr>
        <w:t>7.</w:t>
      </w:r>
      <w:r>
        <w:rPr>
          <w:sz w:val="24"/>
          <w:color w:val="000000"/>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color w:val="000000"/>
        </w:rPr>
        <w:t>8.</w:t>
      </w:r>
      <w:r>
        <w:rPr>
          <w:sz w:val="24"/>
          <w:color w:val="000000"/>
        </w:rPr>
        <w:t>双方均已对以上各条款及附件作充分了解，并明确理解由此而产生的相关权责。</w:t>
      </w:r>
    </w:p>
    <w:p>
      <w:pPr>
        <w:pStyle w:val="null3"/>
        <w:ind w:firstLine="480"/>
        <w:jc w:val="both"/>
      </w:pPr>
      <w:r>
        <w:rPr>
          <w:sz w:val="24"/>
          <w:color w:val="000000"/>
          <w:u w:val="single"/>
        </w:rPr>
        <w:t>9.</w:t>
      </w:r>
      <w:r>
        <w:rPr>
          <w:sz w:val="24"/>
          <w:color w:val="000000"/>
          <w:u w:val="single"/>
        </w:rPr>
        <w:t>除政府采购合同继续履行将损害国家利益和社会公共利益外，双方当事人不得擅自变更、中止或者终止合同。</w:t>
      </w:r>
    </w:p>
    <w:tbl>
      <w:tblPr>
        <w:tblW w:w="0" w:type="auto"/>
        <w:tblBorders>
          <w:top w:val="none" w:color="000000" w:sz="4"/>
          <w:left w:val="none" w:color="000000" w:sz="4"/>
          <w:bottom w:val="none" w:color="000000" w:sz="4"/>
          <w:right w:val="none" w:color="000000" w:sz="4"/>
          <w:insideH w:val="none"/>
          <w:insideV w:val="none"/>
        </w:tblBorders>
      </w:tblPr>
      <w:tblGrid>
        <w:gridCol w:w="4183"/>
        <w:gridCol w:w="3912"/>
        <w:gridCol w:w="211"/>
      </w:tblGrid>
      <w:tr>
        <w:tc>
          <w:tcPr>
            <w:tcW w:type="dxa" w:w="41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color w:val="000000"/>
              </w:rPr>
              <w:t>甲方（盖章）：</w:t>
            </w:r>
          </w:p>
          <w:p>
            <w:pPr>
              <w:pStyle w:val="null3"/>
              <w:jc w:val="both"/>
            </w:pPr>
            <w:r>
              <w:rPr>
                <w:sz w:val="21"/>
                <w:color w:val="000000"/>
              </w:rPr>
              <w:t>经办人：</w:t>
            </w:r>
          </w:p>
          <w:p>
            <w:pPr>
              <w:pStyle w:val="null3"/>
              <w:jc w:val="both"/>
            </w:pPr>
            <w:r>
              <w:rPr>
                <w:sz w:val="21"/>
                <w:color w:val="000000"/>
              </w:rPr>
              <w:t>业务分管院领导：</w:t>
            </w:r>
          </w:p>
          <w:p>
            <w:pPr>
              <w:pStyle w:val="null3"/>
              <w:jc w:val="both"/>
            </w:pPr>
            <w:r>
              <w:rPr>
                <w:sz w:val="21"/>
                <w:color w:val="000000"/>
              </w:rPr>
              <w:t>法人代表或授权</w:t>
            </w:r>
            <w:r>
              <w:rPr>
                <w:sz w:val="21"/>
                <w:color w:val="000000"/>
              </w:rPr>
              <w:t>代表：</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日期：年月日</w:t>
            </w:r>
          </w:p>
        </w:tc>
        <w:tc>
          <w:tcPr>
            <w:tcW w:type="dxa" w:w="39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p>
          <w:p>
            <w:pPr>
              <w:pStyle w:val="null3"/>
              <w:jc w:val="both"/>
            </w:pPr>
            <w:r>
              <w:rPr>
                <w:sz w:val="21"/>
                <w:color w:val="000000"/>
              </w:rPr>
              <w:t>法人</w:t>
            </w:r>
            <w:r>
              <w:rPr>
                <w:sz w:val="21"/>
                <w:color w:val="000000"/>
              </w:rPr>
              <w:t>代表</w:t>
            </w:r>
            <w:r>
              <w:rPr>
                <w:sz w:val="21"/>
                <w:color w:val="000000"/>
              </w:rPr>
              <w:t>或授权代表</w:t>
            </w:r>
            <w:r>
              <w:rPr>
                <w:sz w:val="21"/>
                <w:color w:val="000000"/>
              </w:rPr>
              <w:t>：</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日期：年月日</w:t>
            </w:r>
          </w:p>
        </w:tc>
        <w:tc>
          <w:tcPr>
            <w:tcW w:type="dxa" w:w="2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8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2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color w:val="000000"/>
              </w:rPr>
              <w:t>收款方、开票方须与乙方一致，专户为：</w:t>
            </w:r>
          </w:p>
          <w:p>
            <w:pPr>
              <w:pStyle w:val="null3"/>
              <w:jc w:val="both"/>
            </w:pPr>
            <w:r>
              <w:rPr>
                <w:sz w:val="21"/>
                <w:color w:val="000000"/>
              </w:rPr>
              <w:t>开户名称：</w:t>
            </w:r>
          </w:p>
          <w:p>
            <w:pPr>
              <w:pStyle w:val="null3"/>
              <w:jc w:val="both"/>
            </w:pPr>
            <w:r>
              <w:rPr>
                <w:sz w:val="21"/>
                <w:color w:val="000000"/>
              </w:rPr>
              <w:t>银行账号：</w:t>
            </w:r>
          </w:p>
          <w:p>
            <w:pPr>
              <w:pStyle w:val="null3"/>
              <w:jc w:val="both"/>
            </w:pPr>
            <w:r>
              <w:rPr>
                <w:sz w:val="21"/>
                <w:color w:val="000000"/>
              </w:rPr>
              <w:t>开户行：</w:t>
            </w:r>
          </w:p>
        </w:tc>
      </w:tr>
    </w:tbl>
    <w:p>
      <w:pPr>
        <w:pStyle w:val="null3"/>
        <w:jc w:val="both"/>
      </w:pPr>
      <w:r>
        <w:rPr>
          <w:sz w:val="24"/>
          <w:b/>
          <w:color w:val="000000"/>
        </w:rPr>
        <w:t>合同附件清单：</w:t>
      </w:r>
    </w:p>
    <w:p>
      <w:pPr>
        <w:pStyle w:val="null3"/>
        <w:jc w:val="both"/>
      </w:pPr>
      <w:r>
        <w:rPr>
          <w:sz w:val="21"/>
          <w:b/>
          <w:color w:val="000000"/>
        </w:rPr>
        <w:t>附件一、《报价清单明细表》</w:t>
      </w:r>
    </w:p>
    <w:p>
      <w:pPr>
        <w:pStyle w:val="null3"/>
        <w:jc w:val="both"/>
      </w:pPr>
      <w:r>
        <w:rPr>
          <w:sz w:val="21"/>
          <w:b/>
          <w:color w:val="000000"/>
        </w:rPr>
        <w:t>附件二、《保密承诺函》</w:t>
      </w:r>
    </w:p>
    <w:p>
      <w:pPr>
        <w:pStyle w:val="null3"/>
      </w:pPr>
      <w:r>
        <w:rPr/>
        <w:t xml:space="preserve"> </w:t>
      </w:r>
    </w:p>
    <w:p>
      <w:pPr>
        <w:pStyle w:val="null3"/>
      </w:pPr>
      <w:r>
        <w:rPr/>
        <w:t>保密承诺函</w:t>
      </w:r>
    </w:p>
    <w:p>
      <w:pPr>
        <w:pStyle w:val="null3"/>
      </w:pPr>
      <w:r>
        <w:rPr/>
        <w:t>南方医科大学第八附属医院（佛山市顺德区第一人民医院）：</w:t>
      </w:r>
    </w:p>
    <w:p>
      <w:pPr>
        <w:pStyle w:val="null3"/>
      </w:pPr>
      <w:r>
        <w:rPr/>
        <w:t>我方遵照《</w:t>
      </w:r>
      <w:r>
        <w:rPr/>
        <w:t xml:space="preserve">                </w:t>
      </w:r>
      <w:r>
        <w:rPr/>
        <w:t>项目合同》为贵单位提供服务，为确保相应工作涉及的信息和资源不被泄露，并防止上述保密信息被滥用，我方承诺如下：</w:t>
      </w:r>
    </w:p>
    <w:p>
      <w:pPr>
        <w:pStyle w:val="null3"/>
      </w:pPr>
      <w:r>
        <w:rPr/>
        <w:t>我方作为贵单位项目建设承建及服务单位，工作任务依据《</w:t>
      </w:r>
      <w:r>
        <w:rPr/>
        <w:t xml:space="preserve">                </w:t>
      </w:r>
      <w:r>
        <w:rPr/>
        <w:t>项目合同》确定，将严格遵守《中华人民共和国</w:t>
      </w:r>
      <w:r>
        <w:rPr/>
        <w:t>保守国家秘密</w:t>
      </w:r>
      <w:r>
        <w:rPr/>
        <w:t>法》</w:t>
      </w:r>
      <w:r>
        <w:rPr/>
        <w:t>《中华人民共和国网络安全法》《个人信息保护法》《中华人民共和国数据安全法》等法律法规，确保不发生网络安全、数据安全及其他安全事故。本保密承诺函仅涉及我方承担或参与服务工作过程中及以后的保密责任。</w:t>
      </w:r>
    </w:p>
    <w:p>
      <w:pPr>
        <w:pStyle w:val="null3"/>
      </w:pPr>
      <w:r>
        <w:rPr/>
        <w:t>二、我方承诺对以下技术信息和技术资料保密（包括但不限于）：</w:t>
      </w:r>
    </w:p>
    <w:p>
      <w:pPr>
        <w:pStyle w:val="null3"/>
      </w:pPr>
      <w:r>
        <w:rPr/>
        <w:t>1</w:t>
      </w:r>
      <w:r>
        <w:rPr/>
        <w:t>．合同中涉及的技术信息和技术资料，以及有关会议文件，纪要和决定；</w:t>
      </w:r>
    </w:p>
    <w:p>
      <w:pPr>
        <w:pStyle w:val="null3"/>
      </w:pPr>
      <w:r>
        <w:rPr/>
        <w:t>2</w:t>
      </w:r>
      <w:r>
        <w:rPr/>
        <w:t>．甲乙双方之间工作往来的传真、信函、电子邮件等；</w:t>
      </w:r>
    </w:p>
    <w:p>
      <w:pPr>
        <w:pStyle w:val="null3"/>
      </w:pPr>
      <w:r>
        <w:rPr/>
        <w:t>3</w:t>
      </w:r>
      <w:r>
        <w:rPr/>
        <w:t>．服务工作实施过程中产生的新的技术信息和技术资料；</w:t>
      </w:r>
    </w:p>
    <w:p>
      <w:pPr>
        <w:pStyle w:val="null3"/>
      </w:pPr>
      <w:r>
        <w:rPr/>
        <w:t>4</w:t>
      </w:r>
      <w:r>
        <w:rPr/>
        <w:t>．服务工作实施过程中各有关当事人拥有的知识产权，已经公开的知识产权信息除外；</w:t>
      </w:r>
    </w:p>
    <w:p>
      <w:pPr>
        <w:pStyle w:val="null3"/>
      </w:pPr>
      <w:r>
        <w:rPr/>
        <w:t>5</w:t>
      </w:r>
      <w:r>
        <w:rPr/>
        <w:t>．经甲乙双方在服务工作实施过程中确认的需要保密的其他信息；</w:t>
      </w:r>
    </w:p>
    <w:p>
      <w:pPr>
        <w:pStyle w:val="null3"/>
      </w:pPr>
      <w:r>
        <w:rPr/>
        <w:t>6.</w:t>
      </w:r>
      <w:r>
        <w:rPr/>
        <w:t>贵单位计算机终端中的文件信息和各种资料。</w:t>
      </w:r>
    </w:p>
    <w:p>
      <w:pPr>
        <w:pStyle w:val="null3"/>
      </w:pPr>
      <w:r>
        <w:rPr/>
        <w:t>三、我方在服务过程中承担以下保密责任：</w:t>
      </w:r>
    </w:p>
    <w:p>
      <w:pPr>
        <w:pStyle w:val="null3"/>
      </w:pPr>
      <w:r>
        <w:rPr/>
        <w:t>1</w:t>
      </w:r>
      <w:r>
        <w:rPr/>
        <w:t>．我方应仅将贵单位批露的保密信息只用于对贵单位的服务工作中。</w:t>
      </w:r>
    </w:p>
    <w:p>
      <w:pPr>
        <w:pStyle w:val="null3"/>
      </w:pPr>
      <w:r>
        <w:rPr/>
        <w:t>2</w:t>
      </w:r>
      <w:r>
        <w:rPr/>
        <w:t>．我方对从贵单位获得的涉及服务工作的技术信息和技术资料负有保密责任，未经贵单位同意不得提供给任何第三方，包括我方的分支机构，子公司或委托顾问方，接受咨询方。</w:t>
      </w:r>
    </w:p>
    <w:p>
      <w:pPr>
        <w:pStyle w:val="null3"/>
      </w:pPr>
      <w:r>
        <w:rPr/>
        <w:t>3</w:t>
      </w:r>
      <w:r>
        <w:rPr/>
        <w:t>．我方为承担本保密承诺函约定的保密责任，应妥善保管有关的文件和资料，未经贵单位事先的书面许可，不对其进行扫描、复制，仿造等获取信息的行为。</w:t>
      </w:r>
    </w:p>
    <w:p>
      <w:pPr>
        <w:pStyle w:val="null3"/>
      </w:pPr>
      <w:r>
        <w:rPr/>
        <w:t>4</w:t>
      </w:r>
      <w:r>
        <w:rPr/>
        <w:t>．我方对有关人员进行有效监督管理，对所有参与项目人员签署个人保密承诺书（提交复印件，盖公章），以确保本保密承诺函的履行。</w:t>
      </w:r>
    </w:p>
    <w:p>
      <w:pPr>
        <w:pStyle w:val="null3"/>
      </w:pPr>
      <w:r>
        <w:rPr/>
        <w:t>5</w:t>
      </w:r>
      <w:r>
        <w:rPr/>
        <w:t>．在本保密承诺函约定的保密期限内，我方如发现有关保密信息被泄露，应及时通知贵单位，并采取积极的措施避免损失的扩大。</w:t>
      </w:r>
    </w:p>
    <w:p>
      <w:pPr>
        <w:pStyle w:val="null3"/>
      </w:pPr>
      <w:r>
        <w:rPr/>
        <w:t>四、本保密承诺函中涉及的有关保密信息，其中已经拥有知识产权的归原所有人所有。</w:t>
      </w:r>
    </w:p>
    <w:p>
      <w:pPr>
        <w:pStyle w:val="null3"/>
      </w:pPr>
      <w:r>
        <w:rPr/>
        <w:t>五、我方在实施服务工作过程中，需要向服务工作的有关主体（包括：乙方其他成员、聘请的专家、政府主管部门）提供保密信息时，必须取得贵单位的书面许可，或由贵单位负责提供。</w:t>
      </w:r>
    </w:p>
    <w:p>
      <w:pPr>
        <w:pStyle w:val="null3"/>
      </w:pPr>
      <w:r>
        <w:rPr/>
        <w:t>六、违反本保密承诺函的约定，由我方承担相应责任，并赔偿由此产生的一切损失。</w:t>
      </w:r>
    </w:p>
    <w:p>
      <w:pPr>
        <w:pStyle w:val="null3"/>
      </w:pPr>
      <w:r>
        <w:rPr/>
        <w:t>七、我方承诺承担保密义务的期限为无期限，不受合同有效期限制，自保密承诺函签字之日或自我方取得有关文件、资料之日起，以时间在前的为准。如在服务工作实施过程中，我方提前退出本项目，我方承诺应在终止服务工作后继续履行有关保密责任。</w:t>
      </w:r>
    </w:p>
    <w:p>
      <w:pPr>
        <w:pStyle w:val="null3"/>
      </w:pPr>
      <w:r>
        <w:rPr/>
        <w:t>八、我方承诺在履行保密承诺函中产生的纠纷，应通过友好协商解决。如协商不成，纠纷裁决地点为贵单位所在地人民法院。</w:t>
      </w:r>
    </w:p>
    <w:p>
      <w:pPr>
        <w:pStyle w:val="null3"/>
      </w:pPr>
      <w:r>
        <w:rPr/>
        <w:t>承诺方（盖章）：</w:t>
      </w:r>
    </w:p>
    <w:p>
      <w:pPr>
        <w:pStyle w:val="null3"/>
      </w:pPr>
      <w:r>
        <w:rPr/>
        <w:t xml:space="preserve">                                                  </w:t>
      </w:r>
      <w:r>
        <w:rPr/>
        <w:t>年</w:t>
      </w:r>
      <w:r>
        <w:rPr/>
        <w:t xml:space="preserve">   </w:t>
      </w:r>
      <w:r>
        <w:rPr/>
        <w:t>月</w:t>
      </w:r>
      <w:r>
        <w:rPr/>
        <w:t xml:space="preserve">   </w:t>
      </w:r>
      <w:r>
        <w:rPr/>
        <w:t>日</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440606-2025-03216</w:t>
      </w:r>
    </w:p>
    <w:p>
      <w:pPr>
        <w:pStyle w:val="null3"/>
        <w:jc w:val="center"/>
        <w:outlineLvl w:val="3"/>
      </w:pPr>
      <w:r>
        <w:rPr>
          <w:sz w:val="24"/>
          <w:b/>
        </w:rPr>
        <w:t>采购项目编号：</w:t>
      </w:r>
      <w:r>
        <w:rPr>
          <w:sz w:val="24"/>
          <w:b/>
        </w:rPr>
        <w:t>JF2025（SD）WZ0103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康复医院智能化第一标段项目</w:t>
      </w:r>
      <w:r>
        <w:rPr>
          <w:u w:val="single"/>
        </w:rPr>
        <w:t>”</w:t>
      </w:r>
      <w:r>
        <w:rPr/>
        <w:t>项目的招标[采购项目编号为：</w:t>
      </w:r>
      <w:r>
        <w:rPr>
          <w:u w:val="single"/>
        </w:rPr>
        <w:t>JF2025（SD）WZ0103</w:t>
      </w:r>
      <w:r>
        <w:rPr/>
        <w:t>]，我方愿参与投标。</w:t>
      </w:r>
    </w:p>
    <w:p>
      <w:pPr>
        <w:pStyle w:val="null3"/>
        <w:ind w:firstLine="480"/>
      </w:pPr>
      <w:r>
        <w:rPr/>
        <w:t>我方确认收到贵方提供的</w:t>
      </w:r>
      <w:r>
        <w:rPr>
          <w:u w:val="single"/>
        </w:rPr>
        <w:t>“</w:t>
      </w:r>
      <w:r>
        <w:rPr>
          <w:u w:val="single"/>
        </w:rPr>
        <w:t>康复医院智能化第一标段项目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康复医院智能化第一标段项目</w:t>
      </w:r>
      <w:r>
        <w:rPr/>
        <w:t>”项目采购[采购项目编号为</w:t>
      </w:r>
      <w:r>
        <w:rPr/>
        <w:t>JF2025（SD）WZ0103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康复医院智能化第一标段项目</w:t>
      </w:r>
      <w:r>
        <w:rPr/>
        <w:t>招标中获中标（采购项目编号：</w:t>
      </w:r>
      <w:r>
        <w:rPr/>
        <w:t>JF2025（SD）WZ0103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康复医院智能化第一标段项目</w:t>
      </w:r>
      <w:r>
        <w:rPr/>
        <w:t>”项目（采购项目编号：</w:t>
      </w:r>
      <w:r>
        <w:rPr/>
        <w:t>JF2025（SD）WZ0103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