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440101-2025-00801</w:t>
      </w:r>
    </w:p>
    <w:p>
      <w:pPr>
        <w:pStyle w:val="null3"/>
        <w:jc w:val="center"/>
        <w:outlineLvl w:val="3"/>
      </w:pPr>
      <w:r>
        <w:rPr>
          <w:sz w:val="24"/>
          <w:b/>
        </w:rPr>
        <w:t>采购项目编号：</w:t>
      </w:r>
      <w:r>
        <w:rPr>
          <w:sz w:val="24"/>
          <w:b/>
        </w:rPr>
        <w:t>0724-2431Z2639145</w:t>
      </w:r>
    </w:p>
    <w:p>
      <w:pPr>
        <w:pStyle w:val="null3"/>
        <w:jc w:val="center"/>
        <w:outlineLvl w:val="3"/>
      </w:pPr>
      <w:r>
        <w:rPr>
          <w:sz w:val="24"/>
          <w:b/>
        </w:rPr>
        <w:t>项目名称：</w:t>
      </w:r>
      <w:r>
        <w:rPr>
          <w:sz w:val="24"/>
          <w:b/>
        </w:rPr>
        <w:t>广州市第一人民医院采购医疗设备维保服务项目（2025年第3批）(三次)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广州市第一人民医院采购医疗设备维保服务项目（2025年第3批）(三次)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广州市第一人民医院采购医疗设备维保服务项目（2025年第3批）(三次)</w:t>
      </w:r>
    </w:p>
    <w:p>
      <w:pPr>
        <w:pStyle w:val="null3"/>
        <w:ind w:firstLine="480"/>
      </w:pPr>
      <w:r>
        <w:rPr/>
        <w:t>采购计划编号：</w:t>
      </w:r>
      <w:r>
        <w:rPr/>
        <w:t>440101-2025-00801</w:t>
      </w:r>
    </w:p>
    <w:p>
      <w:pPr>
        <w:pStyle w:val="null3"/>
        <w:ind w:firstLine="480"/>
      </w:pPr>
      <w:r>
        <w:rPr/>
        <w:t>采购项目编号：</w:t>
      </w:r>
      <w:r>
        <w:rPr/>
        <w:t>0724-2431Z2639145</w:t>
      </w:r>
    </w:p>
    <w:p>
      <w:pPr>
        <w:pStyle w:val="null3"/>
        <w:ind w:firstLine="480"/>
      </w:pPr>
      <w:r>
        <w:rPr/>
        <w:t>采购方式：</w:t>
      </w:r>
      <w:r>
        <w:rPr/>
        <w:t>公开招标</w:t>
      </w:r>
    </w:p>
    <w:p>
      <w:pPr>
        <w:pStyle w:val="null3"/>
        <w:ind w:firstLine="480"/>
      </w:pPr>
      <w:r>
        <w:rPr/>
        <w:t>预算金额：</w:t>
      </w:r>
      <w:r>
        <w:rPr/>
        <w:t>360,000.00</w:t>
      </w:r>
      <w:r>
        <w:rPr/>
        <w:t>元</w:t>
      </w:r>
    </w:p>
    <w:p>
      <w:pPr>
        <w:pStyle w:val="null3"/>
        <w:outlineLvl w:val="3"/>
      </w:pPr>
      <w:r>
        <w:rPr>
          <w:sz w:val="24"/>
          <w:b/>
        </w:rPr>
        <w:t>2.项目内容及需求情况（采购项目技术规格、参数及要求）</w:t>
      </w:r>
    </w:p>
    <w:p>
      <w:pPr>
        <w:pStyle w:val="null3"/>
      </w:pPr>
      <w:r>
        <w:rPr/>
        <w:t>采购包1(医用空气压缩机及配套设备维保服务):</w:t>
      </w:r>
    </w:p>
    <w:p>
      <w:pPr>
        <w:pStyle w:val="null3"/>
      </w:pPr>
      <w:r>
        <w:rPr/>
        <w:t>采购包预算金额：360,000.00元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医用空气压缩机及配套设备维保服务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采购包1（医用空气压缩机及配套设备维保服务）：</w:t>
      </w:r>
      <w:r>
        <w:rPr/>
        <w:t>本采购包属于专门面向中小企业采购的项目,供应商必须为中小微企业、或监狱企业、或残疾人福利性单位。（供应商需提供《中小企业声明函》，本项目标的按照《中小企业划分标准规定》（工信部联企业[2011]300号）划分行业为：其他未列明行业（本项目必须提供《中小企业声明函》，填写时行业应填写为“其他未列明行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采购包1（医用空气压缩机及配套设备维保服务）：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期限</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医用空气压缩机及配套设备维保服务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¥360,000.00</w:t>
            </w:r>
          </w:p>
        </w:tc>
      </w:tr>
    </w:tbl>
    <w:p>
      <w:pPr>
        <w:pStyle w:val="null3"/>
        <w:ind w:left="195" w:right="195" w:firstLine="453"/>
        <w:jc w:val="both"/>
      </w:pPr>
      <w:r>
        <w:rPr>
          <w:sz w:val="21"/>
          <w:color w:val="000000"/>
        </w:rPr>
        <w:t>详细技术规范请参阅招标文件中的用户需求书。投标人必须对本项目的全部内容进行投标报价，如有缺漏或报价超出本项目的采购预算，将导致投标无效。</w:t>
      </w:r>
    </w:p>
    <w:p>
      <w:pPr>
        <w:pStyle w:val="null3"/>
        <w:ind w:firstLine="630"/>
        <w:jc w:val="both"/>
      </w:pPr>
      <w:r>
        <w:rPr>
          <w:sz w:val="21"/>
          <w:color w:val="000000"/>
        </w:rPr>
        <w:t>本项目采购本国服务。</w:t>
      </w:r>
    </w:p>
    <w:p>
      <w:pPr>
        <w:pStyle w:val="null3"/>
        <w:jc w:val="center"/>
      </w:pPr>
      <w:r>
        <w:rPr>
          <w:sz w:val="21"/>
          <w:b/>
          <w:color w:val="000000"/>
        </w:rPr>
        <w:t>说明：打</w:t>
      </w:r>
      <w:r>
        <w:rPr>
          <w:sz w:val="21"/>
          <w:b/>
          <w:color w:val="000000"/>
        </w:rPr>
        <w:t>“★”号条款为实质性条款，若有任何一条负偏离或不满足则导致投标（响应）无效。</w:t>
      </w:r>
    </w:p>
    <w:p>
      <w:pPr>
        <w:pStyle w:val="null3"/>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pPr>
      <w:r>
        <w:rPr>
          <w:sz w:val="28"/>
          <w:b/>
          <w:color w:val="000000"/>
        </w:rPr>
        <w:t>用户需求书</w:t>
      </w:r>
    </w:p>
    <w:p>
      <w:pPr>
        <w:pStyle w:val="null3"/>
      </w:pPr>
      <w:r>
        <w:rPr>
          <w:sz w:val="21"/>
          <w:b/>
          <w:color w:val="000000"/>
        </w:rPr>
        <w:t>医用空气压缩机及配套设备维保服务</w:t>
      </w:r>
    </w:p>
    <w:p>
      <w:pPr>
        <w:pStyle w:val="null3"/>
      </w:pPr>
      <w:r>
        <w:rPr>
          <w:sz w:val="21"/>
          <w:b/>
          <w:color w:val="000000"/>
        </w:rPr>
        <w:t>一、项目基本概况介绍</w:t>
      </w:r>
    </w:p>
    <w:p>
      <w:pPr>
        <w:pStyle w:val="null3"/>
        <w:ind w:firstLine="420"/>
      </w:pPr>
      <w:r>
        <w:rPr>
          <w:sz w:val="21"/>
          <w:color w:val="000000"/>
        </w:rPr>
        <w:t>本项目为医院在用空压机、冷干机、过滤器等设备、系统进行巡检、维护保养，所有维保人员（至少</w:t>
      </w:r>
      <w:r>
        <w:rPr>
          <w:sz w:val="21"/>
          <w:color w:val="000000"/>
        </w:rPr>
        <w:t>2名）应持有行业主管部门认证的特种设备人员操作证证书。发现故障应及时处理，确保正常使用。项目包含设备所有维修维护、人工以及所需零配件。</w:t>
      </w:r>
    </w:p>
    <w:p>
      <w:pPr>
        <w:pStyle w:val="null3"/>
        <w:ind w:firstLine="420"/>
      </w:pPr>
      <w:r>
        <w:rPr>
          <w:sz w:val="21"/>
          <w:b/>
          <w:color w:val="000000"/>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1841"/>
        <w:gridCol w:w="1022"/>
        <w:gridCol w:w="1336"/>
        <w:gridCol w:w="1282"/>
        <w:gridCol w:w="2782"/>
      </w:tblGrid>
      <w:tr>
        <w:tc>
          <w:tcPr>
            <w:tcW w:type="dxa" w:w="1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w:t>
            </w:r>
          </w:p>
        </w:tc>
        <w:tc>
          <w:tcPr>
            <w:tcW w:type="dxa" w:w="1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c>
          <w:tcPr>
            <w:tcW w:type="dxa" w:w="2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空压机维保服务</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1项</w:t>
            </w:r>
          </w:p>
        </w:tc>
        <w:tc>
          <w:tcPr>
            <w:tcW w:type="dxa" w:w="1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36万</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c>
          <w:tcPr>
            <w:tcW w:type="dxa" w:w="2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设备数量见</w:t>
            </w:r>
            <w:r>
              <w:rPr>
                <w:sz w:val="21"/>
                <w:color w:val="000000"/>
              </w:rPr>
              <w:t>“服务内容”</w:t>
            </w:r>
          </w:p>
        </w:tc>
      </w:tr>
    </w:tbl>
    <w:p>
      <w:pPr>
        <w:pStyle w:val="null3"/>
      </w:pPr>
      <w:r>
        <w:rPr>
          <w:sz w:val="21"/>
          <w:color w:val="000000"/>
        </w:rPr>
        <w:t>采购标的需符合的国家相关标准、行业标准、地方标准或者其他标准、规范：包括且不限于《医疗器械使用质量监督管理办法》《医疗设备预防性维护管理规范》等。</w:t>
      </w:r>
    </w:p>
    <w:p>
      <w:pPr>
        <w:pStyle w:val="null3"/>
      </w:pPr>
      <w:r>
        <w:rPr>
          <w:sz w:val="21"/>
          <w:b/>
          <w:color w:val="000000"/>
        </w:rPr>
        <w:t>三、服务内容</w:t>
      </w:r>
    </w:p>
    <w:p>
      <w:pPr>
        <w:pStyle w:val="null3"/>
      </w:pPr>
      <w:r>
        <w:rPr>
          <w:sz w:val="21"/>
          <w:b/>
          <w:color w:val="000000"/>
        </w:rPr>
        <w:t>（一）、现有设备清单</w:t>
      </w:r>
    </w:p>
    <w:tbl>
      <w:tblPr>
        <w:tblW w:w="0" w:type="auto"/>
        <w:tblBorders>
          <w:top w:val="none" w:color="000000" w:sz="4"/>
          <w:left w:val="none" w:color="000000" w:sz="4"/>
          <w:bottom w:val="none" w:color="000000" w:sz="4"/>
          <w:right w:val="none" w:color="000000" w:sz="4"/>
          <w:insideH w:val="none"/>
          <w:insideV w:val="none"/>
        </w:tblBorders>
      </w:tblPr>
      <w:tblGrid>
        <w:gridCol w:w="821"/>
        <w:gridCol w:w="2197"/>
        <w:gridCol w:w="1424"/>
        <w:gridCol w:w="1269"/>
        <w:gridCol w:w="1193"/>
        <w:gridCol w:w="1399"/>
      </w:tblGrid>
      <w:tr>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1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型号</w:t>
            </w:r>
          </w:p>
        </w:tc>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数量单位</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出厂日期</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喷油螺杆式空压机</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AIRKRONE</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KS22</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2001年</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喷油螺杆式空压机</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Atlas</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GA15</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2006年</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喷油螺杆式空压机</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正力</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OX-1.0/8</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2018年</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喷油涡旋式空压机</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正力</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OX-2.2/8</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2015年</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螺杆式空压机</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劲源</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2018年</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冷冻式干燥机</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优耐特</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UTD-20A</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冷冻式干燥机</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汉菱</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30P</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冷冻式干燥机</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汉菱</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HD0030</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冷冻式干燥机</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劲源</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过滤器</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Atlas</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DD-017</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过滤器</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汉菱</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Q-035</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过滤器</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劲源</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储气罐</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w:t>
            </w: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1立方</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bl>
    <w:p>
      <w:pPr>
        <w:pStyle w:val="null3"/>
      </w:pPr>
      <w:r>
        <w:rPr>
          <w:sz w:val="21"/>
          <w:b/>
          <w:color w:val="000000"/>
        </w:rPr>
        <w:t>（二）、配件清单明细（三年需更换配件数量）</w:t>
      </w:r>
    </w:p>
    <w:p>
      <w:pPr>
        <w:pStyle w:val="null3"/>
      </w:pPr>
      <w:r>
        <w:rPr>
          <w:sz w:val="21"/>
          <w:color w:val="000000"/>
        </w:rPr>
        <w:t>1.喷油螺杆式空压机 AIRKRONE KS22 2台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82"/>
        <w:gridCol w:w="2319"/>
        <w:gridCol w:w="1212"/>
        <w:gridCol w:w="1766"/>
        <w:gridCol w:w="2020"/>
      </w:tblGrid>
      <w:tr>
        <w:tc>
          <w:tcPr>
            <w:tcW w:type="dxa" w:w="98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序号</w:t>
            </w:r>
          </w:p>
        </w:tc>
        <w:tc>
          <w:tcPr>
            <w:tcW w:type="dxa" w:w="231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名称</w:t>
            </w:r>
          </w:p>
        </w:tc>
        <w:tc>
          <w:tcPr>
            <w:tcW w:type="dxa" w:w="121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配件型号或规格</w:t>
            </w:r>
          </w:p>
        </w:tc>
        <w:tc>
          <w:tcPr>
            <w:tcW w:type="dxa" w:w="176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数量</w:t>
            </w:r>
          </w:p>
        </w:tc>
        <w:tc>
          <w:tcPr>
            <w:tcW w:type="dxa" w:w="202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保养</w:t>
            </w:r>
            <w:r>
              <w:rPr>
                <w:sz w:val="21"/>
                <w:color w:val="000000"/>
              </w:rPr>
              <w:t>间隔</w:t>
            </w:r>
            <w:r>
              <w:rPr>
                <w:sz w:val="21"/>
                <w:color w:val="000000"/>
              </w:rPr>
              <w:t>周期</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润滑油</w:t>
            </w:r>
            <w:r>
              <w:rPr>
                <w:sz w:val="21"/>
                <w:color w:val="000000"/>
              </w:rPr>
              <w:t>20升/桶</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6桶=2台×1次×3年</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空气过滤器</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12个=2×2×3</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油气分离器</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6个=2×1×3</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机油过滤器</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12个=2×2×3</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马达润滑脂</w:t>
            </w:r>
            <w:r>
              <w:rPr>
                <w:sz w:val="21"/>
                <w:color w:val="000000"/>
              </w:rPr>
              <w:t>200克</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12个=2×2×3</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断油阀</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 xml:space="preserve"> </w:t>
            </w:r>
            <w:r>
              <w:rPr>
                <w:sz w:val="21"/>
                <w:color w:val="000000"/>
              </w:rPr>
              <w:t>24月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电磁阀</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恒温阀</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9</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排污阀</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最小压力阀</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11</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单向阀</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皮带</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6条=2×1×3</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13</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清洗散热器</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6台=2×1×3</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14</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软管连接件</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6套=2×1×3</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进气阀</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16</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交流接触器</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17</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热保护器</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18</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主机</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2台</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36月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19</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马达</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2台</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36月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20</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散热器更换</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2台</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21</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压力传感器</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6条=2×1×3</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22</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温度传感器</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6条=2×1×3</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23</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压力表</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6个=2×1×3</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安全阀</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6个=2×1×3</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25</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风机维修</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4台=2×1×2</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26</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控制器</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27</w:t>
            </w:r>
          </w:p>
        </w:tc>
        <w:tc>
          <w:tcPr>
            <w:tcW w:type="dxa" w:w="231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油气分离桶</w:t>
            </w:r>
          </w:p>
        </w:tc>
        <w:tc>
          <w:tcPr>
            <w:tcW w:type="dxa" w:w="12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KS22</w:t>
            </w:r>
          </w:p>
        </w:tc>
        <w:tc>
          <w:tcPr>
            <w:tcW w:type="dxa" w:w="17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bl>
    <w:p>
      <w:pPr>
        <w:pStyle w:val="null3"/>
      </w:pPr>
      <w:r>
        <w:rPr>
          <w:sz w:val="21"/>
          <w:color w:val="000000"/>
        </w:rPr>
        <w:t>2. 喷油螺杆式空压机</w:t>
      </w:r>
      <w:r>
        <w:rPr>
          <w:sz w:val="22"/>
        </w:rPr>
        <w:t xml:space="preserve"> </w:t>
      </w:r>
      <w:r>
        <w:rPr>
          <w:sz w:val="21"/>
          <w:color w:val="000000"/>
        </w:rPr>
        <w:t>Atlas</w:t>
      </w:r>
      <w:r>
        <w:rPr>
          <w:sz w:val="22"/>
        </w:rPr>
        <w:t xml:space="preserve"> </w:t>
      </w:r>
      <w:r>
        <w:rPr>
          <w:sz w:val="21"/>
          <w:color w:val="000000"/>
        </w:rPr>
        <w:t>GA15</w:t>
      </w:r>
      <w:r>
        <w:rPr>
          <w:sz w:val="22"/>
        </w:rPr>
        <w:t xml:space="preserve"> </w:t>
      </w:r>
      <w:r>
        <w:rPr>
          <w:sz w:val="21"/>
          <w:color w:val="000000"/>
        </w:rPr>
        <w:t>1台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81"/>
        <w:gridCol w:w="2321"/>
        <w:gridCol w:w="1201"/>
        <w:gridCol w:w="1767"/>
        <w:gridCol w:w="2028"/>
      </w:tblGrid>
      <w:tr>
        <w:tc>
          <w:tcPr>
            <w:tcW w:type="dxa" w:w="98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序号</w:t>
            </w:r>
          </w:p>
        </w:tc>
        <w:tc>
          <w:tcPr>
            <w:tcW w:type="dxa" w:w="232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名称</w:t>
            </w:r>
          </w:p>
        </w:tc>
        <w:tc>
          <w:tcPr>
            <w:tcW w:type="dxa" w:w="120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配件型号或规格</w:t>
            </w:r>
          </w:p>
        </w:tc>
        <w:tc>
          <w:tcPr>
            <w:tcW w:type="dxa" w:w="176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数量</w:t>
            </w:r>
          </w:p>
        </w:tc>
        <w:tc>
          <w:tcPr>
            <w:tcW w:type="dxa" w:w="202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保养</w:t>
            </w:r>
            <w:r>
              <w:rPr>
                <w:sz w:val="21"/>
                <w:color w:val="000000"/>
              </w:rPr>
              <w:t>间隔</w:t>
            </w:r>
            <w:r>
              <w:rPr>
                <w:sz w:val="21"/>
                <w:color w:val="000000"/>
              </w:rPr>
              <w:t>周期</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润滑油</w:t>
            </w:r>
            <w:r>
              <w:rPr>
                <w:sz w:val="21"/>
                <w:color w:val="000000"/>
              </w:rPr>
              <w:t>20升/桶</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3桶=1台×2次×3年</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空气过滤器</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6个=1×4×3</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油气分离器</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3个=1×2×3</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机油过滤器</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6个=1×4×3</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马达润滑脂</w:t>
            </w:r>
            <w:r>
              <w:rPr>
                <w:sz w:val="21"/>
                <w:color w:val="000000"/>
              </w:rPr>
              <w:t>200克</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6个=1×4×3</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电磁阀</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1个</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恒温阀</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1个</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r>
              <w:rPr>
                <w:sz w:val="22"/>
              </w:rPr>
              <w:t xml:space="preserve"> </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排污阀</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1个</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r>
              <w:rPr>
                <w:sz w:val="22"/>
              </w:rPr>
              <w:t xml:space="preserve"> </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9</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最小压力阀</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1个</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单向阀</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1个</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11</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联轴胶</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1个</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清洗散热器</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1台</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13</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软管连接件</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3套=1×1×3</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 xml:space="preserve"> </w:t>
            </w: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14</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进气阀</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1个</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交流接触器</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1个</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r>
              <w:rPr>
                <w:sz w:val="22"/>
              </w:rPr>
              <w:t xml:space="preserve"> </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16</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热保护器</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1个</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17</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马达</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1台</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36月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18</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散热器更换</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1台</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19</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压力传感器</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3条=1×1×3</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20</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温度传感器</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3条=1×1×3</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21</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压力表</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3个=1×1×3</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22</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安全阀</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3个=1×1×3</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23</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风机维修</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3台=1×1×3</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w:t>
            </w:r>
          </w:p>
        </w:tc>
        <w:tc>
          <w:tcPr>
            <w:tcW w:type="dxa" w:w="232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主机</w:t>
            </w:r>
          </w:p>
        </w:tc>
        <w:tc>
          <w:tcPr>
            <w:tcW w:type="dxa" w:w="12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GA15</w:t>
            </w:r>
          </w:p>
        </w:tc>
        <w:tc>
          <w:tcPr>
            <w:tcW w:type="dxa" w:w="17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1台</w:t>
            </w:r>
          </w:p>
        </w:tc>
        <w:tc>
          <w:tcPr>
            <w:tcW w:type="dxa" w:w="20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36月</w:t>
            </w:r>
          </w:p>
        </w:tc>
      </w:tr>
    </w:tbl>
    <w:p>
      <w:pPr>
        <w:pStyle w:val="null3"/>
      </w:pPr>
      <w:r>
        <w:rPr>
          <w:sz w:val="21"/>
          <w:color w:val="000000"/>
        </w:rPr>
        <w:t>3.喷油螺杆式空压机</w:t>
      </w:r>
      <w:r>
        <w:rPr>
          <w:sz w:val="22"/>
        </w:rPr>
        <w:t xml:space="preserve"> </w:t>
      </w:r>
      <w:r>
        <w:rPr>
          <w:sz w:val="21"/>
          <w:color w:val="000000"/>
        </w:rPr>
        <w:t>正力</w:t>
      </w:r>
      <w:r>
        <w:rPr>
          <w:sz w:val="22"/>
        </w:rPr>
        <w:t xml:space="preserve"> </w:t>
      </w:r>
      <w:r>
        <w:rPr>
          <w:sz w:val="21"/>
          <w:color w:val="000000"/>
        </w:rPr>
        <w:t>OX-1.0/8</w:t>
      </w:r>
      <w:r>
        <w:rPr>
          <w:sz w:val="22"/>
        </w:rPr>
        <w:t xml:space="preserve"> </w:t>
      </w:r>
      <w:r>
        <w:rPr>
          <w:sz w:val="21"/>
          <w:color w:val="000000"/>
        </w:rPr>
        <w:t>2台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81"/>
        <w:gridCol w:w="2321"/>
        <w:gridCol w:w="1187"/>
        <w:gridCol w:w="1780"/>
        <w:gridCol w:w="2028"/>
      </w:tblGrid>
      <w:tr>
        <w:tc>
          <w:tcPr>
            <w:tcW w:type="dxa" w:w="98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序号</w:t>
            </w:r>
          </w:p>
        </w:tc>
        <w:tc>
          <w:tcPr>
            <w:tcW w:type="dxa" w:w="232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名称</w:t>
            </w:r>
          </w:p>
        </w:tc>
        <w:tc>
          <w:tcPr>
            <w:tcW w:type="dxa" w:w="118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配件型号或规格</w:t>
            </w:r>
          </w:p>
        </w:tc>
        <w:tc>
          <w:tcPr>
            <w:tcW w:type="dxa" w:w="17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数量</w:t>
            </w:r>
          </w:p>
        </w:tc>
        <w:tc>
          <w:tcPr>
            <w:tcW w:type="dxa" w:w="202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保养</w:t>
            </w:r>
            <w:r>
              <w:rPr>
                <w:sz w:val="21"/>
                <w:color w:val="000000"/>
              </w:rPr>
              <w:t>间隔</w:t>
            </w:r>
            <w:r>
              <w:rPr>
                <w:sz w:val="21"/>
                <w:color w:val="000000"/>
              </w:rPr>
              <w:t>周期</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润滑油</w:t>
            </w:r>
            <w:r>
              <w:rPr>
                <w:sz w:val="21"/>
                <w:color w:val="000000"/>
              </w:rPr>
              <w:t>20升/桶</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6桶=2×1×3</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空气过滤器</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12个=2×2×3</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油气分离器</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6个=2×1×3</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机油过滤器</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12个=2×2×3</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马达润滑脂</w:t>
            </w:r>
            <w:r>
              <w:rPr>
                <w:sz w:val="21"/>
                <w:color w:val="000000"/>
              </w:rPr>
              <w:t>200克</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12个=2×2×3</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电磁阀</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1个</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恒温阀</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皮带</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6条=2×1×3</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9</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清洗散热器</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6台=2×1×3</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软管连接件</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6套=2×1×3</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11</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进气阀</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交流接触器</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13</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热保护器</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14</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压力开关</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温度传感器</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6个=2×1×3</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16</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压力表</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6个=2×1×3</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17</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安全阀</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6个=2×1×3</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18</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主机维修</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2台</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19</w:t>
            </w:r>
          </w:p>
        </w:tc>
        <w:tc>
          <w:tcPr>
            <w:tcW w:type="dxa" w:w="232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马达维修</w:t>
            </w:r>
          </w:p>
        </w:tc>
        <w:tc>
          <w:tcPr>
            <w:tcW w:type="dxa" w:w="118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OX-1.0/8</w:t>
            </w:r>
          </w:p>
        </w:tc>
        <w:tc>
          <w:tcPr>
            <w:tcW w:type="dxa" w:w="1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2台</w:t>
            </w:r>
          </w:p>
        </w:tc>
        <w:tc>
          <w:tcPr>
            <w:tcW w:type="dxa" w:w="202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bl>
    <w:p>
      <w:pPr>
        <w:pStyle w:val="null3"/>
      </w:pPr>
      <w:r>
        <w:rPr>
          <w:sz w:val="21"/>
          <w:color w:val="000000"/>
        </w:rPr>
        <w:t>4.喷油涡旋式空压机</w:t>
      </w:r>
      <w:r>
        <w:rPr>
          <w:sz w:val="22"/>
        </w:rPr>
        <w:t xml:space="preserve"> </w:t>
      </w:r>
      <w:r>
        <w:rPr>
          <w:sz w:val="21"/>
          <w:color w:val="000000"/>
        </w:rPr>
        <w:t>正力</w:t>
      </w:r>
      <w:r>
        <w:rPr>
          <w:sz w:val="22"/>
        </w:rPr>
        <w:t xml:space="preserve"> </w:t>
      </w:r>
      <w:r>
        <w:rPr>
          <w:sz w:val="21"/>
          <w:color w:val="000000"/>
        </w:rPr>
        <w:t>OX-2.2/8</w:t>
      </w:r>
      <w:r>
        <w:rPr>
          <w:sz w:val="22"/>
        </w:rPr>
        <w:t xml:space="preserve"> </w:t>
      </w:r>
      <w:r>
        <w:rPr>
          <w:sz w:val="21"/>
          <w:color w:val="000000"/>
        </w:rPr>
        <w:t>2台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86"/>
        <w:gridCol w:w="2318"/>
        <w:gridCol w:w="1174"/>
        <w:gridCol w:w="1780"/>
        <w:gridCol w:w="2040"/>
      </w:tblGrid>
      <w:tr>
        <w:tc>
          <w:tcPr>
            <w:tcW w:type="dxa" w:w="98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序号</w:t>
            </w:r>
          </w:p>
        </w:tc>
        <w:tc>
          <w:tcPr>
            <w:tcW w:type="dxa" w:w="231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名称</w:t>
            </w:r>
          </w:p>
        </w:tc>
        <w:tc>
          <w:tcPr>
            <w:tcW w:type="dxa" w:w="117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配件型号或规格</w:t>
            </w:r>
          </w:p>
        </w:tc>
        <w:tc>
          <w:tcPr>
            <w:tcW w:type="dxa" w:w="178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数量</w:t>
            </w:r>
          </w:p>
        </w:tc>
        <w:tc>
          <w:tcPr>
            <w:tcW w:type="dxa" w:w="204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保养</w:t>
            </w:r>
            <w:r>
              <w:rPr>
                <w:sz w:val="21"/>
                <w:color w:val="000000"/>
              </w:rPr>
              <w:t>间隔</w:t>
            </w:r>
            <w:r>
              <w:rPr>
                <w:sz w:val="21"/>
                <w:color w:val="000000"/>
              </w:rPr>
              <w:t>周期</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润滑油</w:t>
            </w:r>
            <w:r>
              <w:rPr>
                <w:sz w:val="21"/>
                <w:color w:val="000000"/>
              </w:rPr>
              <w:t>20升/桶</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6桶=2台×1桶×3年</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空气过滤器</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12个=2×4×3</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油气分离器</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6个=2×1×3</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机油过滤器</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12个=2×2×3</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马达润滑脂</w:t>
            </w:r>
            <w:r>
              <w:rPr>
                <w:sz w:val="21"/>
                <w:color w:val="000000"/>
              </w:rPr>
              <w:t>200克</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12个=2×2×3</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电磁阀</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压力开关</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温度传感器</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6个=2×1×3</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9</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压力表</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6个=2×1×3</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安全阀</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6个=2×1×3</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11</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清洗散热器</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1台</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恒温阀</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13</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排污阀</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14</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最小压力阀</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皮带</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6条=2×1×3</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16</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软管连接件</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6套=2×1×3</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17</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进气阀</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18</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交流接触器</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19</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热保护器</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2个</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20</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主机更换</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2台</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36月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21</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散热器更换</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2台</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22</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风机维修</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4台=2×1×2</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98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23</w:t>
            </w:r>
          </w:p>
        </w:tc>
        <w:tc>
          <w:tcPr>
            <w:tcW w:type="dxa" w:w="23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马达轴承</w:t>
            </w:r>
          </w:p>
        </w:tc>
        <w:tc>
          <w:tcPr>
            <w:tcW w:type="dxa" w:w="117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OX-2.2/8</w:t>
            </w:r>
          </w:p>
        </w:tc>
        <w:tc>
          <w:tcPr>
            <w:tcW w:type="dxa" w:w="17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2台</w:t>
            </w:r>
          </w:p>
        </w:tc>
        <w:tc>
          <w:tcPr>
            <w:tcW w:type="dxa" w:w="20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bl>
    <w:p>
      <w:pPr>
        <w:pStyle w:val="null3"/>
      </w:pPr>
      <w:r>
        <w:rPr>
          <w:sz w:val="21"/>
          <w:color w:val="000000"/>
        </w:rPr>
        <w:t>5.螺杆式空压机</w:t>
      </w:r>
      <w:r>
        <w:rPr>
          <w:sz w:val="22"/>
        </w:rPr>
        <w:t xml:space="preserve"> </w:t>
      </w:r>
      <w:r>
        <w:rPr>
          <w:sz w:val="21"/>
          <w:color w:val="000000"/>
        </w:rPr>
        <w:t>劲源</w:t>
      </w:r>
      <w:r>
        <w:rPr>
          <w:sz w:val="22"/>
        </w:rPr>
        <w:t xml:space="preserve"> </w:t>
      </w:r>
      <w:r>
        <w:rPr>
          <w:sz w:val="21"/>
          <w:color w:val="000000"/>
        </w:rPr>
        <w:t>JS-22A</w:t>
      </w:r>
      <w:r>
        <w:rPr>
          <w:sz w:val="22"/>
        </w:rPr>
        <w:t xml:space="preserve"> </w:t>
      </w:r>
      <w:r>
        <w:rPr>
          <w:sz w:val="21"/>
          <w:color w:val="000000"/>
        </w:rPr>
        <w:t>2台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14"/>
        <w:gridCol w:w="2391"/>
        <w:gridCol w:w="1444"/>
        <w:gridCol w:w="1791"/>
        <w:gridCol w:w="1473"/>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配件型号或规格</w:t>
            </w:r>
          </w:p>
        </w:tc>
        <w:tc>
          <w:tcPr>
            <w:tcW w:type="dxa" w:w="1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保养</w:t>
            </w:r>
            <w:r>
              <w:rPr>
                <w:sz w:val="21"/>
                <w:color w:val="000000"/>
              </w:rPr>
              <w:t>间隔</w:t>
            </w:r>
            <w:r>
              <w:rPr>
                <w:sz w:val="21"/>
                <w:color w:val="000000"/>
              </w:rPr>
              <w:t>周期</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润滑油</w:t>
            </w:r>
            <w:r>
              <w:rPr>
                <w:sz w:val="21"/>
                <w:color w:val="000000"/>
              </w:rPr>
              <w:t>20升/桶</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6桶=2台×2次×3年</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空气过滤器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12个=2×2×3</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油气分离器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6个=2×1×3</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机油过滤器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12个=2×2×3</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马达润滑脂</w:t>
            </w:r>
            <w:r>
              <w:rPr>
                <w:sz w:val="21"/>
                <w:color w:val="000000"/>
              </w:rPr>
              <w:t>200克</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12个=2×2×3</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压力开关</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温度传感器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6个=2×1×3</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压力表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6个=2×1×3</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安全阀</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6个=2×1×3</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恒温阀</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排污阀</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最小压力阀</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皮带</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6条=2×1×3</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软管连接件</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6套=2×1×3</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进气阀</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交流接触器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热保护器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散热器更换</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风机维修</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4台=2×1×2年</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马达轴承</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安全阀</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6个=2×3年</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油气分离桶</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JS-22A</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2个</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24月</w:t>
            </w:r>
          </w:p>
        </w:tc>
      </w:tr>
    </w:tbl>
    <w:p>
      <w:pPr>
        <w:pStyle w:val="null3"/>
      </w:pPr>
      <w:r>
        <w:rPr>
          <w:sz w:val="21"/>
          <w:color w:val="000000"/>
        </w:rPr>
        <w:t>6.后处理系统</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32"/>
        <w:gridCol w:w="2446"/>
        <w:gridCol w:w="1165"/>
        <w:gridCol w:w="1793"/>
        <w:gridCol w:w="2062"/>
      </w:tblGrid>
      <w:tr>
        <w:tc>
          <w:tcPr>
            <w:tcW w:type="dxa" w:w="83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color w:val="000000"/>
              </w:rPr>
              <w:t>序号</w:t>
            </w:r>
          </w:p>
        </w:tc>
        <w:tc>
          <w:tcPr>
            <w:tcW w:type="dxa" w:w="244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名称</w:t>
            </w:r>
          </w:p>
        </w:tc>
        <w:tc>
          <w:tcPr>
            <w:tcW w:type="dxa" w:w="116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配件型号或规格</w:t>
            </w:r>
          </w:p>
        </w:tc>
        <w:tc>
          <w:tcPr>
            <w:tcW w:type="dxa" w:w="17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数量</w:t>
            </w:r>
          </w:p>
        </w:tc>
        <w:tc>
          <w:tcPr>
            <w:tcW w:type="dxa" w:w="206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保养</w:t>
            </w:r>
            <w:r>
              <w:rPr>
                <w:sz w:val="21"/>
                <w:color w:val="000000"/>
              </w:rPr>
              <w:t>间隔</w:t>
            </w:r>
            <w:r>
              <w:rPr>
                <w:sz w:val="21"/>
                <w:color w:val="000000"/>
              </w:rPr>
              <w:t>周期</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压缩机</w:t>
            </w:r>
          </w:p>
        </w:tc>
        <w:tc>
          <w:tcPr>
            <w:tcW w:type="dxa" w:w="1165"/>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30P/UTD-20A/HD0030/JS-22A</w:t>
            </w: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6台=6台×1次/3年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冷媒</w:t>
            </w:r>
          </w:p>
        </w:tc>
        <w:tc>
          <w:tcPr>
            <w:tcW w:type="dxa" w:w="1165"/>
            <w:vMerge/>
            <w:tcBorders>
              <w:top w:val="none" w:color="000000" w:sz="4"/>
              <w:left w:val="none" w:color="000000" w:sz="4"/>
              <w:bottom w:val="single" w:color="000000" w:sz="4"/>
              <w:right w:val="single" w:color="000000" w:sz="4"/>
            </w:tcBorders>
          </w:tcP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12罐=6台×1次/2年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冷媒过滤器</w:t>
            </w:r>
          </w:p>
        </w:tc>
        <w:tc>
          <w:tcPr>
            <w:tcW w:type="dxa" w:w="1165"/>
            <w:vMerge/>
            <w:tcBorders>
              <w:top w:val="none" w:color="000000" w:sz="4"/>
              <w:left w:val="none" w:color="000000" w:sz="4"/>
              <w:bottom w:val="single" w:color="000000" w:sz="4"/>
              <w:right w:val="single" w:color="000000" w:sz="4"/>
            </w:tcBorders>
          </w:tcP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12个=6台×1次×3年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4</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蒸发器</w:t>
            </w:r>
          </w:p>
        </w:tc>
        <w:tc>
          <w:tcPr>
            <w:tcW w:type="dxa" w:w="1165"/>
            <w:vMerge/>
            <w:tcBorders>
              <w:top w:val="none" w:color="000000" w:sz="4"/>
              <w:left w:val="none" w:color="000000" w:sz="4"/>
              <w:bottom w:val="single" w:color="000000" w:sz="4"/>
              <w:right w:val="single" w:color="000000" w:sz="4"/>
            </w:tcBorders>
          </w:tcP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6台=6×1次/3年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24月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冷媒压力表</w:t>
            </w:r>
          </w:p>
        </w:tc>
        <w:tc>
          <w:tcPr>
            <w:tcW w:type="dxa" w:w="1165"/>
            <w:vMerge/>
            <w:tcBorders>
              <w:top w:val="none" w:color="000000" w:sz="4"/>
              <w:left w:val="none" w:color="000000" w:sz="4"/>
              <w:bottom w:val="single" w:color="000000" w:sz="4"/>
              <w:right w:val="single" w:color="000000" w:sz="4"/>
            </w:tcBorders>
          </w:tcP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18个=6×1次×3年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空气压力表</w:t>
            </w:r>
          </w:p>
        </w:tc>
        <w:tc>
          <w:tcPr>
            <w:tcW w:type="dxa" w:w="1165"/>
            <w:vMerge/>
            <w:tcBorders>
              <w:top w:val="none" w:color="000000" w:sz="4"/>
              <w:left w:val="none" w:color="000000" w:sz="4"/>
              <w:bottom w:val="single" w:color="000000" w:sz="4"/>
              <w:right w:val="single" w:color="000000" w:sz="4"/>
            </w:tcBorders>
          </w:tcP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18个=6×1次×3年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7</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过滤器滤芯</w:t>
            </w:r>
          </w:p>
        </w:tc>
        <w:tc>
          <w:tcPr>
            <w:tcW w:type="dxa" w:w="1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DD-017/Q-035/-35</w:t>
            </w: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54支=18个×1次×3年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8</w:t>
            </w:r>
          </w:p>
        </w:tc>
        <w:tc>
          <w:tcPr>
            <w:tcW w:type="dxa" w:w="2446"/>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center"/>
            </w:pPr>
            <w:r>
              <w:rPr>
                <w:sz w:val="21"/>
                <w:color w:val="000000"/>
              </w:rPr>
              <w:t>冷干机电子排水器</w:t>
            </w:r>
          </w:p>
        </w:tc>
        <w:tc>
          <w:tcPr>
            <w:tcW w:type="dxa" w:w="11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J-02</w:t>
            </w: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18个=6个×1次×3年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9</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过滤器自动排水阀</w:t>
            </w:r>
          </w:p>
        </w:tc>
        <w:tc>
          <w:tcPr>
            <w:tcW w:type="dxa" w:w="1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P-68</w:t>
            </w: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54个=18个×1次×3年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10</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储气罐自动排水阀</w:t>
            </w:r>
          </w:p>
        </w:tc>
        <w:tc>
          <w:tcPr>
            <w:tcW w:type="dxa" w:w="1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P-68</w:t>
            </w: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18个=6×1次×3年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11</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储气罐安全阀</w:t>
            </w:r>
          </w:p>
        </w:tc>
        <w:tc>
          <w:tcPr>
            <w:tcW w:type="dxa" w:w="1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A28H-16T</w:t>
            </w: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15个=5个×1×3年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12</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储气罐压力表</w:t>
            </w:r>
          </w:p>
        </w:tc>
        <w:tc>
          <w:tcPr>
            <w:tcW w:type="dxa" w:w="1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Y100 1.6MPA</w:t>
            </w: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30个=5个×2次×3年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6月</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13</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储气罐安全阀检验费</w:t>
            </w:r>
          </w:p>
        </w:tc>
        <w:tc>
          <w:tcPr>
            <w:tcW w:type="dxa" w:w="1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15次=5台×3年</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一年一次</w:t>
            </w:r>
          </w:p>
        </w:tc>
      </w:tr>
      <w:tr>
        <w:tc>
          <w:tcPr>
            <w:tcW w:type="dxa" w:w="8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14</w:t>
            </w:r>
          </w:p>
        </w:tc>
        <w:tc>
          <w:tcPr>
            <w:tcW w:type="dxa" w:w="24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储气罐压力表检验费</w:t>
            </w:r>
          </w:p>
        </w:tc>
        <w:tc>
          <w:tcPr>
            <w:tcW w:type="dxa" w:w="116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7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30次=5台×3年×2次</w:t>
            </w:r>
          </w:p>
        </w:tc>
        <w:tc>
          <w:tcPr>
            <w:tcW w:type="dxa" w:w="206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半年一次</w:t>
            </w:r>
          </w:p>
        </w:tc>
      </w:tr>
    </w:tbl>
    <w:p>
      <w:pPr>
        <w:pStyle w:val="null3"/>
      </w:pPr>
      <w:r>
        <w:rPr>
          <w:sz w:val="21"/>
          <w:b/>
          <w:color w:val="000000"/>
        </w:rPr>
        <w:t>四、</w:t>
      </w:r>
      <w:r>
        <w:rPr>
          <w:sz w:val="21"/>
          <w:b/>
          <w:color w:val="000000"/>
        </w:rPr>
        <w:t>服务总体要求和具体要求</w:t>
      </w:r>
    </w:p>
    <w:p>
      <w:pPr>
        <w:pStyle w:val="null3"/>
      </w:pPr>
      <w:r>
        <w:rPr>
          <w:sz w:val="21"/>
          <w:b/>
          <w:color w:val="000000"/>
        </w:rPr>
        <w:t>（一）服务项目</w:t>
      </w:r>
    </w:p>
    <w:tbl>
      <w:tblPr>
        <w:tblW w:w="0" w:type="auto"/>
        <w:tblBorders>
          <w:top w:val="none" w:color="000000" w:sz="4"/>
          <w:left w:val="none" w:color="000000" w:sz="4"/>
          <w:bottom w:val="none" w:color="000000" w:sz="4"/>
          <w:right w:val="none" w:color="000000" w:sz="4"/>
          <w:insideH w:val="none"/>
          <w:insideV w:val="none"/>
        </w:tblBorders>
      </w:tblPr>
      <w:tblGrid>
        <w:gridCol w:w="906"/>
        <w:gridCol w:w="2947"/>
        <w:gridCol w:w="1481"/>
        <w:gridCol w:w="2967"/>
      </w:tblGrid>
      <w:tr>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名称</w:t>
            </w:r>
          </w:p>
        </w:tc>
        <w:tc>
          <w:tcPr>
            <w:tcW w:type="dxa" w:w="1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空压机月度保养项目</w:t>
            </w:r>
            <w:r>
              <w:rPr>
                <w:sz w:val="21"/>
                <w:color w:val="000000"/>
              </w:rPr>
              <w:t>9台机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约</w:t>
            </w:r>
            <w:r>
              <w:rPr>
                <w:sz w:val="21"/>
                <w:color w:val="000000"/>
              </w:rPr>
              <w:t>156次</w:t>
            </w:r>
          </w:p>
        </w:tc>
        <w:tc>
          <w:tcPr>
            <w:tcW w:type="dxa" w:w="29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每周一次</w:t>
            </w:r>
            <w:r>
              <w:rPr>
                <w:sz w:val="21"/>
                <w:color w:val="000000"/>
              </w:rPr>
              <w:t>/对设备进行预防性检查、清洁，排查潜在故障隐患,确保设备的稳定运行</w:t>
            </w:r>
          </w:p>
          <w:p>
            <w:pPr>
              <w:pStyle w:val="null3"/>
              <w:jc w:val="center"/>
            </w:pPr>
            <w:r>
              <w:rPr>
                <w:sz w:val="21"/>
                <w:color w:val="000000"/>
              </w:rPr>
              <w:t>约</w:t>
            </w:r>
            <w:r>
              <w:rPr>
                <w:sz w:val="21"/>
                <w:color w:val="000000"/>
              </w:rPr>
              <w:t>52周×3年</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干燥机月度保养项目</w:t>
            </w:r>
            <w:r>
              <w:rPr>
                <w:sz w:val="21"/>
                <w:color w:val="000000"/>
              </w:rPr>
              <w:t>6台机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约</w:t>
            </w:r>
            <w:r>
              <w:rPr>
                <w:sz w:val="21"/>
                <w:color w:val="000000"/>
              </w:rPr>
              <w:t>156次</w:t>
            </w:r>
          </w:p>
        </w:tc>
        <w:tc>
          <w:tcPr>
            <w:tcW w:type="dxa" w:w="2967"/>
            <w:vMerge/>
            <w:tcBorders>
              <w:top w:val="none" w:color="000000" w:sz="4"/>
              <w:left w:val="single" w:color="000000" w:sz="4"/>
              <w:bottom w:val="single" w:color="000000" w:sz="4"/>
              <w:right w:val="single" w:color="000000" w:sz="4"/>
            </w:tcBorders>
          </w:tc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储气罐月度保养项目</w:t>
            </w:r>
            <w:r>
              <w:rPr>
                <w:sz w:val="21"/>
                <w:color w:val="000000"/>
              </w:rPr>
              <w:t>5台机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约</w:t>
            </w:r>
            <w:r>
              <w:rPr>
                <w:sz w:val="21"/>
                <w:color w:val="000000"/>
              </w:rPr>
              <w:t>156次</w:t>
            </w:r>
          </w:p>
        </w:tc>
        <w:tc>
          <w:tcPr>
            <w:tcW w:type="dxa" w:w="2967"/>
            <w:vMerge/>
            <w:tcBorders>
              <w:top w:val="none" w:color="000000" w:sz="4"/>
              <w:left w:val="single" w:color="000000" w:sz="4"/>
              <w:bottom w:val="single" w:color="000000" w:sz="4"/>
              <w:right w:val="single" w:color="000000" w:sz="4"/>
            </w:tcBorders>
          </w:tc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过滤器月度保养项目</w:t>
            </w:r>
            <w:r>
              <w:rPr>
                <w:sz w:val="21"/>
                <w:color w:val="000000"/>
              </w:rPr>
              <w:t>18台机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约</w:t>
            </w:r>
            <w:r>
              <w:rPr>
                <w:sz w:val="21"/>
                <w:color w:val="000000"/>
              </w:rPr>
              <w:t>156次</w:t>
            </w:r>
          </w:p>
        </w:tc>
        <w:tc>
          <w:tcPr>
            <w:tcW w:type="dxa" w:w="2967"/>
            <w:vMerge/>
            <w:tcBorders>
              <w:top w:val="none" w:color="000000" w:sz="4"/>
              <w:left w:val="single" w:color="000000" w:sz="4"/>
              <w:bottom w:val="single" w:color="000000" w:sz="4"/>
              <w:right w:val="single" w:color="000000" w:sz="4"/>
            </w:tcBorders>
          </w:tc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空压机季度保养项目</w:t>
            </w:r>
            <w:r>
              <w:rPr>
                <w:sz w:val="21"/>
                <w:color w:val="000000"/>
              </w:rPr>
              <w:t>9台机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12次</w:t>
            </w:r>
          </w:p>
        </w:tc>
        <w:tc>
          <w:tcPr>
            <w:tcW w:type="dxa" w:w="29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每三个月一次</w:t>
            </w:r>
            <w:r>
              <w:rPr>
                <w:sz w:val="21"/>
                <w:color w:val="000000"/>
              </w:rPr>
              <w:t>/对设备进行预防性保养，更换易损件</w:t>
            </w:r>
          </w:p>
          <w:p>
            <w:pPr>
              <w:pStyle w:val="null3"/>
              <w:jc w:val="center"/>
            </w:pPr>
            <w:r>
              <w:rPr>
                <w:sz w:val="21"/>
                <w:color w:val="000000"/>
              </w:rPr>
              <w:t>4季度×3年</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干燥机季度保养项目</w:t>
            </w:r>
            <w:r>
              <w:rPr>
                <w:sz w:val="21"/>
                <w:color w:val="000000"/>
              </w:rPr>
              <w:t>6台机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12次</w:t>
            </w:r>
          </w:p>
        </w:tc>
        <w:tc>
          <w:tcPr>
            <w:tcW w:type="dxa" w:w="2967"/>
            <w:vMerge/>
            <w:tcBorders>
              <w:top w:val="none" w:color="000000" w:sz="4"/>
              <w:left w:val="single" w:color="000000" w:sz="4"/>
              <w:bottom w:val="single" w:color="000000" w:sz="4"/>
              <w:right w:val="single" w:color="000000" w:sz="4"/>
            </w:tcBorders>
          </w:tc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储气罐季度保养项目</w:t>
            </w:r>
            <w:r>
              <w:rPr>
                <w:sz w:val="21"/>
                <w:color w:val="000000"/>
              </w:rPr>
              <w:t>5台机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12次</w:t>
            </w:r>
          </w:p>
        </w:tc>
        <w:tc>
          <w:tcPr>
            <w:tcW w:type="dxa" w:w="2967"/>
            <w:vMerge/>
            <w:tcBorders>
              <w:top w:val="none" w:color="000000" w:sz="4"/>
              <w:left w:val="single" w:color="000000" w:sz="4"/>
              <w:bottom w:val="single" w:color="000000" w:sz="4"/>
              <w:right w:val="single" w:color="000000" w:sz="4"/>
            </w:tcBorders>
          </w:tc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过滤器季度保养项目</w:t>
            </w:r>
            <w:r>
              <w:rPr>
                <w:sz w:val="21"/>
                <w:color w:val="000000"/>
              </w:rPr>
              <w:t>18台机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12次</w:t>
            </w:r>
          </w:p>
        </w:tc>
        <w:tc>
          <w:tcPr>
            <w:tcW w:type="dxa" w:w="2967"/>
            <w:vMerge/>
            <w:tcBorders>
              <w:top w:val="none" w:color="000000" w:sz="4"/>
              <w:left w:val="single" w:color="000000" w:sz="4"/>
              <w:bottom w:val="single" w:color="000000" w:sz="4"/>
              <w:right w:val="single" w:color="000000" w:sz="4"/>
            </w:tcBorders>
          </w:tc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空压机半年度保养项目</w:t>
            </w:r>
            <w:r>
              <w:rPr>
                <w:sz w:val="21"/>
                <w:color w:val="000000"/>
              </w:rPr>
              <w:t>9台机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6次</w:t>
            </w:r>
          </w:p>
        </w:tc>
        <w:tc>
          <w:tcPr>
            <w:tcW w:type="dxa" w:w="29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每六个月一次</w:t>
            </w:r>
            <w:r>
              <w:rPr>
                <w:sz w:val="21"/>
                <w:color w:val="000000"/>
              </w:rPr>
              <w:t>/对设备进行预防性保养，更换易损件</w:t>
            </w:r>
          </w:p>
          <w:p>
            <w:pPr>
              <w:pStyle w:val="null3"/>
              <w:jc w:val="center"/>
            </w:pPr>
            <w:r>
              <w:rPr>
                <w:sz w:val="21"/>
                <w:color w:val="000000"/>
              </w:rPr>
              <w:t>3年×2次</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干燥机半年度保养项目</w:t>
            </w:r>
            <w:r>
              <w:rPr>
                <w:sz w:val="21"/>
                <w:color w:val="000000"/>
              </w:rPr>
              <w:t>6台机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6次</w:t>
            </w:r>
          </w:p>
        </w:tc>
        <w:tc>
          <w:tcPr>
            <w:tcW w:type="dxa" w:w="2967"/>
            <w:vMerge/>
            <w:tcBorders>
              <w:top w:val="none" w:color="000000" w:sz="4"/>
              <w:left w:val="single" w:color="000000" w:sz="4"/>
              <w:bottom w:val="single" w:color="000000" w:sz="4"/>
              <w:right w:val="single" w:color="000000" w:sz="4"/>
            </w:tcBorders>
          </w:tc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储气罐半年度保养项目</w:t>
            </w:r>
            <w:r>
              <w:rPr>
                <w:sz w:val="21"/>
                <w:color w:val="000000"/>
              </w:rPr>
              <w:t>5台机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6次</w:t>
            </w:r>
          </w:p>
        </w:tc>
        <w:tc>
          <w:tcPr>
            <w:tcW w:type="dxa" w:w="2967"/>
            <w:vMerge/>
            <w:tcBorders>
              <w:top w:val="none" w:color="000000" w:sz="4"/>
              <w:left w:val="single" w:color="000000" w:sz="4"/>
              <w:bottom w:val="single" w:color="000000" w:sz="4"/>
              <w:right w:val="single" w:color="000000" w:sz="4"/>
            </w:tcBorders>
          </w:tc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过滤器半年度保养项目</w:t>
            </w:r>
            <w:r>
              <w:rPr>
                <w:sz w:val="21"/>
                <w:color w:val="000000"/>
              </w:rPr>
              <w:t>18台机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6次</w:t>
            </w:r>
          </w:p>
        </w:tc>
        <w:tc>
          <w:tcPr>
            <w:tcW w:type="dxa" w:w="2967"/>
            <w:vMerge/>
            <w:tcBorders>
              <w:top w:val="none" w:color="000000" w:sz="4"/>
              <w:left w:val="single" w:color="000000" w:sz="4"/>
              <w:bottom w:val="single" w:color="000000" w:sz="4"/>
              <w:right w:val="single" w:color="000000" w:sz="4"/>
            </w:tcBorders>
          </w:tc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空压机年度保养项目</w:t>
            </w:r>
            <w:r>
              <w:rPr>
                <w:sz w:val="21"/>
                <w:color w:val="000000"/>
              </w:rPr>
              <w:t>9台机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3次</w:t>
            </w:r>
          </w:p>
        </w:tc>
        <w:tc>
          <w:tcPr>
            <w:tcW w:type="dxa" w:w="29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每十二个月一次</w:t>
            </w:r>
            <w:r>
              <w:rPr>
                <w:sz w:val="21"/>
                <w:color w:val="000000"/>
              </w:rPr>
              <w:t>/对设备进行大保养，更换指定配件</w:t>
            </w:r>
          </w:p>
          <w:p>
            <w:pPr>
              <w:pStyle w:val="null3"/>
              <w:jc w:val="center"/>
            </w:pPr>
            <w:r>
              <w:rPr>
                <w:sz w:val="21"/>
                <w:color w:val="000000"/>
              </w:rPr>
              <w:t>1次×3年</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干燥机年度保养项目</w:t>
            </w:r>
            <w:r>
              <w:rPr>
                <w:sz w:val="21"/>
                <w:color w:val="000000"/>
              </w:rPr>
              <w:t>6台机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3次</w:t>
            </w:r>
          </w:p>
        </w:tc>
        <w:tc>
          <w:tcPr>
            <w:tcW w:type="dxa" w:w="2967"/>
            <w:vMerge/>
            <w:tcBorders>
              <w:top w:val="none" w:color="000000" w:sz="4"/>
              <w:left w:val="single" w:color="000000" w:sz="4"/>
              <w:bottom w:val="single" w:color="000000" w:sz="4"/>
              <w:right w:val="single" w:color="000000" w:sz="4"/>
            </w:tcBorders>
          </w:tc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储气罐年度保养项目</w:t>
            </w:r>
            <w:r>
              <w:rPr>
                <w:sz w:val="21"/>
                <w:color w:val="000000"/>
              </w:rPr>
              <w:t>5台机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3次</w:t>
            </w:r>
          </w:p>
        </w:tc>
        <w:tc>
          <w:tcPr>
            <w:tcW w:type="dxa" w:w="2967"/>
            <w:vMerge/>
            <w:tcBorders>
              <w:top w:val="none" w:color="000000" w:sz="4"/>
              <w:left w:val="single" w:color="000000" w:sz="4"/>
              <w:bottom w:val="single" w:color="000000" w:sz="4"/>
              <w:right w:val="single" w:color="000000" w:sz="4"/>
            </w:tcBorders>
          </w:tc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过滤器年度保养项目</w:t>
            </w:r>
            <w:r>
              <w:rPr>
                <w:sz w:val="21"/>
                <w:color w:val="000000"/>
              </w:rPr>
              <w:t>18台机</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3次</w:t>
            </w:r>
          </w:p>
        </w:tc>
        <w:tc>
          <w:tcPr>
            <w:tcW w:type="dxa" w:w="2967"/>
            <w:vMerge/>
            <w:tcBorders>
              <w:top w:val="none" w:color="000000" w:sz="4"/>
              <w:left w:val="single" w:color="000000" w:sz="4"/>
              <w:bottom w:val="single" w:color="000000" w:sz="4"/>
              <w:right w:val="single" w:color="000000" w:sz="4"/>
            </w:tcBorders>
          </w:tcPr>
          <w:p/>
        </w:tc>
      </w:tr>
    </w:tbl>
    <w:p>
      <w:pPr>
        <w:pStyle w:val="null3"/>
      </w:pPr>
      <w:r>
        <w:rPr>
          <w:sz w:val="21"/>
          <w:b/>
          <w:color w:val="000000"/>
        </w:rPr>
        <w:t>（二）、保养内容</w:t>
      </w:r>
    </w:p>
    <w:p>
      <w:pPr>
        <w:pStyle w:val="null3"/>
      </w:pPr>
      <w:r>
        <w:rPr>
          <w:sz w:val="21"/>
          <w:color w:val="000000"/>
        </w:rPr>
        <w:t>1.机组的月度保养内容：</w:t>
      </w:r>
    </w:p>
    <w:p>
      <w:pPr>
        <w:pStyle w:val="null3"/>
      </w:pPr>
      <w:r>
        <w:rPr>
          <w:sz w:val="21"/>
          <w:color w:val="000000"/>
        </w:rPr>
        <w:t>(1)气路系统保养：包括空气过滤器芯、油冷却器、气冷器吹扫、清洁；</w:t>
      </w:r>
    </w:p>
    <w:p>
      <w:pPr>
        <w:pStyle w:val="null3"/>
      </w:pPr>
      <w:r>
        <w:rPr>
          <w:sz w:val="21"/>
          <w:color w:val="000000"/>
        </w:rPr>
        <w:t>(2)油路系统保养：包括油路检查、消漏；排放润滑油中的冷凝水；</w:t>
      </w:r>
    </w:p>
    <w:p>
      <w:pPr>
        <w:pStyle w:val="null3"/>
      </w:pPr>
      <w:r>
        <w:rPr>
          <w:sz w:val="21"/>
          <w:color w:val="000000"/>
        </w:rPr>
        <w:t>(3)电气系统保养：包括系统绝缘检查；电机运行电流测量、记录；各压力、温度传感器检查；控制电路及元器件检查、维护。</w:t>
      </w:r>
    </w:p>
    <w:p>
      <w:pPr>
        <w:pStyle w:val="null3"/>
      </w:pPr>
      <w:r>
        <w:rPr>
          <w:sz w:val="21"/>
          <w:color w:val="000000"/>
        </w:rPr>
        <w:t>(4)机械系统保养：包括运行温度测定、记录。</w:t>
      </w:r>
    </w:p>
    <w:p>
      <w:pPr>
        <w:pStyle w:val="null3"/>
      </w:pPr>
      <w:r>
        <w:rPr>
          <w:sz w:val="21"/>
          <w:color w:val="000000"/>
        </w:rPr>
        <w:t>(5)机组清洁：包括机箱内、外清洁和电机、机头、风扇、冷却器清洁。</w:t>
      </w:r>
    </w:p>
    <w:p>
      <w:pPr>
        <w:pStyle w:val="null3"/>
      </w:pPr>
      <w:r>
        <w:rPr>
          <w:sz w:val="21"/>
          <w:color w:val="000000"/>
        </w:rPr>
        <w:t>2.每三个月进行的季度保养4次/年。包括内容：更换空滤芯、油滤芯、油气分离器、冷却润滑油。检查传动系统、控制阀件、油路系统、散热器吹扫、电器、仪表。</w:t>
      </w:r>
    </w:p>
    <w:p>
      <w:pPr>
        <w:pStyle w:val="null3"/>
      </w:pPr>
      <w:r>
        <w:rPr>
          <w:sz w:val="21"/>
          <w:color w:val="000000"/>
        </w:rPr>
        <w:t>3.每陆个月进行的半年保养2次/年。包括内容：含季度保养类保养内容；以及油路、水（风）路清洁、最小压力阀调整、电动机保养、压力开关、加载电磁阀调试。</w:t>
      </w:r>
    </w:p>
    <w:p>
      <w:pPr>
        <w:pStyle w:val="null3"/>
      </w:pPr>
      <w:r>
        <w:rPr>
          <w:sz w:val="21"/>
          <w:color w:val="000000"/>
        </w:rPr>
        <w:t>4.年度综合保养：每8000小时进行一次综合保养（每个维保年度不足8000小时的，均应至少进行一次综合保养）。含半年保养类保养内容；以及进气调节阀、各电磁阀、断油阀、电器、过滤器滤芯、干燥机保养、排水阀更换等。</w:t>
      </w:r>
    </w:p>
    <w:p>
      <w:pPr>
        <w:pStyle w:val="null3"/>
      </w:pPr>
      <w:r>
        <w:rPr>
          <w:sz w:val="21"/>
          <w:color w:val="000000"/>
        </w:rPr>
        <w:t>5.★中标人需提供7×24小时服务，负责突发故障的解决。机组突发故障时，中标人在接到采购人电话通知后保证2小时内及时带备件上门予以解决</w:t>
      </w:r>
      <w:r>
        <w:rPr>
          <w:sz w:val="21"/>
          <w:color w:val="000000"/>
        </w:rPr>
        <w:t>，带齐备件、工具、安全防护用品。</w:t>
      </w:r>
    </w:p>
    <w:p>
      <w:pPr>
        <w:pStyle w:val="null3"/>
      </w:pPr>
      <w:r>
        <w:rPr>
          <w:sz w:val="21"/>
          <w:b/>
          <w:color w:val="000000"/>
        </w:rPr>
        <w:t>（三）、中标人责任</w:t>
      </w:r>
    </w:p>
    <w:p>
      <w:pPr>
        <w:pStyle w:val="null3"/>
      </w:pPr>
      <w:r>
        <w:rPr>
          <w:sz w:val="21"/>
          <w:color w:val="000000"/>
        </w:rPr>
        <w:t>1.自合同签字之日起，中标人须在一个月内向招标人提供每台受保养机组的计划书（计划书内容要求详见用户需求书中第六大点：保养计划安排）及设备运行情况包括保养项目、计划、方案、责任人和各项目的保修期并为受保养机组建立技术档案。该保养书需详细，得到采购人签字认可。中标人须按时提供符合保养书要求的服务。</w:t>
      </w:r>
    </w:p>
    <w:p>
      <w:pPr>
        <w:pStyle w:val="null3"/>
      </w:pPr>
      <w:r>
        <w:rPr>
          <w:sz w:val="21"/>
          <w:color w:val="000000"/>
        </w:rPr>
        <w:t>2.中标人有责任回答采购人提出的受保养机组的技术咨询，为采购人提供维护、保养建议和设计经济、可靠的运行技术方案，并以书面形式进行答复。</w:t>
      </w:r>
    </w:p>
    <w:p>
      <w:pPr>
        <w:pStyle w:val="null3"/>
      </w:pPr>
      <w:r>
        <w:rPr>
          <w:sz w:val="21"/>
          <w:color w:val="000000"/>
        </w:rPr>
        <w:t>3.中标人有责任指导采购人人员正确操作机组运行要求的备件和消耗品服务。</w:t>
      </w:r>
    </w:p>
    <w:p>
      <w:pPr>
        <w:pStyle w:val="null3"/>
      </w:pPr>
      <w:r>
        <w:rPr>
          <w:sz w:val="21"/>
          <w:color w:val="000000"/>
        </w:rPr>
        <w:t>★4.中标人须为采购人提供符合受保养机组运行要求的空压机原厂备件和消耗品。</w:t>
      </w:r>
      <w:r>
        <w:rPr>
          <w:sz w:val="21"/>
          <w:color w:val="000000"/>
        </w:rPr>
        <w:t>（投标文件中提供厂家授权书，加盖厂家及投标人公章）</w:t>
      </w:r>
    </w:p>
    <w:p>
      <w:pPr>
        <w:pStyle w:val="null3"/>
      </w:pPr>
      <w:r>
        <w:rPr>
          <w:sz w:val="21"/>
          <w:color w:val="000000"/>
        </w:rPr>
        <w:t>(1)中标人应向采购人提供书面受保养机组所有备件及消耗品的品牌及规格，并得到采购人签字确认。</w:t>
      </w:r>
    </w:p>
    <w:p>
      <w:pPr>
        <w:pStyle w:val="null3"/>
      </w:pPr>
      <w:r>
        <w:rPr>
          <w:sz w:val="21"/>
          <w:color w:val="000000"/>
        </w:rPr>
        <w:t>(2)中标人须对采购人受保养机组的消耗品（润滑油、空气过滤器芯、油过滤器芯、油分离器芯）进行100%库存，备件（各种密封件，油路、气路橡胶软管，连轴胶，轴承，传感器，阀件，电器元件）进行合理库存。</w:t>
      </w:r>
    </w:p>
    <w:p>
      <w:pPr>
        <w:pStyle w:val="null3"/>
      </w:pPr>
      <w:r>
        <w:rPr>
          <w:sz w:val="21"/>
          <w:color w:val="000000"/>
        </w:rPr>
        <w:t>5.中标人有责任按照机组的实际运行情况，库存必要的备品，合理地更换磨损和不可靠的零部件。</w:t>
      </w:r>
    </w:p>
    <w:p>
      <w:pPr>
        <w:pStyle w:val="null3"/>
      </w:pPr>
      <w:r>
        <w:rPr>
          <w:sz w:val="21"/>
          <w:color w:val="000000"/>
        </w:rPr>
        <w:t>6.维护保养工作中由于中标人人员操作不当造成的零部件损坏由中标人负责进行更换，费用由中标人承担。</w:t>
      </w:r>
    </w:p>
    <w:p>
      <w:pPr>
        <w:pStyle w:val="null3"/>
      </w:pPr>
      <w:r>
        <w:rPr>
          <w:sz w:val="21"/>
          <w:color w:val="000000"/>
        </w:rPr>
        <w:t>7.维修、保养及技术改造工作结束后一周内中标人须向采购人提供书面《机组运行分析报告》，并由采购人人员签字认可，同时已交一份由中标人自行编制的《机组运行分析报告》交由采购人保存。</w:t>
      </w:r>
    </w:p>
    <w:p>
      <w:pPr>
        <w:pStyle w:val="null3"/>
      </w:pPr>
      <w:r>
        <w:rPr>
          <w:sz w:val="21"/>
          <w:color w:val="000000"/>
        </w:rPr>
        <w:t>8.中标人向采购人提供的维护保养服务属现场服务。中标人人员往返采购人现场所产生的费用由中标人承担。</w:t>
      </w:r>
    </w:p>
    <w:p>
      <w:pPr>
        <w:pStyle w:val="null3"/>
      </w:pPr>
      <w:r>
        <w:rPr>
          <w:sz w:val="21"/>
          <w:color w:val="000000"/>
        </w:rPr>
        <w:t>9.中标人人员在采购人现场进行作业时须服从采购人的管理。作业前中标人须与采购人人员共同进行拟更换备件及消耗品清点，与提交的保养机组的计划书和备件耗材清单内容一致。作业过程中由中标人自备施工用具，包括但不限于所需的工器具、清洁用品、安全防护用品等当时有可能所需的一切用具。中标人作业完成后须与采购人一道进行己更换备件及消耗品清点，与提交的保养机组的计划书内容一致。维护工作完成后中标人应将作业场所打扫干净，并将废弃物堆放到采购人指定地点。</w:t>
      </w:r>
    </w:p>
    <w:p>
      <w:pPr>
        <w:pStyle w:val="null3"/>
      </w:pPr>
      <w:r>
        <w:rPr>
          <w:sz w:val="21"/>
          <w:color w:val="000000"/>
        </w:rPr>
        <w:t>10.采购人所需的消耗品、备件由中标人送货上门，该消耗品及备件的费用已包含在本包采购预算内，且送货费由中标人自行承担。</w:t>
      </w:r>
    </w:p>
    <w:p>
      <w:pPr>
        <w:pStyle w:val="null3"/>
      </w:pPr>
      <w:r>
        <w:rPr>
          <w:sz w:val="21"/>
          <w:color w:val="000000"/>
        </w:rPr>
        <w:t>中标人承担本项目全部维护保养内容所需的人工、技术、交通、差旅、食宿及受保养机组消耗品、备件的一切费用，采购人对本项目不再作任何费用的支付。</w:t>
      </w:r>
    </w:p>
    <w:p>
      <w:pPr>
        <w:pStyle w:val="null3"/>
      </w:pPr>
      <w:r>
        <w:rPr>
          <w:sz w:val="21"/>
          <w:b/>
          <w:color w:val="000000"/>
        </w:rPr>
        <w:t>（四）、保养计划安排</w:t>
      </w:r>
    </w:p>
    <w:p>
      <w:pPr>
        <w:pStyle w:val="null3"/>
      </w:pPr>
      <w:r>
        <w:rPr>
          <w:sz w:val="21"/>
          <w:color w:val="000000"/>
        </w:rPr>
        <w:t>内容包括但不仅限于计划时间安排、人员安排、技术文挡、保养工作项目及内容和备件计划。</w:t>
      </w:r>
    </w:p>
    <w:p>
      <w:pPr>
        <w:pStyle w:val="null3"/>
      </w:pPr>
      <w:r>
        <w:rPr>
          <w:sz w:val="21"/>
          <w:color w:val="000000"/>
        </w:rPr>
        <w:t>1.周保养：项目全周期共156次（每一周一次保养）</w:t>
      </w:r>
    </w:p>
    <w:p>
      <w:pPr>
        <w:pStyle w:val="null3"/>
      </w:pPr>
      <w:r>
        <w:rPr>
          <w:sz w:val="21"/>
          <w:color w:val="000000"/>
        </w:rPr>
        <w:t>2.月度保养：项目全周期共36次（每一月一次保养）</w:t>
      </w:r>
    </w:p>
    <w:p>
      <w:pPr>
        <w:pStyle w:val="null3"/>
      </w:pPr>
      <w:r>
        <w:rPr>
          <w:sz w:val="21"/>
          <w:color w:val="000000"/>
        </w:rPr>
        <w:t>3.季度保养：项目全周期共12次（每三月一次保养）</w:t>
      </w:r>
    </w:p>
    <w:p>
      <w:pPr>
        <w:pStyle w:val="null3"/>
      </w:pPr>
      <w:r>
        <w:rPr>
          <w:sz w:val="21"/>
          <w:color w:val="000000"/>
        </w:rPr>
        <w:t>4.半年保养：项目全周期共6次（每六月一次保养）</w:t>
      </w:r>
    </w:p>
    <w:p>
      <w:pPr>
        <w:pStyle w:val="null3"/>
      </w:pPr>
      <w:r>
        <w:rPr>
          <w:sz w:val="21"/>
          <w:color w:val="000000"/>
        </w:rPr>
        <w:t>5.年度保养：项目全周期共3次（每年一次保养）</w:t>
      </w:r>
    </w:p>
    <w:p>
      <w:pPr>
        <w:pStyle w:val="null3"/>
      </w:pPr>
      <w:r>
        <w:rPr>
          <w:sz w:val="21"/>
          <w:b/>
          <w:color w:val="000000"/>
        </w:rPr>
        <w:t>（五）、技术文挡</w:t>
      </w:r>
    </w:p>
    <w:p>
      <w:pPr>
        <w:pStyle w:val="null3"/>
      </w:pPr>
      <w:r>
        <w:rPr>
          <w:sz w:val="21"/>
          <w:color w:val="000000"/>
        </w:rPr>
        <w:t>1.客户详细资料库台帐</w:t>
      </w:r>
    </w:p>
    <w:p>
      <w:pPr>
        <w:pStyle w:val="null3"/>
      </w:pPr>
      <w:r>
        <w:rPr>
          <w:sz w:val="21"/>
          <w:color w:val="000000"/>
        </w:rPr>
        <w:t>2.保养工作记录表</w:t>
      </w:r>
    </w:p>
    <w:p>
      <w:pPr>
        <w:pStyle w:val="null3"/>
      </w:pPr>
      <w:r>
        <w:rPr>
          <w:sz w:val="21"/>
          <w:color w:val="000000"/>
        </w:rPr>
        <w:t>每台机组：周保养</w:t>
      </w:r>
      <w:r>
        <w:rPr>
          <w:sz w:val="21"/>
          <w:color w:val="000000"/>
        </w:rPr>
        <w:t>156份，月度保养36份，季度保养12份，半年保养6份，年度保养3份。</w:t>
      </w:r>
    </w:p>
    <w:p>
      <w:pPr>
        <w:pStyle w:val="null3"/>
      </w:pPr>
      <w:r>
        <w:rPr>
          <w:sz w:val="21"/>
          <w:b/>
          <w:color w:val="000000"/>
        </w:rPr>
        <w:t>（六）、保养工作项目及内容</w:t>
      </w:r>
    </w:p>
    <w:p>
      <w:pPr>
        <w:pStyle w:val="null3"/>
      </w:pPr>
      <w:r>
        <w:rPr>
          <w:sz w:val="21"/>
          <w:color w:val="000000"/>
        </w:rPr>
        <w:t>周保养：</w:t>
      </w:r>
    </w:p>
    <w:tbl>
      <w:tblPr>
        <w:tblW w:w="0" w:type="auto"/>
        <w:tblBorders>
          <w:top w:val="none" w:color="000000" w:sz="4"/>
          <w:left w:val="none" w:color="000000" w:sz="4"/>
          <w:bottom w:val="none" w:color="000000" w:sz="4"/>
          <w:right w:val="none" w:color="000000" w:sz="4"/>
          <w:insideH w:val="none"/>
          <w:insideV w:val="none"/>
        </w:tblBorders>
      </w:tblPr>
      <w:tblGrid>
        <w:gridCol w:w="2086"/>
        <w:gridCol w:w="4239"/>
        <w:gridCol w:w="1978"/>
      </w:tblGrid>
      <w:tr>
        <w:tc>
          <w:tcPr>
            <w:tcW w:type="dxa" w:w="2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保养项目</w:t>
            </w:r>
          </w:p>
        </w:tc>
        <w:tc>
          <w:tcPr>
            <w:tcW w:type="dxa" w:w="4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工作内容</w:t>
            </w:r>
          </w:p>
        </w:tc>
        <w:tc>
          <w:tcPr>
            <w:tcW w:type="dxa" w:w="1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处理方式</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电器控制系统检查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检查接触器、电器线路</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表测、调整</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油路系统检查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排放润滑油中心冷凝水、检查各软管及其接头</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紧固、排放、实测</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气路系统检查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检查空滤芯、油气分离芯、安全阀</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紧固、调整、实测</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检查皮带、皮带轮、机组噪音</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检测、调整</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机组清洁</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清洁机组机座、机组外罩卫生</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清洁</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干燥过滤装置</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设备上的所有自动排污阀清洗检查</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bl>
    <w:p>
      <w:pPr>
        <w:pStyle w:val="null3"/>
      </w:pPr>
      <w:r>
        <w:rPr>
          <w:sz w:val="21"/>
          <w:color w:val="000000"/>
        </w:rPr>
        <w:t>月度保养：</w:t>
      </w:r>
    </w:p>
    <w:tbl>
      <w:tblPr>
        <w:tblW w:w="0" w:type="auto"/>
        <w:tblBorders>
          <w:top w:val="none" w:color="000000" w:sz="4"/>
          <w:left w:val="none" w:color="000000" w:sz="4"/>
          <w:bottom w:val="none" w:color="000000" w:sz="4"/>
          <w:right w:val="none" w:color="000000" w:sz="4"/>
          <w:insideH w:val="none"/>
          <w:insideV w:val="none"/>
        </w:tblBorders>
      </w:tblPr>
      <w:tblGrid>
        <w:gridCol w:w="2086"/>
        <w:gridCol w:w="4239"/>
        <w:gridCol w:w="1978"/>
      </w:tblGrid>
      <w:tr>
        <w:tc>
          <w:tcPr>
            <w:tcW w:type="dxa" w:w="2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保养项目</w:t>
            </w:r>
          </w:p>
        </w:tc>
        <w:tc>
          <w:tcPr>
            <w:tcW w:type="dxa" w:w="4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工作内容</w:t>
            </w:r>
          </w:p>
        </w:tc>
        <w:tc>
          <w:tcPr>
            <w:tcW w:type="dxa" w:w="1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处理方式</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电器控制系统检查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检查接触器、中间继电器、断容器、热继电器、压力传感器、温度传感器、电磁阀、压力开关、电器线路</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表测、调整</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油路系统检查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排放润滑油中心冷凝水、检查各软管及其接头、油冷却器、温控阀、止逆阀、油滤芯</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紧固、排放、实测</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气路系统检查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检查空滤芯、油气分离芯、安全阀、最小压力阀、气冷却器、疏水阀</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紧固、调整、实测</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检测震动、电流、电机绕组、检查皮带、皮带轮、机组噪音</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检测、调整</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机组清洁</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清洁机头、电机、风扇、冷却器、冷却风道、油分桶、油气管路、控制箱、机组机座、机组外罩卫生</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清洁</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干燥过滤装置</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设备上的所有自动排污阀清洗检查</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bl>
    <w:p>
      <w:pPr>
        <w:pStyle w:val="null3"/>
      </w:pPr>
      <w:r>
        <w:rPr>
          <w:sz w:val="21"/>
          <w:color w:val="000000"/>
        </w:rPr>
        <w:t>季度保养：</w:t>
      </w:r>
    </w:p>
    <w:tbl>
      <w:tblPr>
        <w:tblW w:w="0" w:type="auto"/>
        <w:tblBorders>
          <w:top w:val="none" w:color="000000" w:sz="4"/>
          <w:left w:val="none" w:color="000000" w:sz="4"/>
          <w:bottom w:val="none" w:color="000000" w:sz="4"/>
          <w:right w:val="none" w:color="000000" w:sz="4"/>
          <w:insideH w:val="none"/>
          <w:insideV w:val="none"/>
        </w:tblBorders>
      </w:tblPr>
      <w:tblGrid>
        <w:gridCol w:w="2086"/>
        <w:gridCol w:w="4239"/>
        <w:gridCol w:w="1978"/>
      </w:tblGrid>
      <w:tr>
        <w:tc>
          <w:tcPr>
            <w:tcW w:type="dxa" w:w="2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保养项目</w:t>
            </w:r>
          </w:p>
        </w:tc>
        <w:tc>
          <w:tcPr>
            <w:tcW w:type="dxa" w:w="4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工作内容</w:t>
            </w:r>
          </w:p>
        </w:tc>
        <w:tc>
          <w:tcPr>
            <w:tcW w:type="dxa" w:w="1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处理方式</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电器控制系统检查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检查接触器、中间继电器、热继电器、压力传感器、温度传感器、加载电磁阀、压力开关、电器线路、指示灯、压力表、温度表</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表测、调整</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油路系统检查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更换润滑油、更换油滤芯、检查各软管及其接头、油冷却器、温控阀、止逆阀、二次回油</w:t>
            </w:r>
            <w:r>
              <w:rPr>
                <w:sz w:val="21"/>
                <w:color w:val="000000"/>
              </w:rPr>
              <w:t>.</w:t>
            </w:r>
            <w:r>
              <w:rPr>
                <w:sz w:val="21"/>
                <w:color w:val="000000"/>
              </w:rPr>
              <w:t>管</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紧固、排放、实测</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气路系统检查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更换空滤芯、检查油气分离芯、安全阀、最小压力阀、气冷却器、疏水阀</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紧固、调整、实测</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检测电机绕组、机头震动、运行电流并记录、检查皮带、皮带轮、机组噪音</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检测、调整</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机组清洁</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清洁机头、电机、风扇、冷却器、冷却风道、油分桶、油气管路、控制箱、机组机座、机组外罩卫生</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清洁</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干燥过滤装置</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设备上的所有自动排污阀清洗检查</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bl>
    <w:p>
      <w:pPr>
        <w:pStyle w:val="null3"/>
      </w:pPr>
      <w:r>
        <w:rPr>
          <w:sz w:val="21"/>
          <w:color w:val="000000"/>
        </w:rPr>
        <w:t>半年度保养：</w:t>
      </w:r>
    </w:p>
    <w:tbl>
      <w:tblPr>
        <w:tblW w:w="0" w:type="auto"/>
        <w:tblBorders>
          <w:top w:val="none" w:color="000000" w:sz="4"/>
          <w:left w:val="none" w:color="000000" w:sz="4"/>
          <w:bottom w:val="none" w:color="000000" w:sz="4"/>
          <w:right w:val="none" w:color="000000" w:sz="4"/>
          <w:insideH w:val="none"/>
          <w:insideV w:val="none"/>
        </w:tblBorders>
      </w:tblPr>
      <w:tblGrid>
        <w:gridCol w:w="2086"/>
        <w:gridCol w:w="4239"/>
        <w:gridCol w:w="1978"/>
      </w:tblGrid>
      <w:tr>
        <w:tc>
          <w:tcPr>
            <w:tcW w:type="dxa" w:w="2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保养项目</w:t>
            </w:r>
          </w:p>
        </w:tc>
        <w:tc>
          <w:tcPr>
            <w:tcW w:type="dxa" w:w="4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工作内容</w:t>
            </w:r>
          </w:p>
        </w:tc>
        <w:tc>
          <w:tcPr>
            <w:tcW w:type="dxa" w:w="1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处理方式</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电器控制系统检查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检查接触器、中间继电器、热继电器、压力传感器、温度传感器、加载电磁阀、卸载压力开关、压力开关、电器线路、指示灯、压力表、温度表</w:t>
            </w:r>
            <w:r>
              <w:rPr>
                <w:sz w:val="21"/>
                <w:color w:val="000000"/>
              </w:rPr>
              <w:t xml:space="preserve">                                            </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表测、调整</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油路系统检查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更换润滑油、更换油滤芯、检查各软管及其接头、温控阀、止逆阀、二次回油</w:t>
            </w:r>
            <w:r>
              <w:rPr>
                <w:sz w:val="21"/>
                <w:color w:val="000000"/>
              </w:rPr>
              <w:t>.</w:t>
            </w:r>
            <w:r>
              <w:rPr>
                <w:sz w:val="21"/>
                <w:color w:val="000000"/>
              </w:rPr>
              <w:t>管、冷却器油路积碳清洗</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紧固、排放、实测</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气路系统检查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更换空滤芯、检查油气分离芯、检查妄全阀、最小压力阀、气冷却器、疏水阀</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紧固、调整、实测</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检测电机绕组、主机振动分析、运行电流并记录、检查皮带、皮带轮、机组噪音</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检测、调整</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机组清洁</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清洁机头、电机、风扇、冷却器、冷却风道、油分桶、油气管路、控制箱、机组机座、机组外罩卫生</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清洁</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干燥过滤装置</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干燥机吸附剂检查、高效过滤器滤芯拆检，气液分离器及除油器清洗</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bl>
    <w:p>
      <w:pPr>
        <w:pStyle w:val="null3"/>
      </w:pPr>
      <w:r>
        <w:rPr>
          <w:sz w:val="21"/>
          <w:color w:val="000000"/>
        </w:rPr>
        <w:t>年度保养：</w:t>
      </w:r>
    </w:p>
    <w:tbl>
      <w:tblPr>
        <w:tblW w:w="0" w:type="auto"/>
        <w:tblBorders>
          <w:top w:val="none" w:color="000000" w:sz="4"/>
          <w:left w:val="none" w:color="000000" w:sz="4"/>
          <w:bottom w:val="none" w:color="000000" w:sz="4"/>
          <w:right w:val="none" w:color="000000" w:sz="4"/>
          <w:insideH w:val="none"/>
          <w:insideV w:val="none"/>
        </w:tblBorders>
      </w:tblPr>
      <w:tblGrid>
        <w:gridCol w:w="2086"/>
        <w:gridCol w:w="4239"/>
        <w:gridCol w:w="1978"/>
      </w:tblGrid>
      <w:tr>
        <w:tc>
          <w:tcPr>
            <w:tcW w:type="dxa" w:w="2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保养项目</w:t>
            </w:r>
          </w:p>
        </w:tc>
        <w:tc>
          <w:tcPr>
            <w:tcW w:type="dxa" w:w="4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工作内容</w:t>
            </w:r>
          </w:p>
        </w:tc>
        <w:tc>
          <w:tcPr>
            <w:tcW w:type="dxa" w:w="1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处理方式</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电器控制系统检查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检查接触器、中间继电器、热继电器、压力传感器、温度传感器、清洁阀芯（必要时更换磨损件）</w:t>
            </w:r>
            <w:r>
              <w:rPr>
                <w:sz w:val="21"/>
                <w:color w:val="000000"/>
              </w:rPr>
              <w:t xml:space="preserve">                                           </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表测、调整</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油路系统检查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更换润滑油、更换油滤芯、检查各软管、软管接头及其密封件、温控阀、止逆阀、二次回油</w:t>
            </w:r>
            <w:r>
              <w:rPr>
                <w:sz w:val="21"/>
                <w:color w:val="000000"/>
              </w:rPr>
              <w:t>.</w:t>
            </w:r>
            <w:r>
              <w:rPr>
                <w:sz w:val="21"/>
                <w:color w:val="000000"/>
              </w:rPr>
              <w:t>管、油冷却器积碳清洗（矿物油）</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紧固、排放、实测</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气路系统检查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更换空滤芯、检查油气分离芯、安全阀、最小压力阀、气冷却器、疏水阀</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紧固、调整、实测</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主机系统检查</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检测电机绕组、主机振动分析、运行电流并记录、检查皮带、皮带轮、机组噪音</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检测、调整</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机组清洁</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清洁机头、电机、风扇、冷却器、冷却器、油分桶、漓气管路、控制箱、机组机座、外罩</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清洁</w:t>
            </w:r>
          </w:p>
        </w:tc>
      </w:tr>
      <w:tr>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干燥过滤装置</w:t>
            </w:r>
          </w:p>
        </w:tc>
        <w:tc>
          <w:tcPr>
            <w:tcW w:type="dxa" w:w="4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干燥机吸附剂检查、高效过滤器滤芯拆检，气液分离器及除油器清洗等</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r>
    </w:tbl>
    <w:p>
      <w:pPr>
        <w:pStyle w:val="null3"/>
        <w:ind w:firstLine="420"/>
      </w:pPr>
      <w:r>
        <w:rPr>
          <w:sz w:val="21"/>
          <w:b/>
          <w:color w:val="000000"/>
        </w:rPr>
        <w:t>（七）、保养质量保证</w:t>
      </w:r>
    </w:p>
    <w:p>
      <w:pPr>
        <w:pStyle w:val="null3"/>
      </w:pPr>
      <w:r>
        <w:rPr>
          <w:sz w:val="21"/>
          <w:color w:val="000000"/>
        </w:rPr>
        <w:t>1.机组的故障停机率和开机率保障</w:t>
      </w:r>
    </w:p>
    <w:p>
      <w:pPr>
        <w:pStyle w:val="null3"/>
      </w:pPr>
      <w:r>
        <w:rPr>
          <w:sz w:val="21"/>
          <w:color w:val="000000"/>
        </w:rPr>
        <w:t>(1)中标人承诺承保期内承诺机组保养质量原因引发的故障停机率＜2%；</w:t>
      </w:r>
    </w:p>
    <w:p>
      <w:pPr>
        <w:pStyle w:val="null3"/>
      </w:pPr>
      <w:r>
        <w:rPr>
          <w:sz w:val="21"/>
          <w:color w:val="000000"/>
        </w:rPr>
        <w:t>(2)中标人承诺承保期内承诺机组的开机率＞96%；</w:t>
      </w:r>
    </w:p>
    <w:p>
      <w:pPr>
        <w:pStyle w:val="null3"/>
      </w:pPr>
      <w:r>
        <w:rPr>
          <w:sz w:val="21"/>
          <w:color w:val="000000"/>
        </w:rPr>
        <w:t>(3)故障停机率和开机率每半年评核一次；</w:t>
      </w:r>
    </w:p>
    <w:p>
      <w:pPr>
        <w:pStyle w:val="null3"/>
      </w:pPr>
      <w:r>
        <w:rPr>
          <w:sz w:val="21"/>
          <w:color w:val="000000"/>
        </w:rPr>
        <w:t>(4)故障停机率每上升1%(按一年365日计算，每3.65天为1%），用户可扣除合约保养服务费的5%；</w:t>
      </w:r>
    </w:p>
    <w:p>
      <w:pPr>
        <w:pStyle w:val="null3"/>
      </w:pPr>
      <w:r>
        <w:rPr>
          <w:sz w:val="21"/>
          <w:color w:val="000000"/>
        </w:rPr>
        <w:t>(5)保证外的故障停机率每上升1%，用户可扣除合约保养服务费的5%；</w:t>
      </w:r>
    </w:p>
    <w:p>
      <w:pPr>
        <w:pStyle w:val="null3"/>
      </w:pPr>
      <w:r>
        <w:rPr>
          <w:sz w:val="21"/>
          <w:color w:val="000000"/>
        </w:rPr>
        <w:t>(6)故障停机率超过5%或可开机率低于93%用户有权中止合作协议。</w:t>
      </w:r>
    </w:p>
    <w:p>
      <w:pPr>
        <w:pStyle w:val="null3"/>
      </w:pPr>
      <w:r>
        <w:rPr>
          <w:sz w:val="21"/>
          <w:color w:val="000000"/>
        </w:rPr>
        <w:t>2. 评核规定</w:t>
      </w:r>
    </w:p>
    <w:p>
      <w:pPr>
        <w:pStyle w:val="null3"/>
      </w:pPr>
      <w:r>
        <w:rPr>
          <w:sz w:val="21"/>
          <w:color w:val="000000"/>
        </w:rPr>
        <w:t>(1)开机率(X)</w:t>
      </w:r>
    </w:p>
    <w:p>
      <w:pPr>
        <w:pStyle w:val="null3"/>
      </w:pPr>
      <w:r>
        <w:rPr>
          <w:sz w:val="21"/>
          <w:color w:val="000000"/>
        </w:rPr>
        <w:t xml:space="preserve">    </w:t>
      </w:r>
      <w:r>
        <w:rPr>
          <w:sz w:val="21"/>
          <w:color w:val="000000"/>
        </w:rPr>
        <w:t>开机率指一定时间段内机组理论可运行时数</w:t>
      </w:r>
      <w:r>
        <w:rPr>
          <w:sz w:val="21"/>
          <w:color w:val="000000"/>
        </w:rPr>
        <w:t>(A)扣除正常维护保养时数(B)和故障停机时数(C)后与该时间段内机组理论可运行时数(A)的百分比，即：X- (A-B-C) /A×100%</w:t>
      </w:r>
    </w:p>
    <w:p>
      <w:pPr>
        <w:pStyle w:val="null3"/>
      </w:pPr>
      <w:r>
        <w:rPr>
          <w:sz w:val="21"/>
          <w:color w:val="000000"/>
        </w:rPr>
        <w:t>(2)故障停机率(Y)</w:t>
      </w:r>
    </w:p>
    <w:p>
      <w:pPr>
        <w:pStyle w:val="null3"/>
      </w:pPr>
      <w:r>
        <w:rPr>
          <w:sz w:val="21"/>
          <w:color w:val="000000"/>
        </w:rPr>
        <w:t xml:space="preserve">    </w:t>
      </w:r>
      <w:r>
        <w:rPr>
          <w:sz w:val="21"/>
          <w:color w:val="000000"/>
        </w:rPr>
        <w:t>故障停机率指一定时间段内机组累计故障停机时数</w:t>
      </w:r>
      <w:r>
        <w:rPr>
          <w:sz w:val="21"/>
          <w:color w:val="000000"/>
        </w:rPr>
        <w:t>(C)与该时间段内机组理论可运行时数(A)的百分比，即：X= (C/A) ×100%</w:t>
      </w:r>
    </w:p>
    <w:p>
      <w:pPr>
        <w:pStyle w:val="null3"/>
      </w:pPr>
      <w:r>
        <w:rPr>
          <w:sz w:val="21"/>
          <w:color w:val="000000"/>
        </w:rPr>
        <w:t>(3)参数说明</w:t>
      </w:r>
    </w:p>
    <w:p>
      <w:pPr>
        <w:pStyle w:val="null3"/>
      </w:pPr>
      <w:r>
        <w:rPr>
          <w:sz w:val="21"/>
          <w:color w:val="000000"/>
        </w:rPr>
        <w:t xml:space="preserve">    </w:t>
      </w:r>
      <w:r>
        <w:rPr>
          <w:sz w:val="21"/>
          <w:color w:val="000000"/>
        </w:rPr>
        <w:t>理论可运行时数</w:t>
      </w:r>
      <w:r>
        <w:rPr>
          <w:sz w:val="21"/>
          <w:color w:val="000000"/>
        </w:rPr>
        <w:t>(A):每个月为720小时，每季度为2000小时，每半年为4000小时，每年为8000小时；正常维护保养时数(B):指从机组停机保养到完成保养机组恢复正常运行之间的时间；故障停机时数(C):指从客户报修到机组恢复正常运行之间的时间。</w:t>
      </w:r>
    </w:p>
    <w:p>
      <w:pPr>
        <w:pStyle w:val="null3"/>
      </w:pPr>
      <w:r>
        <w:rPr>
          <w:sz w:val="21"/>
          <w:color w:val="000000"/>
        </w:rPr>
        <w:t>(4)举例说明</w:t>
      </w:r>
    </w:p>
    <w:p>
      <w:pPr>
        <w:pStyle w:val="null3"/>
      </w:pPr>
      <w:r>
        <w:rPr>
          <w:sz w:val="21"/>
          <w:color w:val="000000"/>
        </w:rPr>
        <w:t xml:space="preserve">    </w:t>
      </w:r>
      <w:r>
        <w:rPr>
          <w:sz w:val="21"/>
          <w:color w:val="000000"/>
        </w:rPr>
        <w:t>在一年的合约保养期内中标人对该机组共进行月度保养</w:t>
      </w:r>
      <w:r>
        <w:rPr>
          <w:sz w:val="21"/>
          <w:color w:val="000000"/>
        </w:rPr>
        <w:t>12次、季度保养4次、半年保养2次、年度保养1次，保养时数共计120小时；临时紧急维护5次，故障停机时数共计100小时。则该机组全年的可开机率(X)和故障停机率(Y)分别为：</w:t>
      </w:r>
    </w:p>
    <w:p>
      <w:pPr>
        <w:pStyle w:val="null3"/>
      </w:pPr>
      <w:r>
        <w:rPr>
          <w:sz w:val="21"/>
          <w:color w:val="000000"/>
        </w:rPr>
        <w:t>可开机率</w:t>
      </w:r>
      <w:r>
        <w:rPr>
          <w:sz w:val="21"/>
          <w:color w:val="000000"/>
        </w:rPr>
        <w:t>(X)=(8000-120-100) /8000×100%=97.25%</w:t>
      </w:r>
    </w:p>
    <w:p>
      <w:pPr>
        <w:pStyle w:val="null3"/>
      </w:pPr>
      <w:r>
        <w:rPr>
          <w:sz w:val="21"/>
          <w:color w:val="000000"/>
        </w:rPr>
        <w:t>故障停机率</w:t>
      </w:r>
      <w:r>
        <w:rPr>
          <w:sz w:val="21"/>
          <w:color w:val="000000"/>
        </w:rPr>
        <w:t>(Y) =100/8000×100%=1.25%</w:t>
      </w:r>
    </w:p>
    <w:p>
      <w:pPr>
        <w:pStyle w:val="null3"/>
      </w:pPr>
      <w:r>
        <w:rPr>
          <w:sz w:val="21"/>
          <w:b/>
          <w:color w:val="000000"/>
        </w:rPr>
        <w:t>（八）、记录表格</w:t>
      </w:r>
    </w:p>
    <w:tbl>
      <w:tblPr>
        <w:tblW w:w="0" w:type="auto"/>
        <w:tblBorders>
          <w:top w:val="none" w:color="000000" w:sz="4"/>
          <w:left w:val="none" w:color="000000" w:sz="4"/>
          <w:bottom w:val="none" w:color="000000" w:sz="4"/>
          <w:right w:val="none" w:color="000000" w:sz="4"/>
          <w:insideH w:val="none"/>
          <w:insideV w:val="none"/>
        </w:tblBorders>
      </w:tblPr>
      <w:tblGrid>
        <w:gridCol w:w="729"/>
        <w:gridCol w:w="1117"/>
        <w:gridCol w:w="1826"/>
        <w:gridCol w:w="1826"/>
        <w:gridCol w:w="2108"/>
        <w:gridCol w:w="695"/>
      </w:tblGrid>
      <w:tr>
        <w:tc>
          <w:tcPr>
            <w:tcW w:type="dxa" w:w="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维护类别</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故障报修或保养开始时间</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故障解决或保养完成时间</w:t>
            </w:r>
          </w:p>
        </w:tc>
        <w:tc>
          <w:tcPr>
            <w:tcW w:type="dxa" w:w="2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实际维修或保养时数（小时）</w:t>
            </w:r>
          </w:p>
        </w:tc>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color w:val="000000"/>
        </w:rPr>
        <w:t>（九）、机组正常运行状况保障</w:t>
      </w:r>
    </w:p>
    <w:p>
      <w:pPr>
        <w:pStyle w:val="null3"/>
      </w:pPr>
      <w:r>
        <w:rPr>
          <w:sz w:val="21"/>
          <w:color w:val="000000"/>
        </w:rPr>
        <w:t>中标人需承诺承保期内的空压机在正常的保养期限内必须达到正常的状况与运行参数。个别存在制造缺陷或用户工况原因不能正常运行的机组，经双方技术鉴定进行确认，若双方协商进行技术改造，则确保经技术改造的机组达到同样的运行标准。技术改造的费用包含在本项目报价中，采购人不另行支付费用。</w:t>
      </w:r>
    </w:p>
    <w:p>
      <w:pPr>
        <w:pStyle w:val="null3"/>
      </w:pPr>
      <w:r>
        <w:rPr>
          <w:sz w:val="21"/>
          <w:color w:val="000000"/>
        </w:rPr>
        <w:t>1.机组加卸载正常可靠；</w:t>
      </w:r>
    </w:p>
    <w:p>
      <w:pPr>
        <w:pStyle w:val="null3"/>
      </w:pPr>
      <w:r>
        <w:rPr>
          <w:sz w:val="21"/>
          <w:color w:val="000000"/>
        </w:rPr>
        <w:t>2.机组的运行温度保持在72-98℃；</w:t>
      </w:r>
    </w:p>
    <w:p>
      <w:pPr>
        <w:pStyle w:val="null3"/>
      </w:pPr>
      <w:r>
        <w:rPr>
          <w:sz w:val="21"/>
          <w:color w:val="000000"/>
        </w:rPr>
        <w:t>3.机组最大排气量变化不超过机组额值10%；</w:t>
      </w:r>
    </w:p>
    <w:p>
      <w:pPr>
        <w:pStyle w:val="null3"/>
      </w:pPr>
      <w:r>
        <w:rPr>
          <w:sz w:val="21"/>
          <w:color w:val="000000"/>
        </w:rPr>
        <w:t>4.主机大修周期保证不低于6000小时或壹年。</w:t>
      </w:r>
    </w:p>
    <w:p>
      <w:pPr>
        <w:pStyle w:val="null3"/>
      </w:pPr>
      <w:r>
        <w:rPr>
          <w:sz w:val="21"/>
          <w:b/>
          <w:color w:val="000000"/>
        </w:rPr>
        <w:t>五、服务质量要求</w:t>
      </w:r>
      <w:r>
        <w:rPr>
          <w:sz w:val="21"/>
          <w:b/>
          <w:color w:val="000000"/>
        </w:rPr>
        <w:t>/或技术指标要求</w:t>
      </w:r>
    </w:p>
    <w:p>
      <w:pPr>
        <w:pStyle w:val="null3"/>
      </w:pPr>
      <w:r>
        <w:rPr>
          <w:sz w:val="21"/>
          <w:color w:val="000000"/>
        </w:rPr>
        <w:t>维保考核及扣罚：按保养维护考核标准考核：满分</w:t>
      </w:r>
      <w:r>
        <w:rPr>
          <w:sz w:val="21"/>
          <w:color w:val="000000"/>
        </w:rPr>
        <w:t>100分，表示服务质量达标，采购人全额支付成交供应商服务费用，每月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666"/>
        <w:gridCol w:w="5986"/>
        <w:gridCol w:w="162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对不能及时维修的故障未能及时与采购人沟通说明</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中标人接到通知后，未能在</w:t>
            </w:r>
            <w:r>
              <w:rPr>
                <w:sz w:val="21"/>
                <w:color w:val="000000"/>
              </w:rPr>
              <w:t>2小时内维修人员到达现场处理。</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需要维保的设备未能每周进行一次保养及记录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未能对故障维修做详细记录和值班记录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维保过程中，工作不认真，造成设备损坏的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如在工作过程中，不慎损坏、破坏医院之设施</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着装不整齐，待人不礼貌引起客户投诉</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维保工作完毕后没有及时清理遗留垃圾的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ind w:firstLine="420"/>
      </w:pPr>
      <w:r>
        <w:rPr>
          <w:sz w:val="21"/>
          <w:b/>
          <w:color w:val="000000"/>
        </w:rPr>
        <w:t>六、交付使用要求</w:t>
      </w:r>
    </w:p>
    <w:p>
      <w:pPr>
        <w:pStyle w:val="null3"/>
      </w:pPr>
      <w:r>
        <w:rPr>
          <w:sz w:val="21"/>
          <w:color w:val="000000"/>
        </w:rPr>
        <w:t>服务期限：签订合同之日起</w:t>
      </w:r>
      <w:r>
        <w:rPr>
          <w:sz w:val="21"/>
          <w:color w:val="000000"/>
        </w:rPr>
        <w:t>3年（与用户需求书相矛盾的，以用户需求书的要求为准）</w:t>
      </w:r>
    </w:p>
    <w:p>
      <w:pPr>
        <w:pStyle w:val="null3"/>
      </w:pPr>
      <w:r>
        <w:rPr>
          <w:sz w:val="21"/>
          <w:color w:val="000000"/>
        </w:rPr>
        <w:t>服务地点：广州市第一人民医院（广州市越秀区盘福路</w:t>
      </w:r>
      <w:r>
        <w:rPr>
          <w:sz w:val="21"/>
          <w:color w:val="000000"/>
        </w:rPr>
        <w:t>1号）</w:t>
      </w:r>
    </w:p>
    <w:p>
      <w:pPr>
        <w:pStyle w:val="null3"/>
        <w:ind w:firstLine="420"/>
      </w:pPr>
      <w:r>
        <w:rPr>
          <w:sz w:val="21"/>
          <w:b/>
          <w:color w:val="000000"/>
        </w:rPr>
        <w:t>七、人员要求</w:t>
      </w:r>
    </w:p>
    <w:p>
      <w:pPr>
        <w:pStyle w:val="null3"/>
      </w:pPr>
      <w:r>
        <w:rPr>
          <w:sz w:val="21"/>
          <w:color w:val="000000"/>
        </w:rPr>
        <w:t>投标人指定至少</w:t>
      </w:r>
      <w:r>
        <w:rPr>
          <w:sz w:val="21"/>
          <w:color w:val="000000"/>
        </w:rPr>
        <w:t>2名经培训、持有行业主管部门认证的特种设备人员操作证证书的工程师专门负责采购人的空压机及其附件的维修和巡检保养培训工作。如指定工程师有变更，投标人另行通知采购人相关变更情况。</w:t>
      </w:r>
    </w:p>
    <w:p>
      <w:pPr>
        <w:pStyle w:val="null3"/>
      </w:pPr>
      <w:r>
        <w:rPr>
          <w:sz w:val="21"/>
          <w:b/>
          <w:color w:val="000000"/>
        </w:rPr>
        <w:t>八、售后服务要求</w:t>
      </w:r>
    </w:p>
    <w:p>
      <w:pPr>
        <w:pStyle w:val="null3"/>
      </w:pPr>
      <w:r>
        <w:rPr>
          <w:sz w:val="21"/>
          <w:color w:val="000000"/>
        </w:rPr>
        <w:t>必须保证</w:t>
      </w:r>
      <w:r>
        <w:rPr>
          <w:sz w:val="21"/>
          <w:color w:val="000000"/>
        </w:rPr>
        <w:t>24小时通信畅通以满足故障抢修需要。</w:t>
      </w:r>
    </w:p>
    <w:p>
      <w:pPr>
        <w:pStyle w:val="null3"/>
      </w:pPr>
      <w:r>
        <w:rPr>
          <w:sz w:val="21"/>
          <w:b/>
          <w:color w:val="000000"/>
        </w:rPr>
        <w:t>九、培训要求</w:t>
      </w:r>
    </w:p>
    <w:p>
      <w:pPr>
        <w:pStyle w:val="null3"/>
      </w:pPr>
      <w:r>
        <w:rPr>
          <w:sz w:val="21"/>
          <w:color w:val="000000"/>
        </w:rPr>
        <w:t>投标人指定至少</w:t>
      </w:r>
      <w:r>
        <w:rPr>
          <w:sz w:val="21"/>
          <w:color w:val="000000"/>
        </w:rPr>
        <w:t>2名经培训、</w:t>
      </w:r>
      <w:r>
        <w:rPr>
          <w:sz w:val="21"/>
          <w:color w:val="000000"/>
        </w:rPr>
        <w:t>持有行业主管部门认证的特种设备人员操作证证书</w:t>
      </w:r>
      <w:r>
        <w:rPr>
          <w:sz w:val="21"/>
          <w:color w:val="000000"/>
        </w:rPr>
        <w:t>的工程师专门负责采购人的设备维修保养的现场培训工作。培训不少于每年一次，每次不少于</w:t>
      </w:r>
      <w:r>
        <w:rPr>
          <w:sz w:val="21"/>
          <w:color w:val="000000"/>
        </w:rPr>
        <w:t>0.5小时。如指定工程师有变更，投标人另行通知采购人相关变更情况。</w:t>
      </w:r>
    </w:p>
    <w:p>
      <w:pPr>
        <w:pStyle w:val="null3"/>
      </w:pPr>
      <w:r>
        <w:rPr>
          <w:sz w:val="21"/>
          <w:b/>
          <w:color w:val="000000"/>
        </w:rPr>
        <w:t>十、付款方式</w:t>
      </w:r>
    </w:p>
    <w:p>
      <w:pPr>
        <w:pStyle w:val="null3"/>
      </w:pPr>
      <w:r>
        <w:rPr>
          <w:sz w:val="21"/>
          <w:color w:val="000000"/>
        </w:rPr>
        <w:t>1、付款方式：银行转账。</w:t>
      </w:r>
    </w:p>
    <w:p>
      <w:pPr>
        <w:pStyle w:val="null3"/>
      </w:pPr>
      <w:r>
        <w:rPr>
          <w:sz w:val="21"/>
          <w:color w:val="000000"/>
        </w:rPr>
        <w:t>2、付款结算周期：</w:t>
      </w:r>
    </w:p>
    <w:p>
      <w:pPr>
        <w:pStyle w:val="null3"/>
      </w:pPr>
      <w:r>
        <w:rPr>
          <w:sz w:val="21"/>
          <w:color w:val="000000"/>
        </w:rPr>
        <w:t>2.1如中标人为中小企业（需提供中小企业声明函）：1期：支付比例30%,（1）合同的款项以人民币转账方式支付。若属国库支付项目的，其支付时间按财政部相关规定执行。（2）签订合同之日起5个工作日内凭合同30%发票由采购人向中标人支付30%合同款；</w:t>
      </w:r>
    </w:p>
    <w:p>
      <w:pPr>
        <w:pStyle w:val="null3"/>
      </w:pPr>
      <w:r>
        <w:rPr>
          <w:sz w:val="21"/>
          <w:color w:val="000000"/>
        </w:rPr>
        <w:t>2期：（3）其余款项平均分为6期支付，先服务后付款，即服务每满六个月后，自收到中标人开具当期维保费用扣除考核扣罚款（如有）后的金额发票后五个工作日内支付当期服务费；（4）开具发票同时提交当次维保周期维保情况总结，经采购人确认后方予结算。</w:t>
      </w:r>
    </w:p>
    <w:p>
      <w:pPr>
        <w:pStyle w:val="null3"/>
      </w:pPr>
      <w:r>
        <w:rPr>
          <w:sz w:val="21"/>
          <w:b/>
          <w:color w:val="000000"/>
        </w:rPr>
        <w:t>十一、验收要求</w:t>
      </w:r>
    </w:p>
    <w:p>
      <w:pPr>
        <w:pStyle w:val="null3"/>
      </w:pPr>
      <w:r>
        <w:rPr>
          <w:sz w:val="21"/>
          <w:color w:val="000000"/>
        </w:rPr>
        <w:t>提供服务期内的经院方相关人员签字确认的维保维修记录报告。</w:t>
      </w:r>
    </w:p>
    <w:p>
      <w:pPr>
        <w:pStyle w:val="null3"/>
      </w:pPr>
      <w:r>
        <w:rPr>
          <w:sz w:val="21"/>
          <w:b/>
          <w:color w:val="000000"/>
        </w:rPr>
        <w:t>十二、其他要求</w:t>
      </w:r>
    </w:p>
    <w:p>
      <w:pPr>
        <w:pStyle w:val="null3"/>
      </w:pPr>
      <w:r>
        <w:rPr>
          <w:sz w:val="21"/>
          <w:color w:val="000000"/>
        </w:rPr>
        <w:t>投标文件中需提供服务工作目标、内容及方案；工作人员培训及管理方案、拟投入项目人员服务质量考核方案、对突发事件的应急服务预案；机构设立及运作流程、管理计划的方案等。</w:t>
      </w:r>
    </w:p>
    <w:p>
      <w:pPr>
        <w:pStyle w:val="null3"/>
      </w:pPr>
      <w:r>
        <w:rPr/>
        <w:t>采购包1（医用空气压缩机及配套设备维保服务）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第1期为(见用户需求书)：支付比例100%，见用户需求书。。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医用空气压缩机及配套设备维保服务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360,000.00</w:t>
            </w:r>
          </w:p>
        </w:tc>
        <w:tc>
          <w:tcPr>
            <w:tcW w:type="dxa" w:w="933"/>
          </w:tcPr>
          <w:p>
            <w:pPr>
              <w:pStyle w:val="null3"/>
              <w:jc w:val="right"/>
            </w:pPr>
            <w:r>
              <w:rPr/>
              <w:t>360,000.00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医用空气压缩机及配套设备维保服务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w:t>
            </w:r>
            <w:r>
              <w:rPr>
                <w:sz w:val="21"/>
                <w:b/>
              </w:rPr>
              <w:t>”</w:t>
            </w:r>
            <w:r>
              <w:rPr>
                <w:sz w:val="21"/>
                <w:b/>
              </w:rPr>
              <w:t>或附件</w:t>
            </w:r>
            <w:r>
              <w:rPr>
                <w:sz w:val="21"/>
                <w:b/>
              </w:rPr>
              <w:t>“</w:t>
            </w:r>
            <w:r>
              <w:rPr>
                <w:sz w:val="21"/>
                <w:b/>
              </w:rPr>
              <w:t>第一部分、招标文件补充说明</w:t>
            </w:r>
            <w:r>
              <w:rPr>
                <w:sz w:val="21"/>
                <w:b/>
              </w:rPr>
              <w:t>”</w:t>
            </w:r>
            <w:r>
              <w:rPr>
                <w:sz w:val="21"/>
                <w:b/>
              </w:rPr>
              <w:t>的</w:t>
            </w:r>
            <w:r>
              <w:rPr>
                <w:sz w:val="21"/>
                <w:b/>
              </w:rPr>
              <w:t>“</w:t>
            </w:r>
            <w:r>
              <w:rPr>
                <w:sz w:val="21"/>
                <w:b/>
              </w:rPr>
              <w:t>用户需求书</w:t>
            </w:r>
            <w:r>
              <w:rPr>
                <w:sz w:val="21"/>
                <w:b/>
              </w:rPr>
              <w:t>”</w:t>
            </w:r>
            <w:r>
              <w:rPr>
                <w:sz w:val="21"/>
                <w:b/>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中标总金额为计费基数，根据货物类型按差额定率累进法计算。本项目按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空气压缩机及配套设备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采购包1（医用空气压缩机及配套设备维保服务）：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采购包1（医用空气压缩机及配套设备维保服务）：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必须为中小微企业、或监狱企业、或残疾人福利性单位。（供应商需提供《中小企业声明函》，本项目标的按照《中小企业划分标准规定》（工信部联企业[2011]300号）划分行业为：其他未列明行业（本项目必须提供《中小企业声明函》，填写时行业应填写为“其他未列明行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采购包1（医用空气压缩机及配套设备维保服务）：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采购包1(医用空气压缩机及配套设备维保服务):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 “用户需求书”中（一、项目基本概况介绍；二、采购内容；三、服务内容；四、服务总体要求和具体要求（该项的（三）其他要求除外）；五、服务质量要求/或技术指标要求）不带“★”或“▲”号的一般条款的符合性 (30.0分)</w:t>
            </w:r>
          </w:p>
        </w:tc>
        <w:tc>
          <w:tcPr>
            <w:tcW w:type="dxa" w:w="5076"/>
          </w:tcPr>
          <w:p>
            <w:pPr>
              <w:pStyle w:val="null3"/>
              <w:jc w:val="left"/>
            </w:pPr>
            <w:r>
              <w:rPr/>
              <w:t>根据投标人对采购需求中“用户需求书”的一般服务参数（标注★”或“▲”服务参数的条款除外）的对应响应情况进行评审： 完全满足一般服务参数30分； 有1条一般服务参数负偏离，得28分； 有2条一般服务参数负偏离，得26分； 有3条一般服务参数负偏离，得24分； 有4条一般服务参数负偏离，得22分； 有5条一般服务参数负偏离，得20分； 有6条一般服务参数负偏离，得18分； 有7条一般服务参数负偏离，得16分；有8条一般服务参数负偏离，得14分； 有9条一般服务参数负偏离，得12分；有10条一般服务参数负偏离，得10分；有11条一般服务参数负偏离，得8分；有12条一般服务参数负偏离，得6分；有13条一般服务参数负偏离，得4分；有14条一般服务参数负偏离，得2分；有15条及以上一般服务参数负偏离，得1分。</w:t>
            </w:r>
          </w:p>
        </w:tc>
      </w:tr>
      <w:tr>
        <w:tc>
          <w:tcPr>
            <w:tcW w:type="dxa" w:w="922"/>
            <w:gridSpan w:val="2"/>
            <w:vMerge/>
          </w:tcPr>
          <w:p/>
        </w:tc>
        <w:tc>
          <w:tcPr>
            <w:tcW w:type="dxa" w:w="2307"/>
          </w:tcPr>
          <w:p>
            <w:pPr>
              <w:pStyle w:val="null3"/>
              <w:jc w:val="left"/>
            </w:pPr>
            <w:r>
              <w:rPr/>
              <w:t>服务工作目标、内容及方案 (10.0分)</w:t>
            </w:r>
          </w:p>
        </w:tc>
        <w:tc>
          <w:tcPr>
            <w:tcW w:type="dxa" w:w="5076"/>
          </w:tcPr>
          <w:p>
            <w:pPr>
              <w:pStyle w:val="null3"/>
              <w:jc w:val="left"/>
            </w:pPr>
            <w:r>
              <w:rPr/>
              <w:t>目标明确、内容详细、方案合理可行的，得10分； 目标比较明确、内容详细、方案满足标书的需求的，得5分；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(10.0分)</w:t>
            </w:r>
          </w:p>
        </w:tc>
        <w:tc>
          <w:tcPr>
            <w:tcW w:type="dxa" w:w="5076"/>
          </w:tcPr>
          <w:p>
            <w:pPr>
              <w:pStyle w:val="null3"/>
              <w:jc w:val="left"/>
            </w:pPr>
            <w:r>
              <w:rPr/>
              <w:t>根据投标人对机构设立、运作流程、管理计划的响应情况进行比较。 机构设立、运作流程有合理性和可行性，管理计划具有完整性的，得10分; 机构设立、运作流程有合理性，可行性一般，管理计划不够完整的，得5分;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拟投入项目人员资质及服务质量考核方案 (11.0分) (11.0分)</w:t>
            </w:r>
          </w:p>
        </w:tc>
        <w:tc>
          <w:tcPr>
            <w:tcW w:type="dxa" w:w="5076"/>
          </w:tcPr>
          <w:p>
            <w:pPr>
              <w:pStyle w:val="null3"/>
              <w:jc w:val="left"/>
            </w:pPr>
            <w:r>
              <w:rPr/>
              <w:t>1.拟投入本项目的专业工程师队伍，在用户需求书要求的基础上（维保人员（至少2名）应持有行业主管部门认证的特种设备人员操作证证书）： 每多提供一名持有行业主管部门认证的特种设备人员操作证证书的在职技术人员，得2分，本小项最高得6分。（需提供有效证书复印机及人员近三个月内任意一个月在投标人单位购买社保的证明材料。不提供齐全不得分） 2.拟投入人员考核方案：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(15.0分)</w:t>
            </w:r>
          </w:p>
        </w:tc>
        <w:tc>
          <w:tcPr>
            <w:tcW w:type="dxa" w:w="5076"/>
          </w:tcPr>
          <w:p>
            <w:pPr>
              <w:pStyle w:val="null3"/>
              <w:jc w:val="left"/>
            </w:pPr>
            <w:r>
              <w:rPr/>
              <w:t>投标人必须对采购需求中“六、交付使用要求；七、人员要求；八、售后服务要求；九、培训要求；十、付款方式；十一、验收要求”逐条响应： 优于或完全满足得15分； 每出现一条负偏离，扣2.5分，负偏离为6条的得0分。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合同期内的同品牌同类设备维保项目业绩数量情况进行评分，每提供一个业绩得1分，本项最高得5分。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21"/>
          <w:b/>
          <w:color w:val="000000"/>
        </w:rPr>
        <w:t>（注：本合同仅为合同的参考文本，合同签订双方可根据项目的具体要求进行修订，但不得偏离实质性条款。）</w:t>
      </w:r>
    </w:p>
    <w:p>
      <w:pPr>
        <w:pStyle w:val="null3"/>
      </w:pPr>
      <w:r>
        <w:rPr>
          <w:sz w:val="36"/>
          <w:b/>
          <w:color w:val="000000"/>
        </w:rPr>
        <w:t>采购合同</w:t>
      </w:r>
    </w:p>
    <w:p>
      <w:pPr>
        <w:pStyle w:val="null3"/>
        <w:jc w:val="left"/>
      </w:pPr>
      <w:r>
        <w:rPr>
          <w:sz w:val="24"/>
          <w:color w:val="000000"/>
        </w:rPr>
        <w:t>甲方：广州市第一人民医院</w:t>
      </w:r>
    </w:p>
    <w:p>
      <w:pPr>
        <w:pStyle w:val="null3"/>
        <w:jc w:val="left"/>
      </w:pPr>
      <w:r>
        <w:rPr>
          <w:sz w:val="24"/>
          <w:color w:val="000000"/>
        </w:rPr>
        <w:t>联系地址：广州市越秀区盘福路</w:t>
      </w:r>
      <w:r>
        <w:rPr>
          <w:sz w:val="24"/>
          <w:color w:val="000000"/>
        </w:rPr>
        <w:t xml:space="preserve">1号                      </w:t>
      </w:r>
    </w:p>
    <w:p>
      <w:pPr>
        <w:pStyle w:val="null3"/>
        <w:jc w:val="left"/>
      </w:pPr>
      <w:r>
        <w:rPr>
          <w:sz w:val="24"/>
          <w:color w:val="000000"/>
        </w:rPr>
        <w:t>联系电话：</w:t>
      </w:r>
      <w:r>
        <w:rPr>
          <w:sz w:val="24"/>
          <w:color w:val="000000"/>
        </w:rPr>
        <w:t>陈</w:t>
      </w:r>
      <w:r>
        <w:rPr>
          <w:sz w:val="24"/>
          <w:color w:val="000000"/>
        </w:rPr>
        <w:t>老师，</w:t>
      </w:r>
      <w:r>
        <w:rPr>
          <w:sz w:val="24"/>
          <w:color w:val="000000"/>
        </w:rPr>
        <w:t>81096130</w:t>
      </w:r>
    </w:p>
    <w:p>
      <w:pPr>
        <w:pStyle w:val="null3"/>
        <w:jc w:val="left"/>
      </w:pPr>
      <w:r>
        <w:rPr>
          <w:sz w:val="24"/>
          <w:color w:val="000000"/>
        </w:rPr>
        <w:t>传真：</w:t>
      </w:r>
      <w:r>
        <w:rPr>
          <w:sz w:val="24"/>
          <w:color w:val="000000"/>
        </w:rPr>
        <w:t>/</w:t>
      </w:r>
    </w:p>
    <w:p>
      <w:pPr>
        <w:pStyle w:val="null3"/>
        <w:jc w:val="left"/>
      </w:pPr>
      <w:r>
        <w:rPr>
          <w:sz w:val="24"/>
          <w:color w:val="000000"/>
        </w:rPr>
        <w:t>乙方：</w:t>
      </w:r>
    </w:p>
    <w:p>
      <w:pPr>
        <w:pStyle w:val="null3"/>
        <w:jc w:val="left"/>
      </w:pPr>
      <w:r>
        <w:rPr>
          <w:sz w:val="24"/>
          <w:color w:val="000000"/>
        </w:rPr>
        <w:t>联系地址：</w:t>
      </w:r>
      <w:r>
        <w:rPr>
          <w:sz w:val="24"/>
          <w:color w:val="000000"/>
        </w:rPr>
        <w:t xml:space="preserve">                      </w:t>
      </w:r>
    </w:p>
    <w:p>
      <w:pPr>
        <w:pStyle w:val="null3"/>
        <w:jc w:val="left"/>
      </w:pPr>
      <w:r>
        <w:rPr>
          <w:sz w:val="24"/>
          <w:color w:val="000000"/>
        </w:rPr>
        <w:t>联系电话：</w:t>
      </w:r>
      <w:r>
        <w:rPr>
          <w:sz w:val="24"/>
          <w:color w:val="000000"/>
        </w:rPr>
        <w:t>姓名</w:t>
      </w:r>
      <w:r>
        <w:rPr>
          <w:sz w:val="24"/>
          <w:color w:val="000000"/>
        </w:rPr>
        <w:t>+电话</w:t>
      </w:r>
    </w:p>
    <w:p>
      <w:pPr>
        <w:pStyle w:val="null3"/>
        <w:jc w:val="left"/>
      </w:pPr>
      <w:r>
        <w:rPr>
          <w:sz w:val="24"/>
          <w:color w:val="000000"/>
        </w:rPr>
        <w:t>传真：</w:t>
      </w:r>
    </w:p>
    <w:p>
      <w:pPr>
        <w:pStyle w:val="null3"/>
        <w:jc w:val="left"/>
      </w:pPr>
      <w:r>
        <w:rPr>
          <w:sz w:val="24"/>
          <w:color w:val="000000"/>
        </w:rPr>
        <w:t>根据《中华人民共和国政府采购法》等相关法规规定及国义招标股份有限公司</w:t>
      </w:r>
      <w:r>
        <w:rPr>
          <w:sz w:val="24"/>
          <w:color w:val="000000"/>
          <w:u w:val="single"/>
        </w:rPr>
        <w:t xml:space="preserve"> </w:t>
      </w:r>
      <w:r>
        <w:rPr>
          <w:sz w:val="24"/>
          <w:color w:val="000000"/>
          <w:u w:val="single"/>
        </w:rPr>
        <w:t>广州市第一人民医院采购医疗设备维保服务项目（</w:t>
      </w:r>
      <w:r>
        <w:rPr>
          <w:sz w:val="24"/>
          <w:color w:val="000000"/>
          <w:u w:val="single"/>
        </w:rPr>
        <w:t>2025年第3批）(</w:t>
      </w:r>
      <w:r>
        <w:rPr>
          <w:sz w:val="24"/>
          <w:color w:val="000000"/>
          <w:u w:val="single"/>
        </w:rPr>
        <w:t>三</w:t>
      </w:r>
      <w:r>
        <w:rPr>
          <w:sz w:val="24"/>
          <w:color w:val="000000"/>
          <w:u w:val="single"/>
        </w:rPr>
        <w:t>次</w:t>
      </w:r>
      <w:r>
        <w:rPr>
          <w:sz w:val="24"/>
          <w:color w:val="000000"/>
          <w:u w:val="single"/>
        </w:rPr>
        <w:t>)</w:t>
      </w:r>
      <w:r>
        <w:rPr>
          <w:sz w:val="24"/>
          <w:color w:val="000000"/>
        </w:rPr>
        <w:t>包</w:t>
      </w:r>
      <w:r>
        <w:rPr>
          <w:sz w:val="21"/>
          <w:u w:val="single"/>
        </w:rPr>
        <w:t xml:space="preserve">    </w:t>
      </w:r>
      <w:r>
        <w:rPr>
          <w:sz w:val="24"/>
          <w:color w:val="000000"/>
        </w:rPr>
        <w:t>招标编号：</w:t>
      </w:r>
      <w:r>
        <w:rPr>
          <w:sz w:val="24"/>
          <w:color w:val="000000"/>
          <w:u w:val="single"/>
        </w:rPr>
        <w:t>0724-2431Z2639145</w:t>
      </w:r>
      <w:r>
        <w:rPr>
          <w:sz w:val="24"/>
          <w:color w:val="000000"/>
        </w:rPr>
        <w:t>的招标结果和招标文件的要求，甲、乙双方经协商确定，甲方向乙方订购以下服务，为明确双方责任和权利，特签订本合同，共同遵守。具体条款如下：</w:t>
      </w:r>
    </w:p>
    <w:p>
      <w:pPr>
        <w:pStyle w:val="null3"/>
        <w:jc w:val="left"/>
      </w:pPr>
      <w:r>
        <w:rPr>
          <w:sz w:val="24"/>
          <w:b/>
          <w:color w:val="000000"/>
        </w:rPr>
        <w:t>一、</w:t>
      </w:r>
      <w:r>
        <w:rPr>
          <w:sz w:val="24"/>
          <w:b/>
          <w:color w:val="000000"/>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610"/>
        <w:gridCol w:w="1816"/>
        <w:gridCol w:w="794"/>
        <w:gridCol w:w="792"/>
        <w:gridCol w:w="1430"/>
        <w:gridCol w:w="1748"/>
        <w:gridCol w:w="1110"/>
      </w:tblGrid>
      <w:tr>
        <w:tc>
          <w:tcPr>
            <w:tcW w:type="dxa" w:w="610"/>
            <w:tcBorders>
              <w:top w:val="single" w:color="000000" w:sz="4"/>
              <w:left w:val="singl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序号</w:t>
            </w:r>
          </w:p>
        </w:tc>
        <w:tc>
          <w:tcPr>
            <w:tcW w:type="dxa" w:w="1816"/>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名称</w:t>
            </w:r>
          </w:p>
        </w:tc>
        <w:tc>
          <w:tcPr>
            <w:tcW w:type="dxa" w:w="794"/>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数量</w:t>
            </w:r>
          </w:p>
        </w:tc>
        <w:tc>
          <w:tcPr>
            <w:tcW w:type="dxa" w:w="792"/>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单位</w:t>
            </w:r>
          </w:p>
        </w:tc>
        <w:tc>
          <w:tcPr>
            <w:tcW w:type="dxa" w:w="1430"/>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单价</w:t>
            </w:r>
            <w:r>
              <w:rPr>
                <w:sz w:val="24"/>
                <w:b/>
                <w:color w:val="000000"/>
              </w:rPr>
              <w:t>/元</w:t>
            </w:r>
          </w:p>
        </w:tc>
        <w:tc>
          <w:tcPr>
            <w:tcW w:type="dxa" w:w="1748"/>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单项总价</w:t>
            </w:r>
            <w:r>
              <w:rPr>
                <w:sz w:val="24"/>
                <w:b/>
                <w:color w:val="000000"/>
              </w:rPr>
              <w:t>/元</w:t>
            </w:r>
          </w:p>
        </w:tc>
        <w:tc>
          <w:tcPr>
            <w:tcW w:type="dxa" w:w="1110"/>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备注</w:t>
            </w:r>
          </w:p>
        </w:tc>
      </w:tr>
      <w:tr>
        <w:tc>
          <w:tcPr>
            <w:tcW w:type="dxa" w:w="6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8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220"/>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含税总价</w:t>
            </w:r>
          </w:p>
        </w:tc>
        <w:tc>
          <w:tcPr>
            <w:tcW w:type="dxa" w:w="5080"/>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 元         大写：   元整。</w:t>
            </w:r>
          </w:p>
        </w:tc>
      </w:tr>
    </w:tbl>
    <w:p>
      <w:pPr>
        <w:pStyle w:val="null3"/>
        <w:jc w:val="left"/>
      </w:pPr>
      <w:r>
        <w:rPr>
          <w:sz w:val="24"/>
          <w:b/>
          <w:color w:val="000000"/>
        </w:rPr>
        <w:t>二、</w:t>
      </w:r>
      <w:r>
        <w:rPr>
          <w:sz w:val="24"/>
          <w:b/>
          <w:color w:val="000000"/>
        </w:rPr>
        <w:t>合同总额</w:t>
      </w:r>
    </w:p>
    <w:p>
      <w:pPr>
        <w:pStyle w:val="null3"/>
        <w:ind w:firstLine="435"/>
        <w:jc w:val="left"/>
      </w:pPr>
      <w:r>
        <w:rPr>
          <w:sz w:val="24"/>
          <w:color w:val="000000"/>
        </w:rPr>
        <w:t>合同总额为人民币（大写）：</w:t>
      </w:r>
      <w:r>
        <w:rPr>
          <w:sz w:val="21"/>
          <w:u w:val="single"/>
        </w:rPr>
        <w:t xml:space="preserve"> </w:t>
      </w:r>
      <w:r>
        <w:rPr>
          <w:sz w:val="21"/>
          <w:u w:val="single"/>
        </w:rPr>
        <w:t xml:space="preserve">     </w:t>
      </w:r>
      <w:r>
        <w:rPr>
          <w:sz w:val="24"/>
          <w:color w:val="000000"/>
        </w:rPr>
        <w:t>元整</w:t>
      </w:r>
      <w:r>
        <w:rPr>
          <w:sz w:val="24"/>
          <w:color w:val="000000"/>
        </w:rPr>
        <w:t>，即</w:t>
      </w:r>
      <w:r>
        <w:rPr>
          <w:sz w:val="21"/>
          <w:u w:val="single"/>
        </w:rPr>
        <w:t xml:space="preserve">  </w:t>
      </w:r>
      <w:r>
        <w:rPr>
          <w:sz w:val="21"/>
          <w:u w:val="single"/>
        </w:rPr>
        <w:t xml:space="preserve">    </w:t>
      </w:r>
      <w:r>
        <w:rPr>
          <w:sz w:val="21"/>
          <w:u w:val="single"/>
        </w:rPr>
        <w:t xml:space="preserve"> </w:t>
      </w:r>
      <w:r>
        <w:rPr>
          <w:sz w:val="24"/>
          <w:color w:val="000000"/>
        </w:rPr>
        <w:t>元</w:t>
      </w:r>
      <w:r>
        <w:rPr>
          <w:sz w:val="24"/>
          <w:color w:val="000000"/>
        </w:rPr>
        <w:t>。合同总额包括但不限于</w:t>
      </w:r>
      <w:r>
        <w:rPr>
          <w:sz w:val="24"/>
          <w:color w:val="000000"/>
          <w:u w:val="single"/>
        </w:rPr>
        <w:t>xxx</w:t>
      </w:r>
      <w:r>
        <w:rPr>
          <w:sz w:val="24"/>
          <w:color w:val="000000"/>
        </w:rPr>
        <w:t>的所有含税费用。</w:t>
      </w:r>
    </w:p>
    <w:p>
      <w:pPr>
        <w:pStyle w:val="null3"/>
        <w:jc w:val="left"/>
      </w:pPr>
      <w:r>
        <w:rPr>
          <w:sz w:val="24"/>
          <w:b/>
          <w:color w:val="000000"/>
        </w:rPr>
        <w:t>三、</w:t>
      </w:r>
      <w:r>
        <w:rPr>
          <w:sz w:val="24"/>
          <w:b/>
          <w:color w:val="000000"/>
        </w:rPr>
        <w:t>服务要求</w:t>
      </w:r>
    </w:p>
    <w:p>
      <w:pPr>
        <w:pStyle w:val="null3"/>
        <w:ind w:firstLine="480"/>
        <w:jc w:val="both"/>
      </w:pPr>
      <w:r>
        <w:rPr>
          <w:sz w:val="21"/>
          <w:u w:val="single"/>
        </w:rPr>
        <w:t xml:space="preserve">         </w:t>
      </w:r>
      <w:r>
        <w:rPr>
          <w:sz w:val="21"/>
        </w:rPr>
        <w:t xml:space="preserve">                </w:t>
      </w:r>
    </w:p>
    <w:p>
      <w:pPr>
        <w:pStyle w:val="null3"/>
        <w:ind w:firstLine="480"/>
        <w:jc w:val="both"/>
      </w:pPr>
      <w:r>
        <w:rPr>
          <w:sz w:val="24"/>
          <w:color w:val="000000"/>
        </w:rPr>
        <w:t>服务：</w:t>
      </w:r>
    </w:p>
    <w:p>
      <w:pPr>
        <w:pStyle w:val="null3"/>
        <w:ind w:firstLine="480"/>
        <w:jc w:val="both"/>
      </w:pPr>
      <w:r>
        <w:rPr>
          <w:sz w:val="21"/>
          <w:u w:val="single"/>
        </w:rPr>
        <w:t xml:space="preserve">        </w:t>
      </w:r>
    </w:p>
    <w:p>
      <w:pPr>
        <w:pStyle w:val="null3"/>
        <w:ind w:firstLine="480"/>
        <w:jc w:val="both"/>
      </w:pPr>
      <w:r>
        <w:rPr>
          <w:sz w:val="24"/>
          <w:color w:val="000000"/>
        </w:rPr>
        <w:t>维保：</w:t>
      </w:r>
    </w:p>
    <w:p>
      <w:pPr>
        <w:pStyle w:val="null3"/>
        <w:ind w:firstLine="480"/>
        <w:jc w:val="both"/>
      </w:pPr>
      <w:r>
        <w:rPr>
          <w:sz w:val="21"/>
          <w:u w:val="single"/>
        </w:rPr>
        <w:t xml:space="preserve">      </w:t>
      </w:r>
    </w:p>
    <w:p>
      <w:pPr>
        <w:pStyle w:val="null3"/>
        <w:jc w:val="left"/>
      </w:pPr>
      <w:r>
        <w:rPr>
          <w:sz w:val="24"/>
          <w:b/>
          <w:color w:val="000000"/>
        </w:rPr>
        <w:t>四、</w:t>
      </w:r>
      <w:r>
        <w:rPr>
          <w:sz w:val="24"/>
          <w:b/>
          <w:color w:val="000000"/>
        </w:rPr>
        <w:t>付款方式</w:t>
      </w:r>
    </w:p>
    <w:p>
      <w:pPr>
        <w:pStyle w:val="null3"/>
        <w:ind w:firstLine="480"/>
        <w:jc w:val="both"/>
      </w:pPr>
      <w:r>
        <w:rPr>
          <w:sz w:val="24"/>
          <w:color w:val="000000"/>
        </w:rPr>
        <w:t>1、先服务后付款，分</w:t>
      </w:r>
      <w:r>
        <w:rPr>
          <w:sz w:val="21"/>
          <w:u w:val="single"/>
        </w:rPr>
        <w:t xml:space="preserve">        </w:t>
      </w:r>
      <w:r>
        <w:rPr>
          <w:sz w:val="24"/>
          <w:color w:val="000000"/>
        </w:rPr>
        <w:t>期付款，每期支付维保费为合同维保费总额的</w:t>
      </w:r>
      <w:r>
        <w:rPr>
          <w:sz w:val="24"/>
          <w:color w:val="000000"/>
        </w:rPr>
        <w:t xml:space="preserve">        </w:t>
      </w:r>
      <w:r>
        <w:rPr>
          <w:sz w:val="24"/>
          <w:color w:val="000000"/>
        </w:rPr>
        <w:t>，即：</w:t>
      </w:r>
      <w:r>
        <w:rPr>
          <w:sz w:val="21"/>
          <w:u w:val="single"/>
        </w:rPr>
        <w:t xml:space="preserve">        </w:t>
      </w:r>
      <w:r>
        <w:rPr>
          <w:sz w:val="24"/>
          <w:color w:val="000000"/>
        </w:rPr>
        <w:t>元（大写</w:t>
      </w:r>
      <w:r>
        <w:rPr>
          <w:sz w:val="21"/>
          <w:u w:val="single"/>
        </w:rPr>
        <w:t xml:space="preserve">        </w:t>
      </w:r>
      <w:r>
        <w:rPr>
          <w:sz w:val="24"/>
          <w:color w:val="000000"/>
        </w:rPr>
        <w:t>）。</w:t>
      </w:r>
    </w:p>
    <w:p>
      <w:pPr>
        <w:pStyle w:val="null3"/>
        <w:ind w:firstLine="480"/>
        <w:jc w:val="both"/>
      </w:pPr>
      <w:r>
        <w:rPr>
          <w:sz w:val="24"/>
          <w:color w:val="000000"/>
        </w:rPr>
        <w:t>每年维保服务期满后，凭乙方开具当期维保费用金额发票后的</w:t>
      </w:r>
      <w:r>
        <w:rPr>
          <w:sz w:val="24"/>
          <w:color w:val="000000"/>
        </w:rPr>
        <w:t>5个工作日内，由甲方向乙方支付当期维保费用。服务费按采购需求书中“</w:t>
      </w:r>
      <w:r>
        <w:rPr>
          <w:sz w:val="24"/>
          <w:b/>
          <w:color w:val="000000"/>
        </w:rPr>
        <w:t>服务质量要求</w:t>
      </w:r>
      <w:r>
        <w:rPr>
          <w:sz w:val="24"/>
          <w:b/>
          <w:color w:val="000000"/>
        </w:rPr>
        <w:t>/或技术指标要求</w:t>
      </w:r>
      <w:r>
        <w:rPr>
          <w:sz w:val="24"/>
          <w:color w:val="000000"/>
        </w:rPr>
        <w:t>”相应要求进行核算，经扣除考核及扣罚款项后按实支付。</w:t>
      </w:r>
    </w:p>
    <w:p>
      <w:pPr>
        <w:pStyle w:val="null3"/>
        <w:ind w:firstLine="480"/>
        <w:jc w:val="both"/>
      </w:pPr>
      <w:r>
        <w:rPr>
          <w:sz w:val="24"/>
          <w:color w:val="000000"/>
        </w:rPr>
        <w:t>以上款项的支付，乙方需凭以下有效的文件进行支付申请：合同、甲方验收报告、乙方开具的正式发票。</w:t>
      </w:r>
    </w:p>
    <w:p>
      <w:pPr>
        <w:pStyle w:val="null3"/>
        <w:ind w:firstLine="480"/>
        <w:jc w:val="both"/>
      </w:pPr>
      <w:r>
        <w:rPr>
          <w:sz w:val="24"/>
          <w:color w:val="000000"/>
        </w:rPr>
        <w:t>2、乙方不得委托第三方开具发票办理结算事宜，否则甲方有权拒付。支付前，乙方应向甲方开具等额有效的增值税发票，并承担由此产生的税费，否则甲方有权拒绝付款，且不承担违约责任。</w:t>
      </w:r>
    </w:p>
    <w:p>
      <w:pPr>
        <w:pStyle w:val="null3"/>
        <w:ind w:firstLine="480"/>
        <w:jc w:val="both"/>
      </w:pPr>
      <w:r>
        <w:rPr>
          <w:sz w:val="24"/>
          <w:color w:val="000000"/>
        </w:rPr>
        <w:t>3、甲方以银行转账的方式支付。</w:t>
      </w:r>
    </w:p>
    <w:p>
      <w:pPr>
        <w:pStyle w:val="null3"/>
        <w:ind w:firstLine="480"/>
        <w:jc w:val="both"/>
      </w:pPr>
      <w:r>
        <w:rPr>
          <w:sz w:val="24"/>
          <w:color w:val="000000"/>
        </w:rPr>
        <w:t>4、如遇节假日或不可抗因素，则甲方付款日期顺延。</w:t>
      </w:r>
    </w:p>
    <w:p>
      <w:pPr>
        <w:pStyle w:val="null3"/>
        <w:ind w:firstLine="480"/>
        <w:jc w:val="both"/>
      </w:pPr>
      <w:r>
        <w:rPr>
          <w:sz w:val="24"/>
          <w:color w:val="000000"/>
        </w:rPr>
        <w:t>5、乙方凭以下资料与甲方结算：</w:t>
      </w:r>
    </w:p>
    <w:p>
      <w:pPr>
        <w:pStyle w:val="null3"/>
        <w:ind w:firstLine="480"/>
        <w:jc w:val="both"/>
      </w:pPr>
      <w:r>
        <w:rPr>
          <w:sz w:val="24"/>
          <w:color w:val="000000"/>
        </w:rPr>
        <w:t>（</w:t>
      </w:r>
      <w:r>
        <w:rPr>
          <w:sz w:val="24"/>
          <w:color w:val="000000"/>
        </w:rPr>
        <w:t>1）采购合同；</w:t>
      </w:r>
    </w:p>
    <w:p>
      <w:pPr>
        <w:pStyle w:val="null3"/>
        <w:ind w:firstLine="480"/>
        <w:jc w:val="both"/>
      </w:pPr>
      <w:r>
        <w:rPr>
          <w:sz w:val="24"/>
          <w:color w:val="000000"/>
        </w:rPr>
        <w:t>（</w:t>
      </w:r>
      <w:r>
        <w:rPr>
          <w:sz w:val="24"/>
          <w:color w:val="000000"/>
        </w:rPr>
        <w:t>2）甲方签字确认的验收报告；</w:t>
      </w:r>
    </w:p>
    <w:p>
      <w:pPr>
        <w:pStyle w:val="null3"/>
        <w:ind w:firstLine="480"/>
        <w:jc w:val="both"/>
      </w:pPr>
      <w:r>
        <w:rPr>
          <w:sz w:val="24"/>
          <w:color w:val="000000"/>
        </w:rPr>
        <w:t>（</w:t>
      </w:r>
      <w:r>
        <w:rPr>
          <w:sz w:val="24"/>
          <w:color w:val="000000"/>
        </w:rPr>
        <w:t>3）乙方开具的正式发票；</w:t>
      </w:r>
    </w:p>
    <w:p>
      <w:pPr>
        <w:pStyle w:val="null3"/>
        <w:ind w:firstLine="480"/>
        <w:jc w:val="both"/>
      </w:pPr>
      <w:r>
        <w:rPr>
          <w:sz w:val="24"/>
          <w:color w:val="000000"/>
        </w:rPr>
        <w:t>（</w:t>
      </w:r>
      <w:r>
        <w:rPr>
          <w:sz w:val="24"/>
          <w:color w:val="000000"/>
        </w:rPr>
        <w:t>4）甲方财务部门要求的其他资料。</w:t>
      </w:r>
    </w:p>
    <w:p>
      <w:pPr>
        <w:pStyle w:val="null3"/>
        <w:ind w:firstLine="480"/>
        <w:jc w:val="both"/>
      </w:pPr>
      <w:r>
        <w:rPr>
          <w:sz w:val="24"/>
          <w:color w:val="000000"/>
        </w:rPr>
        <w:t>6、乙方银行账户信息如下：</w:t>
      </w:r>
    </w:p>
    <w:p>
      <w:pPr>
        <w:pStyle w:val="null3"/>
        <w:ind w:firstLine="480"/>
        <w:jc w:val="both"/>
      </w:pPr>
      <w:r>
        <w:rPr>
          <w:sz w:val="24"/>
          <w:color w:val="000000"/>
        </w:rPr>
        <w:t>开户名称：</w:t>
      </w:r>
    </w:p>
    <w:p>
      <w:pPr>
        <w:pStyle w:val="null3"/>
        <w:ind w:firstLine="480"/>
        <w:jc w:val="both"/>
      </w:pPr>
      <w:r>
        <w:rPr>
          <w:sz w:val="24"/>
          <w:color w:val="000000"/>
        </w:rPr>
        <w:t>银行账号：</w:t>
      </w:r>
    </w:p>
    <w:p>
      <w:pPr>
        <w:pStyle w:val="null3"/>
        <w:ind w:firstLine="480"/>
        <w:jc w:val="both"/>
      </w:pPr>
      <w:r>
        <w:rPr>
          <w:sz w:val="24"/>
          <w:color w:val="000000"/>
        </w:rPr>
        <w:t>纳税人识别号：</w:t>
      </w:r>
    </w:p>
    <w:p>
      <w:pPr>
        <w:pStyle w:val="null3"/>
        <w:ind w:firstLine="480"/>
        <w:jc w:val="both"/>
      </w:pPr>
      <w:r>
        <w:rPr>
          <w:sz w:val="24"/>
          <w:color w:val="000000"/>
        </w:rPr>
        <w:t>开</w:t>
      </w:r>
      <w:r>
        <w:rPr>
          <w:sz w:val="24"/>
          <w:color w:val="000000"/>
        </w:rPr>
        <w:t>户</w:t>
      </w:r>
      <w:r>
        <w:rPr>
          <w:sz w:val="24"/>
          <w:color w:val="000000"/>
        </w:rPr>
        <w:t>行：</w:t>
      </w:r>
    </w:p>
    <w:p>
      <w:pPr>
        <w:pStyle w:val="null3"/>
        <w:jc w:val="left"/>
      </w:pPr>
      <w:r>
        <w:rPr>
          <w:sz w:val="24"/>
          <w:b/>
          <w:color w:val="000000"/>
        </w:rPr>
        <w:t>五、</w:t>
      </w:r>
      <w:r>
        <w:rPr>
          <w:sz w:val="24"/>
          <w:b/>
          <w:color w:val="000000"/>
        </w:rPr>
        <w:t>服务时间及服务地点</w:t>
      </w:r>
    </w:p>
    <w:p>
      <w:pPr>
        <w:pStyle w:val="null3"/>
        <w:ind w:firstLine="480"/>
        <w:jc w:val="both"/>
      </w:pPr>
      <w:r>
        <w:rPr>
          <w:sz w:val="24"/>
          <w:color w:val="000000"/>
        </w:rPr>
        <w:t>1、服务时间：签订合同后</w:t>
      </w:r>
      <w:r>
        <w:rPr>
          <w:sz w:val="24"/>
          <w:color w:val="000000"/>
        </w:rPr>
        <w:t>x天</w:t>
      </w:r>
      <w:r>
        <w:rPr>
          <w:sz w:val="24"/>
          <w:color w:val="000000"/>
        </w:rPr>
        <w:t>内。</w:t>
      </w:r>
    </w:p>
    <w:p>
      <w:pPr>
        <w:pStyle w:val="null3"/>
        <w:ind w:firstLine="480"/>
        <w:jc w:val="both"/>
      </w:pPr>
      <w:r>
        <w:rPr>
          <w:sz w:val="24"/>
          <w:color w:val="000000"/>
        </w:rPr>
        <w:t>2、服务地点：广州市第一人民医院总院，甲方指定地点。</w:t>
      </w:r>
    </w:p>
    <w:p>
      <w:pPr>
        <w:pStyle w:val="null3"/>
        <w:jc w:val="left"/>
      </w:pPr>
      <w:r>
        <w:rPr>
          <w:sz w:val="24"/>
          <w:b/>
          <w:color w:val="000000"/>
        </w:rPr>
        <w:t>六、</w:t>
      </w:r>
      <w:r>
        <w:rPr>
          <w:sz w:val="24"/>
          <w:b/>
          <w:color w:val="000000"/>
        </w:rPr>
        <w:t>违约责任</w:t>
      </w:r>
    </w:p>
    <w:p>
      <w:pPr>
        <w:pStyle w:val="null3"/>
        <w:ind w:firstLine="480"/>
        <w:jc w:val="both"/>
      </w:pPr>
      <w:r>
        <w:rPr>
          <w:sz w:val="24"/>
          <w:color w:val="000000"/>
        </w:rPr>
        <w:t>1、乙方交付的服务不符合本合同规定的，甲方有权拒收，并且乙方须向甲方支付本合同总价5%的违约金。</w:t>
      </w:r>
    </w:p>
    <w:p>
      <w:pPr>
        <w:pStyle w:val="null3"/>
        <w:ind w:firstLine="480"/>
        <w:jc w:val="both"/>
      </w:pPr>
      <w:r>
        <w:rPr>
          <w:sz w:val="24"/>
          <w:color w:val="000000"/>
        </w:rPr>
        <w:t>2、乙方未能按本合同规定的交货时间完成服务，从逾期之日起每日按本合同总价3‰的标准向甲方支付违约金；逾期15天以上（含15天）的，甲方有权终止合同，要求乙方支付违约金，并且给甲方造成的经济损失由乙方承担赔偿责任。</w:t>
      </w:r>
    </w:p>
    <w:p>
      <w:pPr>
        <w:pStyle w:val="null3"/>
        <w:ind w:firstLine="480"/>
        <w:jc w:val="both"/>
      </w:pPr>
      <w:r>
        <w:rPr>
          <w:sz w:val="24"/>
          <w:color w:val="000000"/>
        </w:rPr>
        <w:t>3、甲方无正当理由拒绝乙方服务，到期拒付货款的，甲方向乙方偿付本合同总价的5%的违约金。甲方逾期付款，则每日按本合同总价的3‰向乙方偿付违约金。</w:t>
      </w:r>
    </w:p>
    <w:p>
      <w:pPr>
        <w:pStyle w:val="null3"/>
        <w:ind w:firstLine="480"/>
        <w:jc w:val="both"/>
      </w:pPr>
      <w:r>
        <w:rPr>
          <w:sz w:val="24"/>
          <w:color w:val="000000"/>
        </w:rPr>
        <w:t>4、其它违约责任按合同约定的违约条款及《中华人民共和国民法典》合同编处理。</w:t>
      </w:r>
    </w:p>
    <w:p>
      <w:pPr>
        <w:pStyle w:val="null3"/>
        <w:jc w:val="left"/>
      </w:pPr>
      <w:r>
        <w:rPr>
          <w:sz w:val="24"/>
          <w:b/>
          <w:color w:val="000000"/>
        </w:rPr>
        <w:t>七、</w:t>
      </w:r>
      <w:r>
        <w:rPr>
          <w:sz w:val="24"/>
          <w:b/>
          <w:color w:val="000000"/>
        </w:rPr>
        <w:t>争议的解决方式</w:t>
      </w:r>
    </w:p>
    <w:p>
      <w:pPr>
        <w:pStyle w:val="null3"/>
        <w:ind w:firstLine="480"/>
        <w:jc w:val="left"/>
      </w:pPr>
      <w:r>
        <w:rPr>
          <w:sz w:val="24"/>
          <w:color w:val="000000"/>
        </w:rPr>
        <w:t>1、</w:t>
      </w:r>
      <w:r>
        <w:rPr>
          <w:sz w:val="24"/>
          <w:color w:val="000000"/>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80"/>
        <w:jc w:val="left"/>
      </w:pPr>
      <w:r>
        <w:rPr>
          <w:sz w:val="24"/>
          <w:color w:val="000000"/>
        </w:rPr>
        <w:t>2、</w:t>
      </w:r>
      <w:r>
        <w:rPr>
          <w:sz w:val="24"/>
          <w:color w:val="000000"/>
        </w:rPr>
        <w:t>下列文件被认为是组成本合同的一部分，并互为补充和解释，如各部分文件内容存在不一致的，其效力和解释按下列排列次序，排列在先者优先适用：</w:t>
      </w:r>
    </w:p>
    <w:p>
      <w:pPr>
        <w:pStyle w:val="null3"/>
        <w:ind w:firstLine="480"/>
        <w:jc w:val="left"/>
      </w:pPr>
      <w:r>
        <w:rPr>
          <w:sz w:val="24"/>
          <w:color w:val="000000"/>
        </w:rPr>
        <w:t>（</w:t>
      </w:r>
      <w:r>
        <w:rPr>
          <w:sz w:val="24"/>
          <w:color w:val="000000"/>
        </w:rPr>
        <w:t>1）合同实施后的补充协议、纪要、备忘录；</w:t>
      </w:r>
    </w:p>
    <w:p>
      <w:pPr>
        <w:pStyle w:val="null3"/>
        <w:ind w:firstLine="480"/>
        <w:jc w:val="left"/>
      </w:pPr>
      <w:r>
        <w:rPr>
          <w:sz w:val="24"/>
          <w:color w:val="000000"/>
        </w:rPr>
        <w:t>（</w:t>
      </w:r>
      <w:r>
        <w:rPr>
          <w:sz w:val="24"/>
          <w:color w:val="000000"/>
        </w:rPr>
        <w:t>2）中标通知书；</w:t>
      </w:r>
    </w:p>
    <w:p>
      <w:pPr>
        <w:pStyle w:val="null3"/>
        <w:ind w:firstLine="480"/>
        <w:jc w:val="left"/>
      </w:pPr>
      <w:r>
        <w:rPr>
          <w:sz w:val="24"/>
          <w:color w:val="000000"/>
        </w:rPr>
        <w:t>（</w:t>
      </w:r>
      <w:r>
        <w:rPr>
          <w:sz w:val="24"/>
          <w:color w:val="000000"/>
        </w:rPr>
        <w:t>3）本合同及本合同附件；</w:t>
      </w:r>
    </w:p>
    <w:p>
      <w:pPr>
        <w:pStyle w:val="null3"/>
        <w:ind w:firstLine="480"/>
        <w:jc w:val="left"/>
      </w:pPr>
      <w:r>
        <w:rPr>
          <w:sz w:val="24"/>
          <w:color w:val="000000"/>
        </w:rPr>
        <w:t>（</w:t>
      </w:r>
      <w:r>
        <w:rPr>
          <w:sz w:val="24"/>
          <w:color w:val="000000"/>
        </w:rPr>
        <w:t>4）招标文件及其澄清、补充文件；</w:t>
      </w:r>
    </w:p>
    <w:p>
      <w:pPr>
        <w:pStyle w:val="null3"/>
        <w:ind w:firstLine="480"/>
        <w:jc w:val="left"/>
      </w:pPr>
      <w:r>
        <w:rPr>
          <w:sz w:val="24"/>
          <w:color w:val="000000"/>
        </w:rPr>
        <w:t>（</w:t>
      </w:r>
      <w:r>
        <w:rPr>
          <w:sz w:val="24"/>
          <w:color w:val="000000"/>
        </w:rPr>
        <w:t>5）投标文件及其澄清、补充文件；</w:t>
      </w:r>
    </w:p>
    <w:p>
      <w:pPr>
        <w:pStyle w:val="null3"/>
        <w:ind w:firstLine="480"/>
        <w:jc w:val="left"/>
      </w:pPr>
      <w:r>
        <w:rPr>
          <w:sz w:val="24"/>
          <w:color w:val="000000"/>
        </w:rPr>
        <w:t>（</w:t>
      </w:r>
      <w:r>
        <w:rPr>
          <w:sz w:val="24"/>
          <w:color w:val="000000"/>
        </w:rPr>
        <w:t>6）标准、规范和其他有关技术文件；</w:t>
      </w:r>
    </w:p>
    <w:p>
      <w:pPr>
        <w:pStyle w:val="null3"/>
        <w:ind w:firstLine="480"/>
        <w:jc w:val="left"/>
      </w:pPr>
      <w:r>
        <w:rPr>
          <w:sz w:val="24"/>
          <w:color w:val="000000"/>
        </w:rPr>
        <w:t>3、</w:t>
      </w:r>
      <w:r>
        <w:rPr>
          <w:sz w:val="24"/>
          <w:color w:val="000000"/>
        </w:rPr>
        <w:t>当合同文件出现含糊不清或不相一致，按以上排序仍不能解决的，在不影响项目合同履行进度的情况下，双方可协商解决。</w:t>
      </w:r>
    </w:p>
    <w:p>
      <w:pPr>
        <w:pStyle w:val="null3"/>
        <w:jc w:val="left"/>
      </w:pPr>
      <w:r>
        <w:rPr>
          <w:sz w:val="24"/>
          <w:b/>
          <w:color w:val="000000"/>
        </w:rPr>
        <w:t>八、</w:t>
      </w:r>
      <w:r>
        <w:rPr>
          <w:sz w:val="24"/>
          <w:b/>
          <w:color w:val="000000"/>
        </w:rPr>
        <w:t>不可抗力</w:t>
      </w:r>
    </w:p>
    <w:p>
      <w:pPr>
        <w:pStyle w:val="null3"/>
        <w:ind w:firstLine="480"/>
        <w:jc w:val="both"/>
      </w:pPr>
      <w:r>
        <w:rPr>
          <w:sz w:val="24"/>
          <w:color w:val="000000"/>
        </w:rPr>
        <w:t>1、不可抗力指战争、洪水、台风、地震等或其它双方认定的不可抗力事件。</w:t>
      </w:r>
    </w:p>
    <w:p>
      <w:pPr>
        <w:pStyle w:val="null3"/>
        <w:ind w:firstLine="480"/>
        <w:jc w:val="both"/>
      </w:pPr>
      <w:r>
        <w:rPr>
          <w:sz w:val="24"/>
          <w:color w:val="000000"/>
        </w:rPr>
        <w:t>2、任何一方由于不可抗力影响合同执行时，发生不可抗力一方应尽快将事故通知另一方。在此情况下，乙方仍然有责任采取必要的措施完成服务，双方应通过友好协商解决本合同的执行问题。</w:t>
      </w:r>
    </w:p>
    <w:p>
      <w:pPr>
        <w:pStyle w:val="null3"/>
        <w:jc w:val="left"/>
      </w:pPr>
      <w:r>
        <w:rPr>
          <w:sz w:val="24"/>
          <w:b/>
          <w:color w:val="000000"/>
        </w:rPr>
        <w:t>九、</w:t>
      </w:r>
      <w:r>
        <w:rPr>
          <w:sz w:val="24"/>
          <w:b/>
          <w:color w:val="000000"/>
        </w:rPr>
        <w:t>合同解除与终止</w:t>
      </w:r>
    </w:p>
    <w:p>
      <w:pPr>
        <w:pStyle w:val="null3"/>
        <w:ind w:firstLine="480"/>
        <w:jc w:val="both"/>
      </w:pPr>
      <w:r>
        <w:rPr>
          <w:sz w:val="24"/>
          <w:color w:val="000000"/>
        </w:rPr>
        <w:t>1、如果一方违反合同，并在收到对方违约通知书后7天内仍未能改正违约情形的，另一方可立即终止本合同。</w:t>
      </w:r>
    </w:p>
    <w:p>
      <w:pPr>
        <w:pStyle w:val="null3"/>
        <w:ind w:firstLine="480"/>
        <w:jc w:val="both"/>
      </w:pPr>
      <w:r>
        <w:rPr>
          <w:sz w:val="24"/>
          <w:color w:val="000000"/>
        </w:rPr>
        <w:t>2、如因法律法规或监管政策变化致使本合同无法继续履行，双方均可解除合同且无需因此向对方负赔偿责任。</w:t>
      </w:r>
    </w:p>
    <w:p>
      <w:pPr>
        <w:pStyle w:val="null3"/>
        <w:jc w:val="left"/>
      </w:pPr>
      <w:r>
        <w:rPr>
          <w:sz w:val="24"/>
          <w:b/>
          <w:color w:val="000000"/>
        </w:rPr>
        <w:t>十、</w:t>
      </w:r>
      <w:r>
        <w:rPr>
          <w:sz w:val="24"/>
          <w:b/>
          <w:color w:val="000000"/>
        </w:rPr>
        <w:t>检查与审计</w:t>
      </w:r>
    </w:p>
    <w:p>
      <w:pPr>
        <w:pStyle w:val="null3"/>
        <w:ind w:firstLine="240"/>
        <w:jc w:val="left"/>
      </w:pPr>
      <w:r>
        <w:rPr>
          <w:sz w:val="21"/>
        </w:rPr>
        <w:t xml:space="preserve"> </w:t>
      </w:r>
      <w:r>
        <w:rPr>
          <w:sz w:val="24"/>
          <w:color w:val="000000"/>
        </w:rPr>
        <w:t>为配合监督管理部门的检查及评估合规风险的需要，甲方有权对乙方与本合同项下有关的经营情况进行调查或审计，乙方应当积极予以配合。</w:t>
      </w:r>
    </w:p>
    <w:p>
      <w:pPr>
        <w:pStyle w:val="null3"/>
        <w:jc w:val="left"/>
      </w:pPr>
      <w:r>
        <w:rPr>
          <w:sz w:val="24"/>
          <w:b/>
          <w:color w:val="000000"/>
        </w:rPr>
        <w:t>十一、</w:t>
      </w:r>
      <w:r>
        <w:rPr>
          <w:sz w:val="24"/>
          <w:b/>
          <w:color w:val="000000"/>
        </w:rPr>
        <w:t>其他事项</w:t>
      </w:r>
    </w:p>
    <w:p>
      <w:pPr>
        <w:pStyle w:val="null3"/>
        <w:ind w:firstLine="480"/>
        <w:jc w:val="both"/>
      </w:pPr>
      <w:r>
        <w:rPr>
          <w:sz w:val="24"/>
          <w:color w:val="000000"/>
        </w:rPr>
        <w:t>1、本合同所有附件及乙方报价文件均为合同的有效组成部分，与本合同具有同等法律效力。</w:t>
      </w:r>
    </w:p>
    <w:p>
      <w:pPr>
        <w:pStyle w:val="null3"/>
        <w:ind w:firstLine="480"/>
        <w:jc w:val="both"/>
      </w:pPr>
      <w:r>
        <w:rPr>
          <w:sz w:val="24"/>
          <w:color w:val="000000"/>
        </w:rPr>
        <w:t>2、在执行本合同的过程中，所有经双方签署确认的文件（包括会议纪要、补充协议、往来信函）即成为本合同的有效组成部分。</w:t>
      </w:r>
    </w:p>
    <w:p>
      <w:pPr>
        <w:pStyle w:val="null3"/>
        <w:ind w:firstLine="480"/>
        <w:jc w:val="both"/>
      </w:pPr>
      <w:r>
        <w:rPr>
          <w:sz w:val="24"/>
          <w:color w:val="000000"/>
        </w:rPr>
        <w:t>3、如一方地址、电话、传真号码有变更，应在变更之日起7天内书面通知对方，否则，应承担相应责任。</w:t>
      </w:r>
    </w:p>
    <w:p>
      <w:pPr>
        <w:pStyle w:val="null3"/>
        <w:ind w:firstLine="480"/>
        <w:jc w:val="both"/>
      </w:pPr>
      <w:r>
        <w:rPr>
          <w:sz w:val="24"/>
          <w:color w:val="000000"/>
        </w:rPr>
        <w:t>4、除甲方事先书面同意外，乙方不得部分或全部转让其应履行的合同项下的义务。</w:t>
      </w:r>
    </w:p>
    <w:p>
      <w:pPr>
        <w:pStyle w:val="null3"/>
        <w:ind w:firstLine="480"/>
        <w:jc w:val="both"/>
      </w:pPr>
      <w:r>
        <w:rPr>
          <w:sz w:val="24"/>
          <w:color w:val="000000"/>
        </w:rPr>
        <w:t>5、乙方对本合同履行过程中所知悉的甲方全部文件、资料、信息等负有保密义务，未经甲方书面同意，乙方不得擅自披露、泄露、使用或用于本合同约定之外的目的。</w:t>
      </w:r>
    </w:p>
    <w:p>
      <w:pPr>
        <w:pStyle w:val="null3"/>
        <w:jc w:val="left"/>
      </w:pPr>
      <w:r>
        <w:rPr>
          <w:sz w:val="24"/>
          <w:b/>
          <w:color w:val="000000"/>
        </w:rPr>
        <w:t>十二、</w:t>
      </w:r>
      <w:r>
        <w:rPr>
          <w:sz w:val="24"/>
          <w:b/>
          <w:color w:val="000000"/>
        </w:rPr>
        <w:t>合同生效</w:t>
      </w:r>
    </w:p>
    <w:p>
      <w:pPr>
        <w:pStyle w:val="null3"/>
        <w:ind w:firstLine="480"/>
        <w:jc w:val="both"/>
      </w:pPr>
      <w:r>
        <w:rPr>
          <w:sz w:val="24"/>
          <w:color w:val="000000"/>
        </w:rPr>
        <w:t>1、本合同自甲乙双方法定代表人或其签约代表签字且单位盖章之日起生效。</w:t>
      </w:r>
    </w:p>
    <w:p>
      <w:pPr>
        <w:pStyle w:val="null3"/>
        <w:ind w:firstLine="480"/>
        <w:jc w:val="both"/>
      </w:pPr>
      <w:r>
        <w:rPr>
          <w:sz w:val="24"/>
          <w:color w:val="000000"/>
        </w:rPr>
        <w:t>2、</w:t>
      </w:r>
      <w:r>
        <w:rPr>
          <w:sz w:val="24"/>
          <w:color w:val="000000"/>
        </w:rPr>
        <w:t>本合同正本壹式</w:t>
      </w:r>
      <w:r>
        <w:rPr>
          <w:sz w:val="24"/>
          <w:color w:val="000000"/>
          <w:u w:val="single"/>
        </w:rPr>
        <w:t xml:space="preserve"> </w:t>
      </w:r>
      <w:r>
        <w:rPr>
          <w:sz w:val="24"/>
          <w:color w:val="000000"/>
          <w:u w:val="single"/>
        </w:rPr>
        <w:t>肆</w:t>
      </w:r>
      <w:r>
        <w:rPr>
          <w:sz w:val="24"/>
          <w:color w:val="000000"/>
        </w:rPr>
        <w:t>份，其中甲方执</w:t>
      </w:r>
      <w:r>
        <w:rPr>
          <w:sz w:val="24"/>
          <w:color w:val="000000"/>
          <w:u w:val="single"/>
        </w:rPr>
        <w:t xml:space="preserve"> </w:t>
      </w:r>
      <w:r>
        <w:rPr>
          <w:sz w:val="24"/>
          <w:color w:val="000000"/>
          <w:u w:val="single"/>
        </w:rPr>
        <w:t>叁</w:t>
      </w:r>
      <w:r>
        <w:rPr>
          <w:sz w:val="24"/>
          <w:color w:val="000000"/>
        </w:rPr>
        <w:t>份，乙方执</w:t>
      </w:r>
      <w:r>
        <w:rPr>
          <w:sz w:val="24"/>
          <w:color w:val="000000"/>
          <w:u w:val="single"/>
        </w:rPr>
        <w:t xml:space="preserve"> </w:t>
      </w:r>
      <w:r>
        <w:rPr>
          <w:sz w:val="24"/>
          <w:color w:val="000000"/>
          <w:u w:val="single"/>
        </w:rPr>
        <w:t>壹</w:t>
      </w:r>
      <w:r>
        <w:rPr>
          <w:sz w:val="24"/>
          <w:color w:val="000000"/>
        </w:rPr>
        <w:t>份。</w:t>
      </w:r>
    </w:p>
    <w:p>
      <w:pPr>
        <w:pStyle w:val="null3"/>
        <w:jc w:val="left"/>
      </w:pPr>
      <w:r>
        <w:rPr>
          <w:sz w:val="24"/>
          <w:color w:val="000000"/>
        </w:rPr>
        <w:t>（以下无正文，为签字盖章内容）</w:t>
      </w:r>
    </w:p>
    <w:p>
      <w:pPr>
        <w:pStyle w:val="null3"/>
        <w:ind w:firstLine="240"/>
        <w:jc w:val="center"/>
      </w:pPr>
      <w:r>
        <w:rPr>
          <w:sz w:val="24"/>
          <w:color w:val="000000"/>
        </w:rPr>
        <w:t>甲方：广州市第一人民医院</w:t>
      </w:r>
      <w:r>
        <w:rPr>
          <w:sz w:val="24"/>
          <w:color w:val="000000"/>
        </w:rPr>
        <w:t xml:space="preserve">               </w:t>
      </w:r>
      <w:r>
        <w:rPr>
          <w:sz w:val="24"/>
          <w:color w:val="000000"/>
        </w:rPr>
        <w:t>乙方：</w:t>
      </w:r>
    </w:p>
    <w:p>
      <w:pPr>
        <w:pStyle w:val="null3"/>
        <w:jc w:val="both"/>
      </w:pPr>
      <w:r>
        <w:rPr>
          <w:sz w:val="24"/>
          <w:color w:val="000000"/>
        </w:rPr>
        <w:t>法定代表人或签约代表：</w:t>
      </w:r>
      <w:r>
        <w:rPr>
          <w:sz w:val="24"/>
          <w:color w:val="000000"/>
        </w:rPr>
        <w:t xml:space="preserve">                 </w:t>
      </w:r>
      <w:r>
        <w:rPr>
          <w:sz w:val="24"/>
          <w:color w:val="000000"/>
        </w:rPr>
        <w:t>法定代表人或签约代表：</w:t>
      </w:r>
      <w:r>
        <w:rPr>
          <w:sz w:val="21"/>
        </w:rPr>
        <w:t xml:space="preserve"> </w:t>
      </w:r>
    </w:p>
    <w:p>
      <w:pPr>
        <w:pStyle w:val="null3"/>
        <w:jc w:val="both"/>
      </w:pPr>
      <w:r>
        <w:rPr>
          <w:sz w:val="24"/>
          <w:color w:val="000000"/>
        </w:rPr>
        <w:t xml:space="preserve"> </w:t>
      </w:r>
      <w:r>
        <w:rPr>
          <w:sz w:val="24"/>
          <w:color w:val="000000"/>
        </w:rPr>
        <w:t>经办人签名：</w:t>
      </w:r>
      <w:r>
        <w:rPr>
          <w:sz w:val="24"/>
          <w:color w:val="000000"/>
        </w:rPr>
        <w:t xml:space="preserve">                      </w:t>
      </w:r>
      <w:r>
        <w:rPr>
          <w:sz w:val="21"/>
        </w:rPr>
        <w:t xml:space="preserve">    </w:t>
      </w:r>
      <w:r>
        <w:rPr>
          <w:sz w:val="24"/>
          <w:color w:val="000000"/>
        </w:rPr>
        <w:t>经办人签名：</w:t>
      </w:r>
      <w:r>
        <w:rPr>
          <w:sz w:val="24"/>
          <w:color w:val="000000"/>
        </w:rPr>
        <w:t xml:space="preserve">        </w:t>
      </w:r>
    </w:p>
    <w:p>
      <w:pPr>
        <w:pStyle w:val="null3"/>
        <w:jc w:val="both"/>
      </w:pPr>
      <w:r>
        <w:rPr>
          <w:sz w:val="24"/>
          <w:color w:val="000000"/>
        </w:rPr>
        <w:t>签订日期：</w:t>
      </w:r>
      <w:r>
        <w:rPr>
          <w:sz w:val="24"/>
          <w:color w:val="000000"/>
        </w:rPr>
        <w:t xml:space="preserve">  </w:t>
      </w:r>
      <w:r>
        <w:rPr>
          <w:sz w:val="21"/>
        </w:rPr>
        <w:t xml:space="preserve">  </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jc w:val="both"/>
      </w:pPr>
      <w:r>
        <w:rPr>
          <w:sz w:val="24"/>
          <w:b/>
          <w:color w:val="000000"/>
        </w:rPr>
        <w:t>十三、</w:t>
      </w:r>
      <w:r>
        <w:rPr>
          <w:sz w:val="24"/>
          <w:b/>
          <w:color w:val="000000"/>
        </w:rPr>
        <w:t>附件一</w:t>
      </w:r>
      <w:r>
        <w:rPr>
          <w:sz w:val="24"/>
          <w:b/>
          <w:color w:val="000000"/>
        </w:rPr>
        <w:t>.服务质量要求/或技术指标要求</w:t>
      </w:r>
    </w:p>
    <w:p>
      <w:pPr>
        <w:pStyle w:val="null3"/>
        <w:jc w:val="both"/>
      </w:pPr>
      <w:r>
        <w:rPr>
          <w:sz w:val="21"/>
        </w:rPr>
        <w:t xml:space="preserve">   </w:t>
      </w:r>
    </w:p>
    <w:p>
      <w:pPr>
        <w:pStyle w:val="null3"/>
        <w:ind w:firstLine="480"/>
        <w:jc w:val="both"/>
      </w:pPr>
      <w:r>
        <w:rPr>
          <w:sz w:val="24"/>
          <w:color w:val="000000"/>
        </w:rPr>
        <w:t>维保考核及扣罚：按保养维护考核标准考核：满分</w:t>
      </w:r>
      <w:r>
        <w:rPr>
          <w:sz w:val="24"/>
          <w:color w:val="000000"/>
        </w:rPr>
        <w:t>100分，表示服务质量达标，采购人全额支付中标人服务费用，每月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666"/>
        <w:gridCol w:w="5986"/>
        <w:gridCol w:w="162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2小时内维修人员到达现场处理。</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需要维保的设备未能每周进行一次保养及记录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28"/>
          <w:b/>
          <w:color w:val="000000"/>
        </w:rPr>
        <w:t>医疗卫生机构医药产品廉洁购销合同</w:t>
      </w:r>
    </w:p>
    <w:p>
      <w:pPr>
        <w:pStyle w:val="null3"/>
        <w:jc w:val="both"/>
      </w:pPr>
      <w:r>
        <w:rPr/>
        <w:t xml:space="preserve"> </w:t>
      </w:r>
    </w:p>
    <w:p>
      <w:pPr>
        <w:pStyle w:val="null3"/>
        <w:jc w:val="both"/>
      </w:pPr>
      <w:r>
        <w:rPr>
          <w:sz w:val="21"/>
          <w:b/>
          <w:color w:val="000000"/>
        </w:rPr>
        <w:t>甲方</w:t>
      </w:r>
      <w:r>
        <w:rPr>
          <w:sz w:val="21"/>
          <w:color w:val="000000"/>
        </w:rPr>
        <w:t>：广州市第一人民医院</w:t>
      </w:r>
    </w:p>
    <w:p>
      <w:pPr>
        <w:pStyle w:val="null3"/>
        <w:jc w:val="both"/>
      </w:pPr>
      <w:r>
        <w:rPr>
          <w:sz w:val="21"/>
          <w:b/>
          <w:color w:val="000000"/>
        </w:rPr>
        <w:t>乙方</w:t>
      </w:r>
      <w:r>
        <w:rPr>
          <w:sz w:val="21"/>
          <w:color w:val="000000"/>
        </w:rPr>
        <w:t>：</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u w:val="single"/>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九、本合同一式肆份，甲方执贰份，乙方执壹份，甲方纪检监察部门执壹份，并从签订之日起生效。</w:t>
      </w:r>
    </w:p>
    <w:p>
      <w:pPr>
        <w:pStyle w:val="null3"/>
        <w:ind w:firstLine="422"/>
        <w:jc w:val="both"/>
      </w:pPr>
      <w:r>
        <w:rPr>
          <w:sz w:val="21"/>
          <w:b/>
          <w:color w:val="000000"/>
        </w:rPr>
        <w:t>甲方（盖章）：</w:t>
      </w:r>
      <w:r>
        <w:rPr>
          <w:sz w:val="21"/>
          <w:b/>
          <w:color w:val="000000"/>
        </w:rPr>
        <w:t xml:space="preserve">              </w:t>
      </w:r>
      <w:r>
        <w:rPr>
          <w:b/>
        </w:rPr>
        <w:t xml:space="preserve">       </w:t>
      </w:r>
      <w:r>
        <w:rPr>
          <w:sz w:val="21"/>
          <w:b/>
          <w:color w:val="000000"/>
        </w:rPr>
        <w:t>乙方（盖章）：</w:t>
      </w:r>
    </w:p>
    <w:p>
      <w:pPr>
        <w:pStyle w:val="null3"/>
        <w:ind w:firstLine="422"/>
        <w:jc w:val="both"/>
      </w:pPr>
      <w:r>
        <w:rPr>
          <w:sz w:val="21"/>
          <w:b/>
          <w:color w:val="000000"/>
        </w:rPr>
        <w:t>法定代表人（负责人）：</w:t>
      </w:r>
      <w:r>
        <w:rPr>
          <w:sz w:val="21"/>
          <w:b/>
          <w:color w:val="000000"/>
        </w:rPr>
        <w:t xml:space="preserve">             </w:t>
      </w:r>
      <w:r>
        <w:rPr>
          <w:sz w:val="21"/>
          <w:b/>
          <w:color w:val="000000"/>
        </w:rPr>
        <w:t>法定代表人（负责人）：</w:t>
      </w:r>
    </w:p>
    <w:p>
      <w:pPr>
        <w:pStyle w:val="null3"/>
        <w:ind w:firstLine="422"/>
        <w:jc w:val="both"/>
      </w:pPr>
      <w:r>
        <w:rPr>
          <w:sz w:val="21"/>
          <w:b/>
          <w:color w:val="000000"/>
        </w:rPr>
        <w:t>授权代表：</w:t>
      </w:r>
      <w:r>
        <w:rPr>
          <w:sz w:val="21"/>
          <w:b/>
          <w:color w:val="000000"/>
        </w:rPr>
        <w:t xml:space="preserve">                  </w:t>
      </w:r>
      <w:r>
        <w:rPr>
          <w:b/>
        </w:rPr>
        <w:t xml:space="preserve">      </w:t>
      </w:r>
      <w:r>
        <w:rPr>
          <w:sz w:val="21"/>
          <w:b/>
          <w:color w:val="000000"/>
        </w:rPr>
        <w:t>授权代表：</w:t>
      </w:r>
    </w:p>
    <w:p>
      <w:pPr>
        <w:pStyle w:val="null3"/>
        <w:jc w:val="both"/>
      </w:pPr>
      <w:r>
        <w:rPr>
          <w:sz w:val="21"/>
        </w:rPr>
        <w:t xml:space="preserve">    </w:t>
      </w:r>
      <w:r>
        <w:rPr>
          <w:sz w:val="21"/>
          <w:color w:val="000000"/>
        </w:rPr>
        <w:t>2025</w:t>
      </w:r>
      <w:r>
        <w:rPr>
          <w:sz w:val="21"/>
          <w:color w:val="000000"/>
        </w:rPr>
        <w:t xml:space="preserve">年    月  </w:t>
      </w:r>
      <w:r>
        <w:rPr>
          <w:sz w:val="21"/>
        </w:rPr>
        <w:t xml:space="preserve"> </w:t>
      </w:r>
      <w:r>
        <w:rPr>
          <w:sz w:val="21"/>
          <w:color w:val="000000"/>
        </w:rPr>
        <w:t xml:space="preserve"> </w:t>
      </w:r>
      <w:r>
        <w:rPr>
          <w:sz w:val="21"/>
          <w:color w:val="000000"/>
        </w:rPr>
        <w:t>日</w:t>
      </w:r>
      <w:r>
        <w:rPr>
          <w:sz w:val="21"/>
          <w:color w:val="000000"/>
        </w:rPr>
        <w:t xml:space="preserve">                2025</w:t>
      </w:r>
      <w:r>
        <w:rPr>
          <w:sz w:val="21"/>
          <w:color w:val="000000"/>
        </w:rPr>
        <w:t xml:space="preserve">年    月  </w:t>
      </w:r>
      <w:r>
        <w:rPr>
          <w:sz w:val="21"/>
        </w:rPr>
        <w:t xml:space="preserve"> </w:t>
      </w:r>
      <w:r>
        <w:rPr>
          <w:sz w:val="21"/>
          <w:color w:val="000000"/>
        </w:rPr>
        <w:t xml:space="preserve"> </w:t>
      </w:r>
      <w:r>
        <w:rPr>
          <w:sz w:val="21"/>
          <w:color w:val="000000"/>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440101-2025-00801</w:t>
      </w:r>
    </w:p>
    <w:p>
      <w:pPr>
        <w:pStyle w:val="null3"/>
        <w:jc w:val="center"/>
        <w:outlineLvl w:val="3"/>
      </w:pPr>
      <w:r>
        <w:rPr>
          <w:sz w:val="24"/>
          <w:b/>
        </w:rPr>
        <w:t>采购项目编号：</w:t>
      </w:r>
      <w:r>
        <w:rPr>
          <w:sz w:val="24"/>
          <w:b/>
        </w:rPr>
        <w:t>0724-2431Z2639145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广州市第一人民医院采购医疗设备维保服务项目（2025年第3批）(三次)</w:t>
      </w:r>
      <w:r>
        <w:rPr>
          <w:u w:val="single"/>
        </w:rPr>
        <w:t>”</w:t>
      </w:r>
      <w:r>
        <w:rPr/>
        <w:t>项目的招标[采购项目编号为：</w:t>
      </w:r>
      <w:r>
        <w:rPr>
          <w:u w:val="single"/>
        </w:rPr>
        <w:t>0724-2431Z2639145</w:t>
      </w:r>
      <w:r>
        <w:rPr/>
        <w:t>]，我方愿参与投标。</w:t>
      </w:r>
    </w:p>
    <w:p>
      <w:pPr>
        <w:pStyle w:val="null3"/>
        <w:ind w:firstLine="480"/>
      </w:pPr>
      <w:r>
        <w:rPr/>
        <w:t>我方确认收到贵方提供的</w:t>
      </w:r>
      <w:r>
        <w:rPr>
          <w:u w:val="single"/>
        </w:rPr>
        <w:t>“</w:t>
      </w:r>
      <w:r>
        <w:rPr>
          <w:u w:val="single"/>
        </w:rPr>
        <w:t>广州市第一人民医院采购医疗设备维保服务项目（2025年第3批）(三次)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广州市第一人民医院采购医疗设备维保服务项目（2025年第3批）(三次)</w:t>
      </w:r>
      <w:r>
        <w:rPr/>
        <w:t>”项目采购[采购项目编号为</w:t>
      </w:r>
      <w:r>
        <w:rPr/>
        <w:t>0724-2431Z2639145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广州市第一人民医院采购医疗设备维保服务项目（2025年第3批）(三次)</w:t>
      </w:r>
      <w:r>
        <w:rPr/>
        <w:t>招标中获中标（采购项目编号：</w:t>
      </w:r>
      <w:r>
        <w:rPr/>
        <w:t>0724-2431Z2639145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