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2AD0FD52">
      <w:pPr>
        <w:jc w:val="center"/>
        <w:rPr>
          <w:rFonts w:ascii="宋体" w:hAnsi="宋体"/>
          <w:b/>
          <w:sz w:val="24"/>
        </w:rPr>
      </w:pPr>
      <w:r>
        <w:rPr>
          <w:rFonts w:hint="eastAsia" w:ascii="宋体" w:hAnsi="宋体"/>
          <w:b/>
          <w:sz w:val="32"/>
          <w:szCs w:val="32"/>
        </w:rPr>
        <w:t>1、温馨提示</w:t>
      </w:r>
    </w:p>
    <w:p w14:paraId="6AD29E92">
      <w:pPr>
        <w:pStyle w:val="12"/>
        <w:numPr>
          <w:numId w:val="0"/>
        </w:numPr>
        <w:rPr>
          <w:rFonts w:hint="eastAsia" w:ascii="宋体" w:hAnsi="宋体" w:cs="宋体"/>
          <w:b/>
          <w:bCs w:val="0"/>
          <w:sz w:val="28"/>
          <w:szCs w:val="28"/>
          <w:lang w:eastAsia="zh-CN"/>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电子开标，投标人须在投标截止时间前上传加密的电子投标文件，未按要求上传的将视为自动放弃投标</w:t>
      </w:r>
      <w:r>
        <w:rPr>
          <w:rFonts w:hint="eastAsia" w:ascii="宋体" w:hAnsi="宋体" w:cs="宋体"/>
          <w:b/>
          <w:bCs w:val="0"/>
          <w:sz w:val="28"/>
          <w:szCs w:val="28"/>
          <w:lang w:eastAsia="zh-CN"/>
        </w:rPr>
        <w:t>。</w:t>
      </w:r>
    </w:p>
    <w:p w14:paraId="282B3B94">
      <w:pPr>
        <w:pStyle w:val="12"/>
        <w:numPr>
          <w:ilvl w:val="0"/>
          <w:numId w:val="0"/>
        </w:numPr>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2、</w:t>
      </w:r>
      <w:r>
        <w:rPr>
          <w:rFonts w:hint="eastAsia" w:ascii="宋体" w:hAnsi="宋体" w:cs="宋体"/>
          <w:b/>
          <w:bCs w:val="0"/>
          <w:sz w:val="28"/>
          <w:szCs w:val="28"/>
          <w:u w:val="single"/>
        </w:rPr>
        <w:t>本项目属于专门面向中小微企业采购的项目</w:t>
      </w:r>
      <w:r>
        <w:rPr>
          <w:rFonts w:hint="eastAsia" w:ascii="宋体" w:hAnsi="宋体" w:cs="宋体"/>
          <w:b/>
          <w:bCs w:val="0"/>
          <w:sz w:val="28"/>
          <w:szCs w:val="28"/>
        </w:rPr>
        <w:t>，全部货物的制造商应为中小微企业、监狱企业或残疾人福利性单位【依据《中小企业声明函》或由省级以上监狱管理局、戒毒管理局(含新疆生产建设兵团)出具的制造商属于监狱企业的证明文件或制造商的《残疾人福利性单位声明函》】。本项目的所属行业为“工业”，请按该行业划分标准进行声明。</w:t>
      </w:r>
      <w:bookmarkStart w:id="0" w:name="_GoBack"/>
      <w:bookmarkEnd w:id="0"/>
    </w:p>
    <w:p w14:paraId="4386C285">
      <w:pPr>
        <w:pStyle w:val="12"/>
        <w:spacing w:before="0" w:after="0" w:line="360" w:lineRule="auto"/>
        <w:rPr>
          <w:rFonts w:ascii="宋体" w:hAnsi="宋体" w:cs="宋体"/>
          <w:b/>
          <w:bCs w:val="0"/>
          <w:sz w:val="28"/>
          <w:szCs w:val="28"/>
        </w:rPr>
      </w:pPr>
      <w:r>
        <w:rPr>
          <w:rFonts w:hint="eastAsia" w:ascii="宋体" w:hAnsi="宋体" w:cs="宋体"/>
          <w:b/>
          <w:bCs w:val="0"/>
          <w:sz w:val="28"/>
          <w:szCs w:val="28"/>
        </w:rPr>
        <w:t>《中小企业声明函》的填写要求详见《广东省财政厅关于进一步规范政府采购活动中落实促进中小企业发展政策的通知》（粤财采购〔2024〕11号）的规定http://czt.gd.gov.cn/tzgg/content/post_4496529.html及广州市政府采购中心关于规范填写《中小企业声明函》的温馨提示https://www.gzggzy.cn/jtgg/1001279.jhtml</w:t>
      </w:r>
      <w:r>
        <w:rPr>
          <w:rFonts w:ascii="宋体" w:hAnsi="宋体" w:cs="宋体"/>
          <w:b/>
          <w:bCs w:val="0"/>
          <w:sz w:val="28"/>
          <w:szCs w:val="28"/>
        </w:rPr>
        <w:br w:type="page"/>
      </w:r>
    </w:p>
    <w:p w14:paraId="7B1E5A44">
      <w:pPr>
        <w:snapToGrid w:val="0"/>
        <w:spacing w:line="360" w:lineRule="auto"/>
        <w:jc w:val="center"/>
        <w:rPr>
          <w:rFonts w:hint="eastAsia"/>
          <w:spacing w:val="-20"/>
          <w:sz w:val="28"/>
        </w:rPr>
      </w:pPr>
      <w:r>
        <w:rPr>
          <w:rFonts w:hint="eastAsia"/>
          <w:b/>
          <w:bCs/>
          <w:spacing w:val="-20"/>
          <w:sz w:val="32"/>
        </w:rPr>
        <w:t>2、投标人参加投标确认函</w:t>
      </w:r>
    </w:p>
    <w:p w14:paraId="17A4199D">
      <w:pPr>
        <w:snapToGrid w:val="0"/>
        <w:spacing w:line="360" w:lineRule="auto"/>
        <w:rPr>
          <w:rFonts w:hint="eastAsia"/>
          <w:b/>
          <w:bCs/>
          <w:spacing w:val="-20"/>
          <w:sz w:val="28"/>
        </w:rPr>
      </w:pPr>
      <w:r>
        <w:rPr>
          <w:rFonts w:hint="eastAsia"/>
          <w:b/>
          <w:bCs/>
          <w:spacing w:val="-20"/>
          <w:sz w:val="28"/>
        </w:rPr>
        <w:t>国义招标股份有限公司：</w:t>
      </w:r>
    </w:p>
    <w:p w14:paraId="4836DC17">
      <w:pPr>
        <w:snapToGrid w:val="0"/>
        <w:spacing w:line="360" w:lineRule="auto"/>
        <w:rPr>
          <w:rFonts w:hint="eastAsia"/>
          <w:spacing w:val="-20"/>
          <w:sz w:val="28"/>
        </w:rPr>
      </w:pPr>
    </w:p>
    <w:tbl>
      <w:tblPr>
        <w:tblStyle w:val="9"/>
        <w:tblW w:w="9180" w:type="dxa"/>
        <w:tblInd w:w="-72" w:type="dxa"/>
        <w:tblLayout w:type="autofit"/>
        <w:tblCellMar>
          <w:top w:w="0" w:type="dxa"/>
          <w:left w:w="108" w:type="dxa"/>
          <w:bottom w:w="0" w:type="dxa"/>
          <w:right w:w="108" w:type="dxa"/>
        </w:tblCellMar>
      </w:tblPr>
      <w:tblGrid>
        <w:gridCol w:w="1440"/>
        <w:gridCol w:w="2160"/>
        <w:gridCol w:w="720"/>
        <w:gridCol w:w="4860"/>
      </w:tblGrid>
      <w:tr w14:paraId="3215AA49">
        <w:tblPrEx>
          <w:tblCellMar>
            <w:top w:w="0" w:type="dxa"/>
            <w:left w:w="108" w:type="dxa"/>
            <w:bottom w:w="0" w:type="dxa"/>
            <w:right w:w="108" w:type="dxa"/>
          </w:tblCellMar>
        </w:tblPrEx>
        <w:trPr>
          <w:cantSplit/>
        </w:trPr>
        <w:tc>
          <w:tcPr>
            <w:tcW w:w="1440" w:type="dxa"/>
            <w:vMerge w:val="restart"/>
            <w:noWrap w:val="0"/>
            <w:vAlign w:val="center"/>
          </w:tcPr>
          <w:p w14:paraId="69515859">
            <w:pPr>
              <w:snapToGrid w:val="0"/>
              <w:spacing w:line="360" w:lineRule="auto"/>
              <w:ind w:firstLine="480" w:firstLineChars="200"/>
              <w:rPr>
                <w:rFonts w:hint="eastAsia"/>
                <w:spacing w:val="-20"/>
                <w:sz w:val="28"/>
              </w:rPr>
            </w:pPr>
            <w:r>
              <w:rPr>
                <w:rFonts w:hint="eastAsia"/>
                <w:spacing w:val="-20"/>
                <w:sz w:val="28"/>
              </w:rPr>
              <w:t>我方将</w:t>
            </w:r>
          </w:p>
        </w:tc>
        <w:tc>
          <w:tcPr>
            <w:tcW w:w="2880" w:type="dxa"/>
            <w:gridSpan w:val="2"/>
            <w:noWrap w:val="0"/>
            <w:vAlign w:val="center"/>
          </w:tcPr>
          <w:p w14:paraId="61F4B984">
            <w:pPr>
              <w:snapToGrid w:val="0"/>
              <w:spacing w:line="360" w:lineRule="auto"/>
              <w:rPr>
                <w:rFonts w:hint="eastAsia"/>
                <w:spacing w:val="-20"/>
                <w:sz w:val="28"/>
              </w:rPr>
            </w:pPr>
            <w:r>
              <w:rPr>
                <w:rFonts w:hint="eastAsia"/>
                <w:spacing w:val="-20"/>
                <w:sz w:val="28"/>
              </w:rPr>
              <w:t>□派遣授权代表准时参加</w:t>
            </w:r>
          </w:p>
        </w:tc>
        <w:tc>
          <w:tcPr>
            <w:tcW w:w="4860" w:type="dxa"/>
            <w:vMerge w:val="restart"/>
            <w:noWrap w:val="0"/>
            <w:vAlign w:val="center"/>
          </w:tcPr>
          <w:p w14:paraId="4F26B876">
            <w:pPr>
              <w:snapToGrid w:val="0"/>
              <w:spacing w:line="360" w:lineRule="auto"/>
              <w:rPr>
                <w:rFonts w:hint="default" w:eastAsia="宋体"/>
                <w:spacing w:val="-20"/>
                <w:sz w:val="28"/>
                <w:u w:val="single"/>
                <w:lang w:val="en-US" w:eastAsia="zh-CN"/>
              </w:rPr>
            </w:pPr>
            <w:r>
              <w:rPr>
                <w:rFonts w:hint="eastAsia"/>
                <w:spacing w:val="-20"/>
                <w:sz w:val="28"/>
              </w:rPr>
              <w:t>项目编号：</w:t>
            </w:r>
            <w:r>
              <w:rPr>
                <w:rFonts w:hint="eastAsia"/>
                <w:spacing w:val="-20"/>
                <w:sz w:val="28"/>
                <w:u w:val="single"/>
                <w:lang w:val="en-US" w:eastAsia="zh-CN"/>
              </w:rPr>
              <w:t xml:space="preserve">                  </w:t>
            </w:r>
          </w:p>
        </w:tc>
      </w:tr>
      <w:tr w14:paraId="490F45A2">
        <w:tblPrEx>
          <w:tblCellMar>
            <w:top w:w="0" w:type="dxa"/>
            <w:left w:w="108" w:type="dxa"/>
            <w:bottom w:w="0" w:type="dxa"/>
            <w:right w:w="108" w:type="dxa"/>
          </w:tblCellMar>
        </w:tblPrEx>
        <w:trPr>
          <w:cantSplit/>
        </w:trPr>
        <w:tc>
          <w:tcPr>
            <w:tcW w:w="1440" w:type="dxa"/>
            <w:vMerge w:val="continue"/>
            <w:noWrap w:val="0"/>
            <w:vAlign w:val="top"/>
          </w:tcPr>
          <w:p w14:paraId="67C1C58C">
            <w:pPr>
              <w:snapToGrid w:val="0"/>
              <w:spacing w:line="360" w:lineRule="auto"/>
              <w:rPr>
                <w:rFonts w:hint="eastAsia"/>
                <w:spacing w:val="-20"/>
                <w:sz w:val="28"/>
              </w:rPr>
            </w:pPr>
          </w:p>
        </w:tc>
        <w:tc>
          <w:tcPr>
            <w:tcW w:w="2880" w:type="dxa"/>
            <w:gridSpan w:val="2"/>
            <w:noWrap w:val="0"/>
            <w:vAlign w:val="center"/>
          </w:tcPr>
          <w:p w14:paraId="12DC262A">
            <w:pPr>
              <w:snapToGrid w:val="0"/>
              <w:spacing w:line="360" w:lineRule="auto"/>
              <w:rPr>
                <w:rFonts w:hint="eastAsia"/>
                <w:spacing w:val="-20"/>
                <w:sz w:val="28"/>
              </w:rPr>
            </w:pPr>
            <w:r>
              <w:rPr>
                <w:rFonts w:hint="eastAsia"/>
                <w:spacing w:val="-20"/>
                <w:sz w:val="28"/>
              </w:rPr>
              <w:t>□不参加</w:t>
            </w:r>
          </w:p>
        </w:tc>
        <w:tc>
          <w:tcPr>
            <w:tcW w:w="4860" w:type="dxa"/>
            <w:vMerge w:val="continue"/>
            <w:noWrap w:val="0"/>
            <w:vAlign w:val="top"/>
          </w:tcPr>
          <w:p w14:paraId="1B5C496C">
            <w:pPr>
              <w:snapToGrid w:val="0"/>
              <w:spacing w:line="360" w:lineRule="auto"/>
              <w:jc w:val="center"/>
              <w:rPr>
                <w:rFonts w:hint="eastAsia"/>
                <w:spacing w:val="-20"/>
                <w:sz w:val="28"/>
              </w:rPr>
            </w:pPr>
          </w:p>
        </w:tc>
      </w:tr>
      <w:tr w14:paraId="0913D781">
        <w:tblPrEx>
          <w:tblCellMar>
            <w:top w:w="0" w:type="dxa"/>
            <w:left w:w="108" w:type="dxa"/>
            <w:bottom w:w="0" w:type="dxa"/>
            <w:right w:w="108" w:type="dxa"/>
          </w:tblCellMar>
        </w:tblPrEx>
        <w:trPr>
          <w:cantSplit/>
          <w:trHeight w:val="2744" w:hRule="atLeast"/>
        </w:trPr>
        <w:tc>
          <w:tcPr>
            <w:tcW w:w="9180" w:type="dxa"/>
            <w:gridSpan w:val="4"/>
            <w:noWrap w:val="0"/>
            <w:vAlign w:val="top"/>
          </w:tcPr>
          <w:p w14:paraId="285B07B7">
            <w:pPr>
              <w:snapToGrid w:val="0"/>
              <w:spacing w:line="360" w:lineRule="auto"/>
              <w:rPr>
                <w:rFonts w:hint="eastAsia"/>
                <w:sz w:val="18"/>
              </w:rPr>
            </w:pPr>
          </w:p>
          <w:p w14:paraId="0176A1FA">
            <w:pPr>
              <w:snapToGrid w:val="0"/>
              <w:spacing w:line="480" w:lineRule="auto"/>
              <w:rPr>
                <w:sz w:val="28"/>
              </w:rPr>
            </w:pPr>
            <w:r>
              <w:rPr>
                <w:rFonts w:hint="eastAsia"/>
                <w:sz w:val="28"/>
              </w:rPr>
              <w:t>项目名称：</w:t>
            </w:r>
            <w:r>
              <w:rPr>
                <w:rFonts w:hint="eastAsia"/>
                <w:sz w:val="28"/>
                <w:u w:val="single"/>
                <w:lang w:val="en-US" w:eastAsia="zh-CN"/>
              </w:rPr>
              <w:t xml:space="preserve">                       </w:t>
            </w:r>
            <w:r>
              <w:rPr>
                <w:rFonts w:hint="eastAsia"/>
                <w:sz w:val="28"/>
                <w:u w:val="single"/>
                <w:lang w:eastAsia="zh-CN"/>
              </w:rPr>
              <w:t>；</w:t>
            </w:r>
            <w:r>
              <w:rPr>
                <w:rFonts w:hint="eastAsia"/>
                <w:sz w:val="28"/>
                <w:u w:val="single"/>
              </w:rPr>
              <w:t>包号：（</w:t>
            </w:r>
            <w:r>
              <w:rPr>
                <w:rFonts w:hint="eastAsia"/>
                <w:color w:val="FF0000"/>
                <w:sz w:val="28"/>
                <w:u w:val="single"/>
                <w:lang w:val="en-US" w:eastAsia="zh-CN"/>
              </w:rPr>
              <w:t>如有</w:t>
            </w:r>
            <w:r>
              <w:rPr>
                <w:rFonts w:hint="eastAsia"/>
                <w:sz w:val="28"/>
                <w:u w:val="single"/>
              </w:rPr>
              <w:t>）</w:t>
            </w:r>
            <w:r>
              <w:rPr>
                <w:rFonts w:hint="eastAsia"/>
                <w:sz w:val="28"/>
                <w:u w:val="single"/>
                <w:lang w:val="en-US" w:eastAsia="zh-CN"/>
              </w:rPr>
              <w:t xml:space="preserve"> </w:t>
            </w:r>
            <w:r>
              <w:rPr>
                <w:rFonts w:hint="eastAsia"/>
                <w:sz w:val="28"/>
              </w:rPr>
              <w:t>的投标，特此确认。</w:t>
            </w:r>
          </w:p>
          <w:p w14:paraId="65770A25">
            <w:pPr>
              <w:pStyle w:val="12"/>
              <w:rPr>
                <w:b/>
                <w:bCs w:val="0"/>
                <w:sz w:val="28"/>
                <w:szCs w:val="28"/>
              </w:rPr>
            </w:pPr>
            <w:r>
              <w:rPr>
                <w:rFonts w:hint="eastAsia"/>
                <w:b/>
                <w:bCs w:val="0"/>
                <w:sz w:val="28"/>
                <w:szCs w:val="28"/>
              </w:rPr>
              <w:t>项目联系人：</w:t>
            </w:r>
          </w:p>
          <w:p w14:paraId="0C27FE8D">
            <w:pPr>
              <w:pStyle w:val="4"/>
              <w:rPr>
                <w:b/>
                <w:sz w:val="28"/>
                <w:szCs w:val="28"/>
              </w:rPr>
            </w:pPr>
            <w:r>
              <w:rPr>
                <w:rFonts w:hint="eastAsia"/>
                <w:b/>
                <w:sz w:val="28"/>
                <w:szCs w:val="28"/>
              </w:rPr>
              <w:t>联系电话：</w:t>
            </w:r>
          </w:p>
          <w:p w14:paraId="4B81A966">
            <w:pPr>
              <w:rPr>
                <w:rFonts w:hint="eastAsia"/>
              </w:rPr>
            </w:pPr>
          </w:p>
          <w:p w14:paraId="0AA69536">
            <w:pPr>
              <w:snapToGrid w:val="0"/>
              <w:spacing w:line="360" w:lineRule="auto"/>
              <w:rPr>
                <w:rFonts w:hint="eastAsia"/>
                <w:spacing w:val="-20"/>
                <w:sz w:val="28"/>
              </w:rPr>
            </w:pPr>
            <w:r>
              <w:rPr>
                <w:rFonts w:hint="eastAsia"/>
                <w:sz w:val="28"/>
              </w:rPr>
              <w:t xml:space="preserve">                                     </w:t>
            </w:r>
          </w:p>
        </w:tc>
      </w:tr>
      <w:tr w14:paraId="29391002">
        <w:tblPrEx>
          <w:tblCellMar>
            <w:top w:w="0" w:type="dxa"/>
            <w:left w:w="108" w:type="dxa"/>
            <w:bottom w:w="0" w:type="dxa"/>
            <w:right w:w="108" w:type="dxa"/>
          </w:tblCellMar>
        </w:tblPrEx>
        <w:trPr>
          <w:cantSplit/>
          <w:trHeight w:val="240" w:hRule="atLeast"/>
        </w:trPr>
        <w:tc>
          <w:tcPr>
            <w:tcW w:w="3600" w:type="dxa"/>
            <w:gridSpan w:val="2"/>
            <w:vMerge w:val="restart"/>
            <w:noWrap w:val="0"/>
            <w:vAlign w:val="center"/>
          </w:tcPr>
          <w:p w14:paraId="0EA138AE">
            <w:pPr>
              <w:snapToGrid w:val="0"/>
              <w:spacing w:line="360" w:lineRule="auto"/>
              <w:rPr>
                <w:rFonts w:hint="eastAsia"/>
                <w:sz w:val="28"/>
              </w:rPr>
            </w:pPr>
          </w:p>
        </w:tc>
        <w:tc>
          <w:tcPr>
            <w:tcW w:w="5580" w:type="dxa"/>
            <w:gridSpan w:val="2"/>
            <w:noWrap w:val="0"/>
            <w:vAlign w:val="center"/>
          </w:tcPr>
          <w:p w14:paraId="18D075A8">
            <w:pPr>
              <w:snapToGrid w:val="0"/>
              <w:spacing w:line="360" w:lineRule="auto"/>
              <w:rPr>
                <w:rFonts w:hint="eastAsia"/>
                <w:sz w:val="28"/>
              </w:rPr>
            </w:pPr>
            <w:r>
              <w:rPr>
                <w:rFonts w:hint="eastAsia"/>
                <w:sz w:val="28"/>
              </w:rPr>
              <w:t>公章：</w:t>
            </w:r>
          </w:p>
        </w:tc>
      </w:tr>
      <w:tr w14:paraId="1EC1760F">
        <w:tblPrEx>
          <w:tblCellMar>
            <w:top w:w="0" w:type="dxa"/>
            <w:left w:w="108" w:type="dxa"/>
            <w:bottom w:w="0" w:type="dxa"/>
            <w:right w:w="108" w:type="dxa"/>
          </w:tblCellMar>
        </w:tblPrEx>
        <w:trPr>
          <w:cantSplit/>
          <w:trHeight w:val="240" w:hRule="atLeast"/>
        </w:trPr>
        <w:tc>
          <w:tcPr>
            <w:tcW w:w="3600" w:type="dxa"/>
            <w:gridSpan w:val="2"/>
            <w:vMerge w:val="continue"/>
            <w:noWrap w:val="0"/>
            <w:vAlign w:val="center"/>
          </w:tcPr>
          <w:p w14:paraId="39BE1716">
            <w:pPr>
              <w:snapToGrid w:val="0"/>
              <w:spacing w:line="360" w:lineRule="auto"/>
              <w:rPr>
                <w:rFonts w:hint="eastAsia"/>
                <w:sz w:val="28"/>
              </w:rPr>
            </w:pPr>
          </w:p>
        </w:tc>
        <w:tc>
          <w:tcPr>
            <w:tcW w:w="5580" w:type="dxa"/>
            <w:gridSpan w:val="2"/>
            <w:noWrap w:val="0"/>
            <w:vAlign w:val="center"/>
          </w:tcPr>
          <w:p w14:paraId="3151D073">
            <w:pPr>
              <w:snapToGrid w:val="0"/>
              <w:spacing w:line="360" w:lineRule="auto"/>
              <w:rPr>
                <w:rFonts w:hint="eastAsia"/>
                <w:sz w:val="28"/>
              </w:rPr>
            </w:pPr>
            <w:r>
              <w:rPr>
                <w:rFonts w:hint="eastAsia"/>
                <w:sz w:val="28"/>
              </w:rPr>
              <w:t>投标人全称：</w:t>
            </w:r>
          </w:p>
        </w:tc>
      </w:tr>
      <w:tr w14:paraId="6C9F7DCB">
        <w:tblPrEx>
          <w:tblCellMar>
            <w:top w:w="0" w:type="dxa"/>
            <w:left w:w="108" w:type="dxa"/>
            <w:bottom w:w="0" w:type="dxa"/>
            <w:right w:w="108" w:type="dxa"/>
          </w:tblCellMar>
        </w:tblPrEx>
        <w:trPr>
          <w:cantSplit/>
          <w:trHeight w:val="240" w:hRule="atLeast"/>
        </w:trPr>
        <w:tc>
          <w:tcPr>
            <w:tcW w:w="3600" w:type="dxa"/>
            <w:gridSpan w:val="2"/>
            <w:vMerge w:val="continue"/>
            <w:noWrap w:val="0"/>
            <w:vAlign w:val="center"/>
          </w:tcPr>
          <w:p w14:paraId="4F485F68">
            <w:pPr>
              <w:snapToGrid w:val="0"/>
              <w:spacing w:line="360" w:lineRule="auto"/>
              <w:rPr>
                <w:rFonts w:hint="eastAsia"/>
                <w:sz w:val="28"/>
              </w:rPr>
            </w:pPr>
          </w:p>
        </w:tc>
        <w:tc>
          <w:tcPr>
            <w:tcW w:w="5580" w:type="dxa"/>
            <w:gridSpan w:val="2"/>
            <w:noWrap w:val="0"/>
            <w:vAlign w:val="center"/>
          </w:tcPr>
          <w:p w14:paraId="23DB2015">
            <w:pPr>
              <w:snapToGrid w:val="0"/>
              <w:spacing w:line="360" w:lineRule="auto"/>
              <w:rPr>
                <w:rFonts w:hint="eastAsia"/>
                <w:sz w:val="28"/>
              </w:rPr>
            </w:pPr>
            <w:r>
              <w:rPr>
                <w:rFonts w:hint="eastAsia"/>
                <w:sz w:val="28"/>
              </w:rPr>
              <w:t>授权代表签字：</w:t>
            </w:r>
          </w:p>
        </w:tc>
      </w:tr>
      <w:tr w14:paraId="5E6AB874">
        <w:tblPrEx>
          <w:tblCellMar>
            <w:top w:w="0" w:type="dxa"/>
            <w:left w:w="108" w:type="dxa"/>
            <w:bottom w:w="0" w:type="dxa"/>
            <w:right w:w="108" w:type="dxa"/>
          </w:tblCellMar>
        </w:tblPrEx>
        <w:trPr>
          <w:cantSplit/>
          <w:trHeight w:val="1017" w:hRule="atLeast"/>
        </w:trPr>
        <w:tc>
          <w:tcPr>
            <w:tcW w:w="3600" w:type="dxa"/>
            <w:gridSpan w:val="2"/>
            <w:vMerge w:val="continue"/>
            <w:noWrap w:val="0"/>
            <w:vAlign w:val="center"/>
          </w:tcPr>
          <w:p w14:paraId="73206800">
            <w:pPr>
              <w:snapToGrid w:val="0"/>
              <w:spacing w:line="360" w:lineRule="auto"/>
              <w:rPr>
                <w:rFonts w:hint="eastAsia"/>
                <w:sz w:val="28"/>
              </w:rPr>
            </w:pPr>
          </w:p>
        </w:tc>
        <w:tc>
          <w:tcPr>
            <w:tcW w:w="5580" w:type="dxa"/>
            <w:gridSpan w:val="2"/>
            <w:noWrap w:val="0"/>
            <w:vAlign w:val="bottom"/>
          </w:tcPr>
          <w:p w14:paraId="714A41A0">
            <w:pPr>
              <w:snapToGrid w:val="0"/>
              <w:spacing w:line="360" w:lineRule="auto"/>
              <w:rPr>
                <w:rFonts w:hint="eastAsia"/>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05D3F7C1">
      <w:pPr>
        <w:rPr>
          <w:rFonts w:hint="eastAsia"/>
        </w:rPr>
      </w:pPr>
    </w:p>
    <w:p w14:paraId="52AADF61">
      <w:pPr>
        <w:rPr>
          <w:rFonts w:hint="eastAsia"/>
        </w:rPr>
      </w:pPr>
    </w:p>
    <w:p w14:paraId="55EEA73C">
      <w:pPr>
        <w:pStyle w:val="4"/>
      </w:pPr>
      <w:r>
        <w:rPr>
          <w:rFonts w:hint="eastAsia"/>
          <w:b/>
          <w:bCs/>
          <w:sz w:val="30"/>
          <w:szCs w:val="30"/>
        </w:rPr>
        <w:t>注：</w:t>
      </w:r>
      <w:r>
        <w:rPr>
          <w:rFonts w:hint="eastAsia"/>
          <w:b/>
          <w:bCs/>
          <w:spacing w:val="-20"/>
          <w:sz w:val="30"/>
          <w:szCs w:val="30"/>
        </w:rPr>
        <w:t>请在所选内容前的“□”中打“</w:t>
      </w:r>
      <w:r>
        <w:rPr>
          <w:rFonts w:hint="eastAsia" w:ascii="宋体" w:hAnsi="宋体"/>
          <w:b/>
          <w:bCs/>
          <w:spacing w:val="-20"/>
          <w:sz w:val="30"/>
          <w:szCs w:val="30"/>
        </w:rPr>
        <w:t>√</w:t>
      </w:r>
      <w:r>
        <w:rPr>
          <w:rFonts w:hint="eastAsia"/>
          <w:b/>
          <w:bCs/>
          <w:spacing w:val="-20"/>
          <w:sz w:val="30"/>
          <w:szCs w:val="30"/>
        </w:rPr>
        <w:t>”并签字盖章，</w:t>
      </w:r>
      <w:r>
        <w:rPr>
          <w:rFonts w:hint="eastAsia"/>
          <w:b/>
          <w:bCs/>
          <w:spacing w:val="-20"/>
          <w:sz w:val="30"/>
          <w:szCs w:val="30"/>
          <w:em w:val="dot"/>
        </w:rPr>
        <w:t>本页内容务必于投标报名后、截止投标</w:t>
      </w:r>
      <w:r>
        <w:rPr>
          <w:rFonts w:hint="eastAsia"/>
          <w:b/>
          <w:bCs/>
          <w:spacing w:val="-20"/>
          <w:sz w:val="30"/>
          <w:szCs w:val="30"/>
          <w:highlight w:val="yellow"/>
          <w:em w:val="dot"/>
        </w:rPr>
        <w:t>前</w:t>
      </w:r>
      <w:r>
        <w:rPr>
          <w:rFonts w:hint="eastAsia"/>
          <w:b/>
          <w:bCs/>
          <w:spacing w:val="-20"/>
          <w:sz w:val="30"/>
          <w:szCs w:val="30"/>
          <w:highlight w:val="yellow"/>
          <w:em w:val="dot"/>
          <w:lang w:val="en-US" w:eastAsia="zh-CN"/>
        </w:rPr>
        <w:t>3</w:t>
      </w:r>
      <w:r>
        <w:rPr>
          <w:rFonts w:hint="eastAsia"/>
          <w:b/>
          <w:bCs/>
          <w:spacing w:val="-20"/>
          <w:sz w:val="30"/>
          <w:szCs w:val="30"/>
          <w:highlight w:val="yellow"/>
          <w:em w:val="dot"/>
        </w:rPr>
        <w:t>日</w:t>
      </w:r>
      <w:r>
        <w:rPr>
          <w:rFonts w:hint="eastAsia"/>
          <w:b/>
          <w:bCs/>
          <w:spacing w:val="-20"/>
          <w:sz w:val="30"/>
          <w:szCs w:val="30"/>
          <w:em w:val="dot"/>
        </w:rPr>
        <w:t>扫描发送至招标机构邮箱</w:t>
      </w:r>
      <w:r>
        <w:rPr>
          <w:rFonts w:hint="eastAsia"/>
          <w:b/>
          <w:bCs/>
          <w:spacing w:val="-20"/>
          <w:sz w:val="30"/>
          <w:szCs w:val="30"/>
          <w:em w:val="dot"/>
          <w:lang w:val="en-US" w:eastAsia="zh-CN"/>
        </w:rPr>
        <w:t>luozihui</w:t>
      </w:r>
      <w:r>
        <w:rPr>
          <w:rFonts w:hint="eastAsia"/>
          <w:b/>
          <w:bCs/>
          <w:spacing w:val="-20"/>
          <w:sz w:val="30"/>
          <w:szCs w:val="30"/>
          <w:em w:val="dot"/>
        </w:rPr>
        <w:t>@ebidding.com</w:t>
      </w:r>
    </w:p>
    <w:p w14:paraId="36481A26">
      <w:pPr>
        <w:spacing w:line="360" w:lineRule="auto"/>
        <w:ind w:left="643" w:hanging="643" w:hangingChars="200"/>
      </w:pPr>
      <w:r>
        <w:rPr>
          <w:rFonts w:hint="eastAsia" w:ascii="宋体" w:hAnsi="宋体"/>
          <w:b/>
          <w:sz w:val="32"/>
          <w:szCs w:val="32"/>
        </w:rPr>
        <w:br w:type="page"/>
      </w:r>
    </w:p>
    <w:p w14:paraId="38800A21">
      <w:pPr>
        <w:pStyle w:val="12"/>
      </w:pPr>
    </w:p>
    <w:p w14:paraId="4C9E5440">
      <w:pPr>
        <w:spacing w:line="300" w:lineRule="auto"/>
        <w:jc w:val="center"/>
        <w:rPr>
          <w:rFonts w:ascii="宋体" w:hAnsi="宋体"/>
          <w:b/>
          <w:sz w:val="44"/>
          <w:szCs w:val="24"/>
        </w:rPr>
      </w:pPr>
    </w:p>
    <w:p w14:paraId="54913744">
      <w:pPr>
        <w:pStyle w:val="12"/>
        <w:rPr>
          <w:rFonts w:ascii="宋体" w:hAnsi="宋体"/>
          <w:b/>
          <w:sz w:val="44"/>
          <w:szCs w:val="24"/>
        </w:rPr>
      </w:pPr>
    </w:p>
    <w:p w14:paraId="4977E927">
      <w:pPr>
        <w:pStyle w:val="4"/>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hint="default" w:ascii="宋体" w:hAnsi="宋体" w:eastAsia="宋体"/>
          <w:b/>
          <w:sz w:val="48"/>
          <w:szCs w:val="48"/>
          <w:lang w:val="en-US" w:eastAsia="zh-CN"/>
        </w:rPr>
      </w:pPr>
      <w:r>
        <w:rPr>
          <w:rFonts w:hint="eastAsia" w:ascii="宋体" w:hAnsi="宋体"/>
          <w:b/>
          <w:sz w:val="48"/>
          <w:szCs w:val="48"/>
        </w:rPr>
        <w:t>一、</w:t>
      </w:r>
      <w:r>
        <w:rPr>
          <w:rFonts w:hint="eastAsia" w:ascii="宋体" w:hAnsi="宋体"/>
          <w:b/>
          <w:sz w:val="48"/>
          <w:szCs w:val="48"/>
          <w:lang w:val="en-US" w:eastAsia="zh-CN"/>
        </w:rPr>
        <w:t>补充附件</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一</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hint="eastAsia" w:ascii="宋体" w:hAnsi="宋体" w:eastAsia="宋体" w:cs="Times New Roman"/>
          <w:szCs w:val="21"/>
          <w:u w:val="single"/>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165BC88F">
      <w:pPr>
        <w:spacing w:line="276" w:lineRule="auto"/>
        <w:rPr>
          <w:rFonts w:hint="eastAsia" w:ascii="宋体" w:hAnsi="宋体" w:eastAsia="宋体" w:cs="Times New Roman"/>
          <w:szCs w:val="21"/>
          <w:u w:val="single"/>
        </w:rPr>
      </w:pP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1F20BEC">
      <w:pPr>
        <w:spacing w:line="276" w:lineRule="auto"/>
        <w:rPr>
          <w:rFonts w:hint="eastAsia" w:ascii="宋体" w:hAnsi="宋体" w:eastAsia="宋体" w:cs="Times New Roman"/>
          <w:szCs w:val="21"/>
        </w:rPr>
      </w:pPr>
    </w:p>
    <w:p w14:paraId="345F37AB">
      <w:pPr>
        <w:spacing w:line="276" w:lineRule="auto"/>
        <w:rPr>
          <w:rFonts w:hint="eastAsia" w:ascii="宋体" w:hAnsi="宋体" w:eastAsia="宋体" w:cs="Times New Roman"/>
          <w:szCs w:val="21"/>
        </w:rPr>
      </w:pPr>
    </w:p>
    <w:p w14:paraId="0E7CB7A7">
      <w:pPr>
        <w:spacing w:line="276" w:lineRule="auto"/>
        <w:rPr>
          <w:rFonts w:ascii="宋体" w:hAnsi="宋体" w:eastAsia="宋体" w:cs="Times New Roman"/>
          <w:b/>
          <w:bCs/>
          <w:szCs w:val="21"/>
        </w:rPr>
      </w:pPr>
      <w:r>
        <w:rPr>
          <w:rFonts w:hint="eastAsia" w:ascii="宋体" w:hAnsi="宋体" w:eastAsia="宋体" w:cs="Times New Roman"/>
          <w:b/>
          <w:bCs/>
          <w:szCs w:val="21"/>
        </w:rPr>
        <w:t>中标单位联系人：</w:t>
      </w:r>
      <w:r>
        <w:rPr>
          <w:rFonts w:hint="eastAsia" w:ascii="宋体" w:hAnsi="宋体" w:eastAsia="宋体" w:cs="Times New Roman"/>
          <w:b/>
          <w:bCs/>
          <w:szCs w:val="21"/>
          <w:u w:val="single"/>
        </w:rPr>
        <w:t xml:space="preserve">          </w:t>
      </w:r>
      <w:r>
        <w:rPr>
          <w:rFonts w:hint="eastAsia" w:ascii="宋体" w:hAnsi="宋体" w:eastAsia="宋体" w:cs="Times New Roman"/>
          <w:b/>
          <w:bCs/>
          <w:szCs w:val="21"/>
        </w:rPr>
        <w:t>， 手机</w:t>
      </w:r>
      <w:r>
        <w:rPr>
          <w:rFonts w:hint="eastAsia" w:ascii="宋体" w:hAnsi="宋体" w:eastAsia="宋体" w:cs="Times New Roman"/>
          <w:b/>
          <w:bCs/>
          <w:szCs w:val="21"/>
          <w:u w:val="single"/>
        </w:rPr>
        <w:t>号：            ;</w:t>
      </w:r>
      <w:r>
        <w:rPr>
          <w:rFonts w:hint="eastAsia" w:ascii="宋体" w:hAnsi="宋体" w:eastAsia="宋体" w:cs="Times New Roman"/>
          <w:b/>
          <w:bCs/>
          <w:szCs w:val="21"/>
        </w:rPr>
        <w:t xml:space="preserve"> </w:t>
      </w:r>
    </w:p>
    <w:p w14:paraId="40015830">
      <w:pPr>
        <w:spacing w:line="276" w:lineRule="auto"/>
        <w:rPr>
          <w:rFonts w:ascii="宋体" w:hAnsi="宋体" w:eastAsia="宋体" w:cs="Times New Roman"/>
          <w:b/>
          <w:bCs/>
          <w:szCs w:val="21"/>
          <w:u w:val="single"/>
        </w:rPr>
      </w:pPr>
      <w:r>
        <w:rPr>
          <w:rFonts w:hint="eastAsia" w:ascii="宋体" w:hAnsi="宋体" w:eastAsia="宋体" w:cs="Times New Roman"/>
          <w:b/>
          <w:bCs/>
          <w:szCs w:val="21"/>
        </w:rPr>
        <w:t>单位地址：</w:t>
      </w:r>
      <w:r>
        <w:rPr>
          <w:rFonts w:hint="eastAsia" w:ascii="宋体" w:hAnsi="宋体" w:eastAsia="宋体" w:cs="Times New Roman"/>
          <w:b/>
          <w:bCs/>
          <w:szCs w:val="21"/>
          <w:u w:val="single"/>
        </w:rPr>
        <w:t xml:space="preserve">         </w:t>
      </w:r>
      <w:r>
        <w:rPr>
          <w:rFonts w:hint="eastAsia" w:ascii="宋体" w:hAnsi="宋体" w:eastAsia="宋体" w:cs="Times New Roman"/>
          <w:b/>
          <w:bCs/>
          <w:szCs w:val="21"/>
        </w:rPr>
        <w:t>电话：</w:t>
      </w:r>
      <w:r>
        <w:rPr>
          <w:rFonts w:hint="eastAsia" w:ascii="宋体" w:hAnsi="宋体" w:eastAsia="宋体" w:cs="Times New Roman"/>
          <w:b/>
          <w:bCs/>
          <w:szCs w:val="21"/>
          <w:u w:val="single"/>
        </w:rPr>
        <w:t xml:space="preserve">          </w:t>
      </w:r>
      <w:r>
        <w:rPr>
          <w:rFonts w:hint="eastAsia" w:ascii="宋体" w:hAnsi="宋体" w:eastAsia="宋体" w:cs="Times New Roman"/>
          <w:b/>
          <w:bCs/>
          <w:szCs w:val="21"/>
        </w:rPr>
        <w:t>传真：</w:t>
      </w:r>
      <w:r>
        <w:rPr>
          <w:rFonts w:hint="eastAsia" w:ascii="宋体" w:hAnsi="宋体" w:eastAsia="宋体" w:cs="Times New Roman"/>
          <w:b/>
          <w:bCs/>
          <w:szCs w:val="21"/>
          <w:u w:val="single"/>
        </w:rPr>
        <w:t xml:space="preserve">        。</w:t>
      </w:r>
    </w:p>
    <w:p w14:paraId="1AAAACE2">
      <w:pPr>
        <w:rPr>
          <w:rFonts w:ascii="宋体" w:hAnsi="宋体"/>
          <w:b/>
          <w:bCs/>
          <w:szCs w:val="21"/>
        </w:rPr>
      </w:pPr>
      <w:r>
        <w:rPr>
          <w:rFonts w:hint="eastAsia" w:ascii="宋体" w:hAnsi="宋体" w:eastAsia="宋体" w:cs="Times New Roman"/>
          <w:b/>
          <w:bCs/>
          <w:szCs w:val="21"/>
        </w:rPr>
        <w:t>特此声明。</w:t>
      </w:r>
    </w:p>
    <w:p w14:paraId="2320916C">
      <w:pPr>
        <w:rPr>
          <w:rFonts w:ascii="宋体" w:hAnsi="宋体"/>
          <w:szCs w:val="21"/>
        </w:rPr>
      </w:pPr>
    </w:p>
    <w:p w14:paraId="3E6C58F6">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6F9CBF6B">
      <w:pPr>
        <w:rPr>
          <w:rFonts w:hint="eastAsia"/>
          <w:szCs w:val="24"/>
        </w:rPr>
      </w:pPr>
      <w:r>
        <w:rPr>
          <w:rFonts w:hint="eastAsia"/>
          <w:szCs w:val="24"/>
        </w:rPr>
        <w:t>日期：年月日</w:t>
      </w:r>
    </w:p>
    <w:p w14:paraId="6DEA734F">
      <w:pPr>
        <w:tabs>
          <w:tab w:val="left" w:pos="720"/>
        </w:tabs>
        <w:spacing w:line="360" w:lineRule="auto"/>
        <w:jc w:val="center"/>
        <w:rPr>
          <w:rFonts w:ascii="宋体" w:hAnsi="宋体"/>
          <w:b/>
          <w:sz w:val="48"/>
          <w:szCs w:val="48"/>
        </w:rPr>
      </w:pPr>
      <w:r>
        <w:br w:type="page"/>
      </w:r>
      <w:r>
        <w:rPr>
          <w:rFonts w:hint="eastAsia" w:ascii="宋体" w:hAnsi="宋体"/>
          <w:b/>
          <w:sz w:val="48"/>
          <w:szCs w:val="48"/>
        </w:rPr>
        <w:t>招标文件补充说明</w:t>
      </w:r>
    </w:p>
    <w:p w14:paraId="6C767EBD">
      <w:pPr>
        <w:tabs>
          <w:tab w:val="left" w:pos="720"/>
        </w:tabs>
        <w:spacing w:line="360" w:lineRule="auto"/>
        <w:rPr>
          <w:rFonts w:ascii="宋体" w:hAnsi="宋体"/>
          <w:b/>
          <w:sz w:val="48"/>
          <w:szCs w:val="48"/>
        </w:rPr>
      </w:pPr>
    </w:p>
    <w:p w14:paraId="03CA3DFD">
      <w:pPr>
        <w:spacing w:line="300" w:lineRule="auto"/>
        <w:rPr>
          <w:rFonts w:ascii="宋体" w:hAnsi="宋体"/>
          <w:b/>
          <w:bCs/>
          <w:spacing w:val="10"/>
          <w:kern w:val="0"/>
          <w:sz w:val="28"/>
          <w:szCs w:val="28"/>
        </w:rPr>
      </w:pPr>
      <w:r>
        <w:rPr>
          <w:rFonts w:hint="eastAsia" w:ascii="宋体" w:hAnsi="宋体"/>
          <w:b/>
          <w:bCs/>
          <w:spacing w:val="10"/>
          <w:kern w:val="0"/>
          <w:sz w:val="28"/>
          <w:szCs w:val="28"/>
        </w:rPr>
        <w:t>一、投标人须知补充事宜</w:t>
      </w:r>
    </w:p>
    <w:p w14:paraId="0787A0FF">
      <w:pPr>
        <w:spacing w:before="25" w:after="25"/>
        <w:jc w:val="left"/>
        <w:outlineLvl w:val="0"/>
        <w:rPr>
          <w:rFonts w:ascii="宋体" w:hAnsi="宋体"/>
          <w:b/>
          <w:bCs/>
          <w:spacing w:val="10"/>
          <w:kern w:val="0"/>
          <w:sz w:val="24"/>
        </w:rPr>
      </w:pPr>
      <w:r>
        <w:rPr>
          <w:rFonts w:hint="eastAsia" w:ascii="宋体" w:hAnsi="宋体"/>
          <w:b/>
          <w:bCs/>
          <w:spacing w:val="10"/>
          <w:kern w:val="0"/>
          <w:sz w:val="24"/>
        </w:rPr>
        <w:t>（一）中标服务费标准</w:t>
      </w:r>
    </w:p>
    <w:p w14:paraId="37354153">
      <w:pPr>
        <w:spacing w:before="25" w:after="25"/>
        <w:jc w:val="left"/>
        <w:outlineLvl w:val="0"/>
        <w:rPr>
          <w:rFonts w:ascii="宋体" w:hAnsi="宋体"/>
          <w:b/>
          <w:bCs/>
          <w:spacing w:val="10"/>
          <w:kern w:val="0"/>
          <w:sz w:val="24"/>
        </w:rPr>
      </w:pPr>
      <w:r>
        <w:rPr>
          <w:rFonts w:hint="eastAsia" w:ascii="宋体" w:hAnsi="宋体"/>
          <w:b/>
          <w:bCs/>
          <w:spacing w:val="10"/>
          <w:kern w:val="0"/>
          <w:sz w:val="24"/>
        </w:rPr>
        <w:t>1.投标费用</w:t>
      </w:r>
    </w:p>
    <w:p w14:paraId="1A344B9D">
      <w:pPr>
        <w:adjustRightInd w:val="0"/>
        <w:snapToGrid w:val="0"/>
        <w:ind w:firstLine="359"/>
        <w:rPr>
          <w:rFonts w:ascii="宋体" w:hAnsi="宋体"/>
          <w:szCs w:val="21"/>
        </w:rPr>
      </w:pPr>
      <w:r>
        <w:rPr>
          <w:rFonts w:hint="eastAsia" w:ascii="宋体" w:hAnsi="宋体"/>
          <w:szCs w:val="21"/>
        </w:rPr>
        <w:t>1.1 投标人应承担所有与准备和参加投标有关的费用。不论投标的结果如何，招标采购单位均无义务和责任承担这些费用。</w:t>
      </w:r>
    </w:p>
    <w:p w14:paraId="77AB3231">
      <w:pPr>
        <w:adjustRightInd w:val="0"/>
        <w:snapToGrid w:val="0"/>
        <w:ind w:firstLine="359"/>
        <w:rPr>
          <w:rFonts w:ascii="宋体" w:hAnsi="宋体"/>
          <w:szCs w:val="21"/>
        </w:rPr>
      </w:pPr>
      <w:r>
        <w:rPr>
          <w:rFonts w:hint="eastAsia" w:ascii="宋体" w:hAnsi="宋体"/>
          <w:szCs w:val="21"/>
        </w:rPr>
        <w:t>1.2本次招标向中标人收取的中标服务费，</w:t>
      </w:r>
      <w:r>
        <w:rPr>
          <w:rFonts w:hint="eastAsia" w:ascii="宋体" w:hAnsi="宋体" w:cs="Courier New"/>
          <w:szCs w:val="21"/>
        </w:rPr>
        <w:t>按国家发展计划委员会颁发的[2002]1980号文《招标代理服务收费管理暂行办法》及[2011]534号文《国家发改委关于降低部分建设项目收费标准规范收费行为等有关问题的通知》的有关规定执行，具体如下：</w:t>
      </w:r>
    </w:p>
    <w:p w14:paraId="631D5AEF">
      <w:pPr>
        <w:widowControl/>
        <w:jc w:val="left"/>
        <w:rPr>
          <w:rFonts w:ascii="宋体" w:hAnsi="宋体" w:cs="Courier New"/>
          <w:szCs w:val="21"/>
        </w:rPr>
      </w:pPr>
      <w:r>
        <w:rPr>
          <w:rFonts w:hint="eastAsia" w:ascii="宋体" w:hAnsi="宋体" w:cs="Courier New"/>
          <w:szCs w:val="21"/>
        </w:rPr>
        <w:t>招标代理服务收费按差额定率累进法计算</w:t>
      </w:r>
      <w:r>
        <w:rPr>
          <w:rFonts w:hint="eastAsia" w:ascii="宋体" w:hAnsi="宋体" w:cs="宋体"/>
          <w:color w:val="000000"/>
          <w:kern w:val="0"/>
          <w:szCs w:val="21"/>
          <w:lang w:bidi="ar"/>
        </w:rPr>
        <w:t>后</w:t>
      </w:r>
      <w:r>
        <w:rPr>
          <w:rFonts w:hint="eastAsia" w:ascii="宋体" w:hAnsi="宋体" w:cs="宋体"/>
          <w:b w:val="0"/>
          <w:bCs w:val="0"/>
          <w:color w:val="auto"/>
          <w:kern w:val="0"/>
          <w:szCs w:val="21"/>
          <w:lang w:bidi="ar"/>
        </w:rPr>
        <w:t>收取</w:t>
      </w:r>
      <w:r>
        <w:rPr>
          <w:rFonts w:hint="eastAsia" w:ascii="宋体" w:hAnsi="宋体" w:cs="Courier New"/>
          <w:szCs w:val="21"/>
        </w:rPr>
        <w:t>，以中标通知书中确定的中标金额作为收费的计算依据。中标金额的各部分费率如下表，本项目类型为</w:t>
      </w:r>
      <w:r>
        <w:rPr>
          <w:rFonts w:hint="eastAsia" w:cs="Courier New"/>
          <w:b/>
          <w:szCs w:val="21"/>
          <w:u w:val="single"/>
          <w:lang w:val="en-US" w:eastAsia="zh-CN"/>
        </w:rPr>
        <w:t>货物</w:t>
      </w:r>
      <w:r>
        <w:rPr>
          <w:rFonts w:hint="eastAsia" w:ascii="宋体" w:hAnsi="宋体" w:cs="Courier New"/>
          <w:b/>
          <w:szCs w:val="21"/>
          <w:u w:val="single"/>
        </w:rPr>
        <w:t>招标</w:t>
      </w:r>
      <w:r>
        <w:rPr>
          <w:rFonts w:hint="eastAsia" w:ascii="宋体" w:hAnsi="宋体" w:cs="Courier New"/>
          <w:szCs w:val="21"/>
        </w:rPr>
        <w:t>：</w:t>
      </w:r>
    </w:p>
    <w:tbl>
      <w:tblPr>
        <w:tblStyle w:val="9"/>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6859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47534EA8">
            <w:pPr>
              <w:ind w:firstLine="1228" w:firstLineChars="585"/>
              <w:rPr>
                <w:rFonts w:ascii="宋体" w:hAnsi="宋体"/>
                <w:b/>
              </w:rPr>
            </w:pPr>
            <w:r>
              <w:rPr>
                <w:rFonts w:ascii="Calibri" w:hAnsi="Calibri"/>
                <w:szCs w:val="22"/>
              </w:rPr>
              <w:pict>
                <v:line id="Line 23" o:spid="_x0000_s2050"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QHgYX4QEAAMk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ecmZE5YmvtFOsWqWtBk91hSyctuQ&#10;2Mmje/AbkE/IHKwG4XqVe3w8ecorU0bxV0q6oKcKu/E7tBQj9hGyUMcuWNYZ7b+lxGz9TlYqQ7Kw&#10;Y57R6TojdYxM0mM5q+bVpzlnknxlNStvp3mKhagTZEr3AeNXBZYlo+GG6GRYcdhgTC2+hKRwB/fa&#10;mLwIxrGx4bfzap4TEIxukzOFYeh3KxPYQaRVyl/mS57XYQH2rj0XMS7lqbyFl8rPepyV3UF72oZn&#10;0WjCubfLNqYVen3P0r78gc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m30udQAAAAIAQAADwAA&#10;AAAAAAABACAAAAAiAAAAZHJzL2Rvd25yZXYueG1sUEsBAhQAFAAAAAgAh07iQNAeBhfhAQAAyQMA&#10;AA4AAAAAAAAAAQAgAAAAIwEAAGRycy9lMm9Eb2MueG1sUEsFBgAAAAAGAAYAWQEAAHYFAAAAAA==&#10;">
                  <v:path arrowok="t"/>
                  <v:fill on="f" focussize="0,0"/>
                  <v:stroke/>
                  <v:imagedata o:title=""/>
                  <o:lock v:ext="edit" aspectratio="f"/>
                </v:line>
              </w:pict>
            </w:r>
          </w:p>
          <w:p w14:paraId="3E9A319B">
            <w:pPr>
              <w:ind w:firstLine="1440" w:firstLineChars="683"/>
              <w:rPr>
                <w:rFonts w:ascii="宋体" w:hAnsi="宋体"/>
                <w:b/>
              </w:rPr>
            </w:pPr>
            <w:r>
              <w:rPr>
                <w:rFonts w:hint="eastAsia" w:ascii="宋体" w:hAnsi="宋体"/>
                <w:b/>
              </w:rPr>
              <w:t>类型</w:t>
            </w:r>
          </w:p>
          <w:p w14:paraId="6457A47B">
            <w:pPr>
              <w:ind w:firstLine="411" w:firstLineChars="196"/>
              <w:rPr>
                <w:rFonts w:ascii="宋体" w:hAnsi="宋体"/>
                <w:b/>
              </w:rPr>
            </w:pPr>
            <w:r>
              <w:rPr>
                <w:rFonts w:ascii="Calibri" w:hAnsi="Calibri"/>
                <w:szCs w:val="22"/>
              </w:rPr>
              <w:pict>
                <v:line id="Line 22" o:spid="_x0000_s2051"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fDbGtUAAAAKAQAADwAA&#10;AAAAAAABACAAAAAiAAAAZHJzL2Rvd25yZXYueG1sUEsBAhQAFAAAAAgAh07iQFvjPQbgAQAAyAMA&#10;AA4AAAAAAAAAAQAgAAAAJAEAAGRycy9lMm9Eb2MueG1sUEsFBgAAAAAGAAYAWQEAAHYFAAAAAA==&#10;">
                  <v:path arrowok="t"/>
                  <v:fill on="f" focussize="0,0"/>
                  <v:stroke/>
                  <v:imagedata o:title=""/>
                  <o:lock v:ext="edit" aspectratio="f"/>
                </v:line>
              </w:pict>
            </w:r>
            <w:r>
              <w:rPr>
                <w:rFonts w:hint="eastAsia" w:ascii="宋体" w:hAnsi="宋体"/>
                <w:b/>
              </w:rPr>
              <w:t>费率</w:t>
            </w:r>
          </w:p>
          <w:p w14:paraId="38ED6C45">
            <w:pPr>
              <w:rPr>
                <w:rFonts w:ascii="宋体" w:hAnsi="宋体"/>
                <w:b/>
              </w:rPr>
            </w:pPr>
          </w:p>
          <w:p w14:paraId="6AB6BBDA">
            <w:pPr>
              <w:rPr>
                <w:rFonts w:ascii="宋体" w:hAnsi="宋体"/>
                <w:b/>
              </w:rPr>
            </w:pPr>
          </w:p>
          <w:p w14:paraId="717665CB">
            <w:pPr>
              <w:rPr>
                <w:rFonts w:ascii="宋体" w:hAnsi="宋体"/>
                <w:b/>
              </w:rPr>
            </w:pPr>
            <w:r>
              <w:rPr>
                <w:rFonts w:hint="eastAsia" w:ascii="宋体" w:hAnsi="宋体"/>
                <w:b/>
              </w:rPr>
              <w:t>中标金额（万元）</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A552203">
            <w:pPr>
              <w:jc w:val="center"/>
              <w:rPr>
                <w:rFonts w:ascii="宋体" w:hAnsi="宋体"/>
                <w:b/>
              </w:rPr>
            </w:pPr>
            <w:r>
              <w:rPr>
                <w:rFonts w:hint="eastAsia" w:ascii="宋体" w:hAnsi="宋体"/>
                <w:b/>
              </w:rPr>
              <w:t>货物招标</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5836A72">
            <w:pPr>
              <w:jc w:val="center"/>
              <w:rPr>
                <w:rFonts w:ascii="宋体" w:hAnsi="宋体"/>
                <w:b/>
              </w:rPr>
            </w:pPr>
            <w:r>
              <w:rPr>
                <w:rFonts w:hint="eastAsia" w:ascii="宋体" w:hAnsi="宋体"/>
                <w:b/>
              </w:rPr>
              <w:t>服务招标</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9FEA2FF">
            <w:pPr>
              <w:jc w:val="center"/>
              <w:rPr>
                <w:rFonts w:ascii="宋体" w:hAnsi="宋体"/>
                <w:b/>
              </w:rPr>
            </w:pPr>
            <w:r>
              <w:rPr>
                <w:rFonts w:hint="eastAsia" w:ascii="宋体" w:hAnsi="宋体"/>
                <w:b/>
              </w:rPr>
              <w:t>工程招标</w:t>
            </w:r>
          </w:p>
        </w:tc>
      </w:tr>
      <w:tr w14:paraId="7ED7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3DB4E448">
            <w:pPr>
              <w:jc w:val="center"/>
              <w:rPr>
                <w:rFonts w:ascii="宋体" w:hAnsi="宋体"/>
              </w:rPr>
            </w:pPr>
            <w:r>
              <w:rPr>
                <w:rFonts w:hint="eastAsia" w:ascii="宋体" w:hAnsi="宋体"/>
              </w:rPr>
              <w:t>100以下</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3A52445">
            <w:pPr>
              <w:jc w:val="center"/>
              <w:rPr>
                <w:rFonts w:ascii="宋体" w:hAnsi="宋体"/>
              </w:rPr>
            </w:pPr>
            <w:r>
              <w:rPr>
                <w:rFonts w:hint="eastAsia" w:ascii="宋体" w:hAnsi="宋体"/>
              </w:rPr>
              <w:t>1.5%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207D609">
            <w:pPr>
              <w:jc w:val="center"/>
              <w:rPr>
                <w:rFonts w:ascii="宋体" w:hAnsi="宋体"/>
              </w:rPr>
            </w:pPr>
            <w:r>
              <w:rPr>
                <w:rFonts w:hint="eastAsia" w:ascii="宋体" w:hAnsi="宋体"/>
              </w:rPr>
              <w:t>1.5%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DC78513">
            <w:pPr>
              <w:jc w:val="center"/>
              <w:rPr>
                <w:rFonts w:ascii="宋体" w:hAnsi="宋体"/>
              </w:rPr>
            </w:pPr>
            <w:r>
              <w:rPr>
                <w:rFonts w:hint="eastAsia" w:ascii="宋体" w:hAnsi="宋体"/>
              </w:rPr>
              <w:t>1.0%</w:t>
            </w:r>
          </w:p>
        </w:tc>
      </w:tr>
      <w:tr w14:paraId="3F23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27BE5823">
            <w:pPr>
              <w:jc w:val="center"/>
              <w:rPr>
                <w:rFonts w:ascii="宋体" w:hAnsi="宋体"/>
              </w:rPr>
            </w:pPr>
            <w:r>
              <w:rPr>
                <w:rFonts w:hint="eastAsia" w:ascii="宋体" w:hAnsi="宋体"/>
              </w:rPr>
              <w:t>100-500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12E8D4A">
            <w:pPr>
              <w:jc w:val="center"/>
              <w:rPr>
                <w:rFonts w:ascii="宋体" w:hAnsi="宋体"/>
              </w:rPr>
            </w:pPr>
            <w:r>
              <w:rPr>
                <w:rFonts w:hint="eastAsia" w:ascii="宋体" w:hAnsi="宋体"/>
              </w:rPr>
              <w:t>1.1%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B2527D4">
            <w:pPr>
              <w:jc w:val="center"/>
              <w:rPr>
                <w:rFonts w:ascii="宋体" w:hAnsi="宋体"/>
              </w:rPr>
            </w:pPr>
            <w:r>
              <w:rPr>
                <w:rFonts w:hint="eastAsia" w:ascii="宋体" w:hAnsi="宋体"/>
              </w:rPr>
              <w:t>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A0D7505">
            <w:pPr>
              <w:jc w:val="center"/>
              <w:rPr>
                <w:rFonts w:ascii="宋体" w:hAnsi="宋体"/>
              </w:rPr>
            </w:pPr>
            <w:r>
              <w:rPr>
                <w:rFonts w:hint="eastAsia" w:ascii="宋体" w:hAnsi="宋体"/>
              </w:rPr>
              <w:t>0.7%</w:t>
            </w:r>
          </w:p>
        </w:tc>
      </w:tr>
      <w:tr w14:paraId="3602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78C9E31F">
            <w:pPr>
              <w:jc w:val="center"/>
              <w:rPr>
                <w:rFonts w:ascii="宋体" w:hAnsi="宋体"/>
              </w:rPr>
            </w:pPr>
            <w:r>
              <w:rPr>
                <w:rFonts w:hint="eastAsia" w:ascii="宋体" w:hAnsi="宋体"/>
              </w:rPr>
              <w:t>500-1000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815F26E">
            <w:pPr>
              <w:jc w:val="center"/>
              <w:rPr>
                <w:rFonts w:ascii="宋体" w:hAnsi="宋体"/>
              </w:rPr>
            </w:pPr>
            <w:r>
              <w:rPr>
                <w:rFonts w:hint="eastAsia" w:ascii="宋体" w:hAnsi="宋体"/>
              </w:rPr>
              <w:t>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BD70D3B">
            <w:pPr>
              <w:jc w:val="center"/>
              <w:rPr>
                <w:rFonts w:ascii="宋体" w:hAnsi="宋体"/>
              </w:rPr>
            </w:pPr>
            <w:r>
              <w:rPr>
                <w:rFonts w:hint="eastAsia" w:ascii="宋体" w:hAnsi="宋体"/>
              </w:rPr>
              <w:t>0.45%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63EED06">
            <w:pPr>
              <w:jc w:val="center"/>
              <w:rPr>
                <w:rFonts w:ascii="宋体" w:hAnsi="宋体"/>
              </w:rPr>
            </w:pPr>
            <w:r>
              <w:rPr>
                <w:rFonts w:hint="eastAsia" w:ascii="宋体" w:hAnsi="宋体"/>
              </w:rPr>
              <w:t>0.55%</w:t>
            </w:r>
          </w:p>
        </w:tc>
      </w:tr>
      <w:tr w14:paraId="69FB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44D8F07C">
            <w:pPr>
              <w:jc w:val="center"/>
              <w:rPr>
                <w:rFonts w:ascii="宋体" w:hAnsi="宋体"/>
              </w:rPr>
            </w:pPr>
            <w:r>
              <w:rPr>
                <w:rFonts w:hint="eastAsia" w:ascii="宋体" w:hAnsi="宋体"/>
              </w:rPr>
              <w:t>1000-5000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F89C29B">
            <w:pPr>
              <w:jc w:val="center"/>
              <w:rPr>
                <w:rFonts w:ascii="宋体" w:hAnsi="宋体"/>
              </w:rPr>
            </w:pPr>
            <w:r>
              <w:rPr>
                <w:rFonts w:hint="eastAsia" w:ascii="宋体" w:hAnsi="宋体"/>
              </w:rPr>
              <w:t>0.5%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A2CA28C">
            <w:pPr>
              <w:jc w:val="center"/>
              <w:rPr>
                <w:rFonts w:ascii="宋体" w:hAnsi="宋体"/>
              </w:rPr>
            </w:pPr>
            <w:r>
              <w:rPr>
                <w:rFonts w:hint="eastAsia" w:ascii="宋体" w:hAnsi="宋体"/>
              </w:rPr>
              <w:t>0.25%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A8B59C3">
            <w:pPr>
              <w:jc w:val="center"/>
              <w:rPr>
                <w:rFonts w:ascii="宋体" w:hAnsi="宋体"/>
              </w:rPr>
            </w:pPr>
            <w:r>
              <w:rPr>
                <w:rFonts w:hint="eastAsia" w:ascii="宋体" w:hAnsi="宋体"/>
              </w:rPr>
              <w:t>0.35%</w:t>
            </w:r>
          </w:p>
        </w:tc>
      </w:tr>
      <w:tr w14:paraId="37CD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182C19A1">
            <w:pPr>
              <w:jc w:val="center"/>
              <w:rPr>
                <w:rFonts w:ascii="宋体" w:hAnsi="宋体"/>
              </w:rPr>
            </w:pPr>
            <w:r>
              <w:rPr>
                <w:rFonts w:hint="eastAsia" w:ascii="宋体" w:hAnsi="宋体"/>
              </w:rPr>
              <w:t>5000-10000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B2FCEC3">
            <w:pPr>
              <w:jc w:val="center"/>
              <w:rPr>
                <w:rFonts w:ascii="宋体" w:hAnsi="宋体"/>
              </w:rPr>
            </w:pPr>
            <w:r>
              <w:rPr>
                <w:rFonts w:hint="eastAsia" w:ascii="宋体" w:hAnsi="宋体"/>
              </w:rPr>
              <w:t>0.25%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89C5E3F">
            <w:pPr>
              <w:jc w:val="center"/>
              <w:rPr>
                <w:rFonts w:ascii="宋体" w:hAnsi="宋体"/>
              </w:rPr>
            </w:pPr>
            <w:r>
              <w:rPr>
                <w:rFonts w:hint="eastAsia" w:ascii="宋体" w:hAnsi="宋体"/>
              </w:rPr>
              <w:t>0.1%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5306111">
            <w:pPr>
              <w:jc w:val="center"/>
              <w:rPr>
                <w:rFonts w:ascii="宋体" w:hAnsi="宋体"/>
              </w:rPr>
            </w:pPr>
            <w:r>
              <w:rPr>
                <w:rFonts w:hint="eastAsia" w:ascii="宋体" w:hAnsi="宋体"/>
              </w:rPr>
              <w:t>0.2%</w:t>
            </w:r>
          </w:p>
        </w:tc>
      </w:tr>
      <w:tr w14:paraId="2B2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1E129DA0">
            <w:pPr>
              <w:jc w:val="center"/>
              <w:rPr>
                <w:rFonts w:ascii="宋体" w:hAnsi="宋体"/>
              </w:rPr>
            </w:pPr>
            <w:r>
              <w:rPr>
                <w:rFonts w:hint="eastAsia" w:ascii="宋体" w:hAnsi="宋体"/>
              </w:rPr>
              <w:t>10000-50000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C3BFF28">
            <w:pPr>
              <w:jc w:val="center"/>
              <w:rPr>
                <w:rFonts w:ascii="宋体" w:hAnsi="宋体"/>
              </w:rPr>
            </w:pPr>
            <w:r>
              <w:rPr>
                <w:rFonts w:hint="eastAsia" w:ascii="宋体" w:hAnsi="宋体"/>
              </w:rPr>
              <w:t>0.05%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64996FA">
            <w:pPr>
              <w:jc w:val="center"/>
              <w:rPr>
                <w:rFonts w:ascii="宋体" w:hAnsi="宋体"/>
              </w:rPr>
            </w:pPr>
            <w:r>
              <w:rPr>
                <w:rFonts w:hint="eastAsia" w:ascii="宋体" w:hAnsi="宋体"/>
              </w:rPr>
              <w:t>0.05%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335FE09">
            <w:pPr>
              <w:jc w:val="center"/>
              <w:rPr>
                <w:rFonts w:ascii="宋体" w:hAnsi="宋体"/>
              </w:rPr>
            </w:pPr>
            <w:r>
              <w:rPr>
                <w:rFonts w:hint="eastAsia" w:ascii="宋体" w:hAnsi="宋体"/>
              </w:rPr>
              <w:t>0.05%</w:t>
            </w:r>
          </w:p>
        </w:tc>
      </w:tr>
      <w:tr w14:paraId="23AF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0AC995A3">
            <w:pPr>
              <w:jc w:val="center"/>
              <w:rPr>
                <w:rFonts w:ascii="宋体" w:hAnsi="宋体"/>
              </w:rPr>
            </w:pPr>
            <w:r>
              <w:rPr>
                <w:rFonts w:hint="eastAsia" w:ascii="宋体" w:hAnsi="宋体"/>
              </w:rPr>
              <w:t>50000-100000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DA0306F">
            <w:pPr>
              <w:jc w:val="center"/>
              <w:rPr>
                <w:rFonts w:ascii="宋体" w:hAnsi="宋体"/>
              </w:rPr>
            </w:pPr>
            <w:r>
              <w:rPr>
                <w:rFonts w:hint="eastAsia" w:ascii="宋体" w:hAnsi="宋体"/>
              </w:rPr>
              <w:t>0.035%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926BB26">
            <w:pPr>
              <w:jc w:val="center"/>
              <w:rPr>
                <w:rFonts w:ascii="宋体" w:hAnsi="宋体"/>
              </w:rPr>
            </w:pPr>
            <w:r>
              <w:rPr>
                <w:rFonts w:hint="eastAsia" w:ascii="宋体" w:hAnsi="宋体"/>
              </w:rPr>
              <w:t>0.035%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D654C0E">
            <w:pPr>
              <w:jc w:val="center"/>
              <w:rPr>
                <w:rFonts w:ascii="宋体" w:hAnsi="宋体"/>
              </w:rPr>
            </w:pPr>
            <w:r>
              <w:rPr>
                <w:rFonts w:hint="eastAsia" w:ascii="宋体" w:hAnsi="宋体"/>
              </w:rPr>
              <w:t>0.035%</w:t>
            </w:r>
          </w:p>
        </w:tc>
      </w:tr>
      <w:tr w14:paraId="5A7E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6ADCF732">
            <w:pPr>
              <w:jc w:val="center"/>
              <w:rPr>
                <w:rFonts w:ascii="宋体" w:hAnsi="宋体"/>
              </w:rPr>
            </w:pPr>
            <w:r>
              <w:rPr>
                <w:rFonts w:hint="eastAsia" w:ascii="宋体" w:hAnsi="宋体"/>
              </w:rPr>
              <w:t>100000-500000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672D29C">
            <w:pPr>
              <w:jc w:val="center"/>
              <w:rPr>
                <w:rFonts w:ascii="宋体" w:hAnsi="宋体"/>
              </w:rPr>
            </w:pPr>
            <w:r>
              <w:rPr>
                <w:rFonts w:hint="eastAsia" w:ascii="宋体" w:hAnsi="宋体"/>
              </w:rPr>
              <w:t>0.008%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C5F8E91">
            <w:pPr>
              <w:jc w:val="center"/>
              <w:rPr>
                <w:rFonts w:ascii="宋体" w:hAnsi="宋体"/>
              </w:rPr>
            </w:pPr>
            <w:r>
              <w:rPr>
                <w:rFonts w:hint="eastAsia" w:ascii="宋体" w:hAnsi="宋体"/>
              </w:rPr>
              <w:t>0.008%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A9CDCDE">
            <w:pPr>
              <w:jc w:val="center"/>
              <w:rPr>
                <w:rFonts w:ascii="宋体" w:hAnsi="宋体"/>
              </w:rPr>
            </w:pPr>
            <w:r>
              <w:rPr>
                <w:rFonts w:hint="eastAsia" w:ascii="宋体" w:hAnsi="宋体"/>
              </w:rPr>
              <w:t>0.008%</w:t>
            </w:r>
          </w:p>
        </w:tc>
      </w:tr>
      <w:tr w14:paraId="72C2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17C70809">
            <w:pPr>
              <w:jc w:val="center"/>
              <w:rPr>
                <w:rFonts w:ascii="宋体" w:hAnsi="宋体"/>
              </w:rPr>
            </w:pPr>
            <w:r>
              <w:rPr>
                <w:rFonts w:hint="eastAsia" w:ascii="宋体" w:hAnsi="宋体"/>
              </w:rPr>
              <w:t>500000-1000000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7A9EBA7">
            <w:pPr>
              <w:jc w:val="center"/>
              <w:rPr>
                <w:rFonts w:ascii="宋体" w:hAnsi="宋体"/>
              </w:rPr>
            </w:pPr>
            <w:r>
              <w:rPr>
                <w:rFonts w:hint="eastAsia" w:ascii="宋体" w:hAnsi="宋体"/>
              </w:rPr>
              <w:t>0.006%</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9127F47">
            <w:pPr>
              <w:jc w:val="center"/>
              <w:rPr>
                <w:rFonts w:ascii="宋体" w:hAnsi="宋体"/>
              </w:rPr>
            </w:pPr>
            <w:r>
              <w:rPr>
                <w:rFonts w:hint="eastAsia" w:ascii="宋体" w:hAnsi="宋体"/>
              </w:rPr>
              <w:t>0.006%</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A60EDF3">
            <w:pPr>
              <w:jc w:val="center"/>
              <w:rPr>
                <w:rFonts w:ascii="宋体" w:hAnsi="宋体"/>
              </w:rPr>
            </w:pPr>
            <w:r>
              <w:rPr>
                <w:rFonts w:hint="eastAsia" w:ascii="宋体" w:hAnsi="宋体"/>
              </w:rPr>
              <w:t>0.006%</w:t>
            </w:r>
          </w:p>
        </w:tc>
      </w:tr>
      <w:tr w14:paraId="4943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06334176">
            <w:pPr>
              <w:jc w:val="center"/>
              <w:rPr>
                <w:rFonts w:ascii="宋体" w:hAnsi="宋体"/>
              </w:rPr>
            </w:pPr>
            <w:r>
              <w:rPr>
                <w:rFonts w:hint="eastAsia" w:ascii="宋体" w:hAnsi="宋体"/>
              </w:rPr>
              <w:t>1000000以上</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2D4D84E">
            <w:pPr>
              <w:jc w:val="center"/>
              <w:rPr>
                <w:rFonts w:ascii="宋体" w:hAnsi="宋体"/>
              </w:rPr>
            </w:pPr>
            <w:r>
              <w:rPr>
                <w:rFonts w:hint="eastAsia" w:ascii="宋体" w:hAnsi="宋体"/>
              </w:rPr>
              <w:t>0.004%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14263C0">
            <w:pPr>
              <w:jc w:val="center"/>
              <w:rPr>
                <w:rFonts w:ascii="宋体" w:hAnsi="宋体"/>
              </w:rPr>
            </w:pPr>
            <w:r>
              <w:rPr>
                <w:rFonts w:hint="eastAsia" w:ascii="宋体" w:hAnsi="宋体"/>
              </w:rPr>
              <w:t>0.004%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C373C1F">
            <w:pPr>
              <w:jc w:val="center"/>
              <w:rPr>
                <w:rFonts w:ascii="宋体" w:hAnsi="宋体"/>
              </w:rPr>
            </w:pPr>
            <w:r>
              <w:rPr>
                <w:rFonts w:hint="eastAsia" w:ascii="宋体" w:hAnsi="宋体"/>
              </w:rPr>
              <w:t>0.004%</w:t>
            </w:r>
          </w:p>
        </w:tc>
      </w:tr>
      <w:tr w14:paraId="3B9E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446F2A2C">
            <w:pPr>
              <w:jc w:val="center"/>
              <w:rPr>
                <w:rFonts w:ascii="宋体" w:hAnsi="宋体"/>
              </w:rPr>
            </w:pPr>
            <w:r>
              <w:rPr>
                <w:rFonts w:hint="eastAsia" w:ascii="宋体" w:hAnsi="宋体"/>
              </w:rPr>
              <w:t>一次招标代理费最高限额</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4662AB3">
            <w:pPr>
              <w:jc w:val="center"/>
              <w:rPr>
                <w:rFonts w:ascii="宋体" w:hAnsi="宋体"/>
              </w:rPr>
            </w:pPr>
            <w:r>
              <w:rPr>
                <w:rFonts w:hint="eastAsia" w:ascii="宋体" w:hAnsi="宋体"/>
              </w:rPr>
              <w:t>人民币350万元</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ACB77C3">
            <w:pPr>
              <w:jc w:val="center"/>
              <w:rPr>
                <w:rFonts w:ascii="宋体" w:hAnsi="宋体"/>
              </w:rPr>
            </w:pPr>
            <w:r>
              <w:rPr>
                <w:rFonts w:hint="eastAsia" w:ascii="宋体" w:hAnsi="宋体"/>
              </w:rPr>
              <w:t>人民币300万元</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6F06496">
            <w:pPr>
              <w:jc w:val="center"/>
              <w:rPr>
                <w:rFonts w:ascii="宋体" w:hAnsi="宋体"/>
              </w:rPr>
            </w:pPr>
            <w:r>
              <w:rPr>
                <w:rFonts w:hint="eastAsia" w:ascii="宋体" w:hAnsi="宋体"/>
              </w:rPr>
              <w:t>人民币450万元</w:t>
            </w:r>
          </w:p>
        </w:tc>
      </w:tr>
    </w:tbl>
    <w:p w14:paraId="470DA239">
      <w:pPr>
        <w:adjustRightInd w:val="0"/>
        <w:snapToGrid w:val="0"/>
        <w:ind w:firstLine="359"/>
        <w:rPr>
          <w:rFonts w:ascii="宋体" w:hAnsi="宋体" w:cs="Courier New"/>
          <w:szCs w:val="21"/>
        </w:rPr>
      </w:pPr>
      <w:r>
        <w:rPr>
          <w:rFonts w:hint="eastAsia" w:ascii="宋体" w:hAnsi="宋体" w:cs="Courier New"/>
          <w:szCs w:val="21"/>
        </w:rPr>
        <w:t>中标人在收到中标通知书前向采购代理机构缴纳中标服务费，以电汇方式缴纳，交费账户为：</w:t>
      </w:r>
    </w:p>
    <w:p w14:paraId="469D9656">
      <w:pPr>
        <w:adjustRightInd w:val="0"/>
        <w:snapToGrid w:val="0"/>
        <w:ind w:firstLine="359"/>
        <w:rPr>
          <w:rFonts w:ascii="宋体" w:hAnsi="宋体" w:cs="Courier New"/>
          <w:szCs w:val="21"/>
        </w:rPr>
      </w:pPr>
      <w:r>
        <w:rPr>
          <w:rFonts w:hint="eastAsia" w:ascii="宋体" w:hAnsi="宋体" w:cs="Courier New"/>
          <w:szCs w:val="21"/>
        </w:rPr>
        <w:t>收款人：国义招标股份有限公司</w:t>
      </w:r>
    </w:p>
    <w:p w14:paraId="15ACFEF0">
      <w:pPr>
        <w:adjustRightInd w:val="0"/>
        <w:snapToGrid w:val="0"/>
        <w:ind w:firstLine="359"/>
        <w:rPr>
          <w:rFonts w:ascii="宋体" w:hAnsi="宋体" w:cs="Courier New"/>
          <w:szCs w:val="21"/>
        </w:rPr>
      </w:pPr>
      <w:r>
        <w:rPr>
          <w:rFonts w:hint="eastAsia" w:ascii="宋体" w:hAnsi="宋体" w:cs="Courier New"/>
          <w:szCs w:val="21"/>
        </w:rPr>
        <w:t>开户银行：招商银行广州体育东路支行</w:t>
      </w:r>
    </w:p>
    <w:p w14:paraId="4DBE93ED">
      <w:pPr>
        <w:adjustRightInd w:val="0"/>
        <w:snapToGrid w:val="0"/>
        <w:ind w:left="470" w:leftChars="171" w:hanging="111" w:hangingChars="53"/>
        <w:rPr>
          <w:rFonts w:ascii="宋体" w:hAnsi="宋体" w:cs="Courier New"/>
          <w:szCs w:val="21"/>
        </w:rPr>
      </w:pPr>
      <w:r>
        <w:rPr>
          <w:rFonts w:hint="eastAsia" w:ascii="宋体" w:hAnsi="宋体" w:cs="Courier New"/>
          <w:szCs w:val="21"/>
        </w:rPr>
        <w:t>银行账号：120905690610808</w:t>
      </w:r>
    </w:p>
    <w:p w14:paraId="37A29574">
      <w:pPr>
        <w:adjustRightInd w:val="0"/>
        <w:snapToGrid w:val="0"/>
        <w:ind w:left="470" w:leftChars="171" w:hanging="111" w:hangingChars="53"/>
        <w:rPr>
          <w:rFonts w:ascii="宋体" w:hAnsi="宋体"/>
          <w:szCs w:val="21"/>
        </w:rPr>
      </w:pPr>
      <w:r>
        <w:rPr>
          <w:rFonts w:hint="eastAsia" w:ascii="宋体" w:hAnsi="宋体" w:cs="Courier New"/>
          <w:szCs w:val="21"/>
        </w:rPr>
        <w:t>用    途：“</w:t>
      </w:r>
      <w:r>
        <w:rPr>
          <w:rFonts w:hint="eastAsia" w:cs="Courier New"/>
          <w:szCs w:val="21"/>
          <w:lang w:val="en-US" w:eastAsia="zh-CN"/>
        </w:rPr>
        <w:t>项目编号</w:t>
      </w:r>
      <w:r>
        <w:rPr>
          <w:rFonts w:hint="eastAsia" w:ascii="宋体" w:hAnsi="宋体" w:cs="Courier New"/>
          <w:szCs w:val="21"/>
        </w:rPr>
        <w:t>”中标费</w:t>
      </w:r>
    </w:p>
    <w:p w14:paraId="67DBAD7F">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7"/>
      <w:framePr w:wrap="around" w:vAnchor="text" w:hAnchor="margin" w:xAlign="center" w:y="1"/>
      <w:jc w:val="center"/>
      <w:rPr>
        <w:rStyle w:val="11"/>
      </w:rPr>
    </w:pPr>
    <w:r>
      <w:fldChar w:fldCharType="begin"/>
    </w:r>
    <w:r>
      <w:rPr>
        <w:rStyle w:val="11"/>
      </w:rPr>
      <w:instrText xml:space="preserve">PAGE  </w:instrText>
    </w:r>
    <w:r>
      <w:fldChar w:fldCharType="separate"/>
    </w:r>
    <w:r>
      <w:rPr>
        <w:rStyle w:val="11"/>
      </w:rPr>
      <w:t>8</w:t>
    </w:r>
    <w:r>
      <w:fldChar w:fldCharType="end"/>
    </w:r>
  </w:p>
  <w:p w14:paraId="5823FBF8">
    <w:pPr>
      <w:pStyle w:val="7"/>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FCF44A7"/>
    <w:rsid w:val="18A15A26"/>
    <w:rsid w:val="1AC475B2"/>
    <w:rsid w:val="1DA84653"/>
    <w:rsid w:val="330E3019"/>
    <w:rsid w:val="3CDB34B6"/>
    <w:rsid w:val="44566CB3"/>
    <w:rsid w:val="45A87C94"/>
    <w:rsid w:val="495A1847"/>
    <w:rsid w:val="4C7019A0"/>
    <w:rsid w:val="4C86580E"/>
    <w:rsid w:val="50BA0D3C"/>
    <w:rsid w:val="531265DE"/>
    <w:rsid w:val="5A0F5517"/>
    <w:rsid w:val="5EE475D7"/>
    <w:rsid w:val="6C7160EF"/>
    <w:rsid w:val="6CB32191"/>
    <w:rsid w:val="6DB33352"/>
    <w:rsid w:val="6EAA3AE4"/>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宋体" w:hAnsi="宋体"/>
      <w:b/>
      <w:bCs/>
      <w:sz w:val="36"/>
      <w:szCs w:val="21"/>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qFormat/>
    <w:uiPriority w:val="0"/>
    <w:pPr>
      <w:ind w:firstLine="420"/>
    </w:pPr>
    <w:rPr>
      <w:szCs w:val="24"/>
    </w:rPr>
  </w:style>
  <w:style w:type="paragraph" w:styleId="4">
    <w:name w:val="Body Text"/>
    <w:basedOn w:val="1"/>
    <w:next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Date"/>
    <w:basedOn w:val="1"/>
    <w:next w:val="1"/>
    <w:qFormat/>
    <w:uiPriority w:val="0"/>
    <w:rPr>
      <w:rFonts w:hint="eastAsia" w:ascii="宋体" w:hAnsi="Times New Roman"/>
      <w:sz w:val="24"/>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rPr>
      <w:rFonts w:eastAsia="宋体"/>
      <w:kern w:val="2"/>
      <w:sz w:val="24"/>
      <w:szCs w:val="24"/>
      <w:lang w:val="en-US" w:eastAsia="zh-CN" w:bidi="ar-SA"/>
    </w:rPr>
  </w:style>
  <w:style w:type="paragraph" w:customStyle="1" w:styleId="12">
    <w:name w:val="表格文字"/>
    <w:basedOn w:val="13"/>
    <w:next w:val="4"/>
    <w:qFormat/>
    <w:uiPriority w:val="0"/>
    <w:pPr>
      <w:spacing w:before="25" w:after="25"/>
      <w:jc w:val="left"/>
    </w:pPr>
    <w:rPr>
      <w:bCs/>
      <w:spacing w:val="10"/>
      <w:kern w:val="0"/>
      <w:sz w:val="24"/>
      <w:szCs w:val="20"/>
    </w:rPr>
  </w:style>
  <w:style w:type="paragraph" w:customStyle="1" w:styleId="1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
    <w:name w:val="页眉 字符"/>
    <w:link w:val="8"/>
    <w:qFormat/>
    <w:uiPriority w:val="99"/>
    <w:rPr>
      <w:kern w:val="2"/>
      <w:sz w:val="18"/>
      <w:szCs w:val="18"/>
    </w:rPr>
  </w:style>
  <w:style w:type="character" w:customStyle="1" w:styleId="15">
    <w:name w:val="页脚 字符"/>
    <w:link w:val="7"/>
    <w:qFormat/>
    <w:uiPriority w:val="99"/>
    <w:rPr>
      <w:kern w:val="2"/>
      <w:sz w:val="18"/>
      <w:szCs w:val="18"/>
    </w:rPr>
  </w:style>
  <w:style w:type="character" w:customStyle="1" w:styleId="16">
    <w:name w:val="正文缩进 字符"/>
    <w:link w:val="3"/>
    <w:qFormat/>
    <w:uiPriority w:val="0"/>
    <w:rPr>
      <w:kern w:val="2"/>
      <w:sz w:val="21"/>
      <w:szCs w:val="24"/>
    </w:rPr>
  </w:style>
  <w:style w:type="paragraph" w:customStyle="1" w:styleId="17">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946</Words>
  <Characters>979</Characters>
  <Lines>14</Lines>
  <Paragraphs>3</Paragraphs>
  <TotalTime>2</TotalTime>
  <ScaleCrop>false</ScaleCrop>
  <LinksUpToDate>false</LinksUpToDate>
  <CharactersWithSpaces>1446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Law</cp:lastModifiedBy>
  <dcterms:modified xsi:type="dcterms:W3CDTF">2025-07-21T11:39:55Z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D7900304EBBE4B9B9EE122799E48C574_12</vt:lpwstr>
  </property>
  <property fmtid="{D5CDD505-2E9C-101B-9397-08002B2CF9AE}" pid="4" name="KSOTemplateDocerSaveRecord">
    <vt:lpwstr>eyJoZGlkIjoiNzBjODllYmU1OWZkZDhmNjliYTI0OTE0NWEwYzMzOWUiLCJ1c2VySWQiOiIyNDQwNTUwNzYifQ==</vt:lpwstr>
  </property>
</Properties>
</file>