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440001-2025-00906</w:t>
      </w:r>
    </w:p>
    <w:p>
      <w:pPr>
        <w:pStyle w:val="null3"/>
        <w:jc w:val="center"/>
        <w:outlineLvl w:val="3"/>
      </w:pPr>
      <w:r>
        <w:rPr>
          <w:sz w:val="24"/>
          <w:b/>
        </w:rPr>
        <w:t>采购项目编号：</w:t>
      </w:r>
      <w:r>
        <w:rPr>
          <w:sz w:val="24"/>
          <w:b/>
        </w:rPr>
        <w:t>0724—2431Z3508906</w:t>
      </w:r>
    </w:p>
    <w:p>
      <w:pPr>
        <w:pStyle w:val="null3"/>
        <w:jc w:val="center"/>
        <w:outlineLvl w:val="3"/>
      </w:pPr>
      <w:r>
        <w:rPr>
          <w:sz w:val="24"/>
          <w:b/>
        </w:rPr>
        <w:t>项目名称：</w:t>
      </w:r>
      <w:r>
        <w:rPr>
          <w:sz w:val="24"/>
          <w:b/>
        </w:rPr>
        <w:t>广东省妇幼保健院采购医疗设备招标项目（2024-36）（高端彩色多普勒超声诊断仪）(二次)</w:t>
      </w:r>
    </w:p>
    <w:p>
      <w:pPr>
        <w:pStyle w:val="null3"/>
        <w:jc w:val="center"/>
        <w:outlineLvl w:val="3"/>
      </w:pPr>
      <w:r>
        <w:rPr>
          <w:sz w:val="24"/>
          <w:b/>
        </w:rPr>
        <w:t>采购人：</w:t>
      </w:r>
      <w:r>
        <w:rPr>
          <w:sz w:val="24"/>
          <w:b/>
        </w:rPr>
        <w:t>广东省妇幼保健院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广东省妇幼保健院</w:t>
      </w:r>
      <w:r>
        <w:rPr/>
        <w:t>的委托，采用</w:t>
      </w:r>
      <w:r>
        <w:rPr/>
        <w:t>公开招标</w:t>
      </w:r>
      <w:r>
        <w:rPr/>
        <w:t>方式组织采购</w:t>
      </w:r>
      <w:r>
        <w:rPr/>
        <w:t>广东省妇幼保健院采购医疗设备招标项目（2024-36）（高端彩色多普勒超声诊断仪）(二次)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广东省妇幼保健院采购医疗设备招标项目（2024-36）（高端彩色多普勒超声诊断仪）(二次)</w:t>
      </w:r>
    </w:p>
    <w:p>
      <w:pPr>
        <w:pStyle w:val="null3"/>
        <w:ind w:firstLine="480"/>
      </w:pPr>
      <w:r>
        <w:rPr/>
        <w:t>采购计划编号：</w:t>
      </w:r>
      <w:r>
        <w:rPr/>
        <w:t>440001-2025-00906</w:t>
      </w:r>
    </w:p>
    <w:p>
      <w:pPr>
        <w:pStyle w:val="null3"/>
        <w:ind w:firstLine="480"/>
      </w:pPr>
      <w:r>
        <w:rPr/>
        <w:t>采购项目编号：</w:t>
      </w:r>
      <w:r>
        <w:rPr/>
        <w:t>0724—2431Z3508906</w:t>
      </w:r>
    </w:p>
    <w:p>
      <w:pPr>
        <w:pStyle w:val="null3"/>
        <w:ind w:firstLine="480"/>
      </w:pPr>
      <w:r>
        <w:rPr/>
        <w:t>采购方式：</w:t>
      </w:r>
      <w:r>
        <w:rPr/>
        <w:t>公开招标</w:t>
      </w:r>
    </w:p>
    <w:p>
      <w:pPr>
        <w:pStyle w:val="null3"/>
        <w:ind w:firstLine="480"/>
      </w:pPr>
      <w:r>
        <w:rPr/>
        <w:t>预算金额：</w:t>
      </w:r>
      <w:r>
        <w:rPr/>
        <w:t>1,780,000.00</w:t>
      </w:r>
      <w:r>
        <w:rPr/>
        <w:t>元</w:t>
      </w:r>
    </w:p>
    <w:p>
      <w:pPr>
        <w:pStyle w:val="null3"/>
        <w:outlineLvl w:val="3"/>
      </w:pPr>
      <w:r>
        <w:rPr>
          <w:sz w:val="24"/>
          <w:b/>
        </w:rPr>
        <w:t>2.项目内容及需求情况（采购项目技术规格、参数及要求）</w:t>
      </w:r>
    </w:p>
    <w:p>
      <w:pPr>
        <w:pStyle w:val="null3"/>
      </w:pPr>
      <w:r>
        <w:rPr/>
        <w:t>采购包1(高端彩色多普勒超声诊断仪):</w:t>
      </w:r>
    </w:p>
    <w:p>
      <w:pPr>
        <w:pStyle w:val="null3"/>
      </w:pPr>
      <w:r>
        <w:rPr/>
        <w:t>采购包预算金额：1,780,000.00元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高端彩色多普勒超声诊断仪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合同履行期限：签订合同后一个月内（合同生效之日起至合同内容履行期结束止）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p>
      <w:pPr>
        <w:pStyle w:val="null3"/>
      </w:pPr>
      <w:r>
        <w:rPr/>
        <w:t>3）具有良好的商业信誉和健全的财务会计制度：2021年至2023年度内任意一年的年度财务报表(新成立公司提供成立至今的月或季度财务报表复印件)或银行出具的资信证明。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采购包1（高端彩色多普勒超声诊断仪）：</w:t>
      </w: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采购包1（高端彩色多普勒超声诊断仪）：</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p>
      <w:pPr>
        <w:pStyle w:val="null3"/>
      </w:pPr>
      <w:r>
        <w:rPr/>
        <w:t>5)已领购本次采购文件。(具体方式详见本项目公告)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广东省妇幼保健院</w:t>
      </w:r>
    </w:p>
    <w:p>
      <w:pPr>
        <w:pStyle w:val="null3"/>
        <w:ind w:firstLine="480"/>
      </w:pPr>
      <w:r>
        <w:rPr/>
        <w:t xml:space="preserve"> 地址：</w:t>
      </w:r>
      <w:r>
        <w:rPr/>
        <w:t>广州市番禺区兴南大道521号</w:t>
      </w:r>
    </w:p>
    <w:p>
      <w:pPr>
        <w:pStyle w:val="null3"/>
        <w:ind w:firstLine="480"/>
      </w:pPr>
      <w:r>
        <w:rPr/>
        <w:t xml:space="preserve"> 联系方式：</w:t>
      </w:r>
      <w:r>
        <w:rPr/>
        <w:t>020-39151800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020-37861056/1053/0542</w:t>
      </w:r>
    </w:p>
    <w:p>
      <w:pPr>
        <w:pStyle w:val="null3"/>
        <w:outlineLvl w:val="3"/>
      </w:pPr>
      <w:r>
        <w:rPr>
          <w:sz w:val="24"/>
          <w:b/>
        </w:rPr>
        <w:t xml:space="preserve"> 3.项目联系方式</w:t>
      </w:r>
    </w:p>
    <w:p>
      <w:pPr>
        <w:pStyle w:val="null3"/>
        <w:ind w:firstLine="480"/>
      </w:pPr>
      <w:r>
        <w:rPr/>
        <w:t xml:space="preserve"> 项目联系人：</w:t>
      </w:r>
      <w:r>
        <w:rPr/>
        <w:t>罗佳琳、姜伟、陈光</w:t>
      </w:r>
    </w:p>
    <w:p>
      <w:pPr>
        <w:pStyle w:val="null3"/>
        <w:ind w:firstLine="480"/>
      </w:pPr>
      <w:r>
        <w:rPr/>
        <w:t xml:space="preserve"> 电话：</w:t>
      </w:r>
      <w:r>
        <w:rPr/>
        <w:t>020-37861056/1053/0542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Ind w:type="dxa" w:w="690"/>
        <w:tblBorders>
          <w:top w:val="none" w:color="000000" w:sz="4"/>
          <w:left w:val="none" w:color="000000" w:sz="4"/>
          <w:bottom w:val="none" w:color="000000" w:sz="4"/>
          <w:right w:val="none" w:color="000000" w:sz="4"/>
          <w:insideH w:val="none"/>
          <w:insideV w:val="none"/>
        </w:tblBorders>
      </w:tblPr>
      <w:tblGrid>
        <w:gridCol w:w="4100"/>
        <w:gridCol w:w="901"/>
        <w:gridCol w:w="3304"/>
      </w:tblGrid>
      <w:tr>
        <w:tc>
          <w:tcPr>
            <w:tcW w:type="dxa" w:w="4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b/>
              </w:rPr>
              <w:t>标的名称</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数量</w:t>
            </w:r>
          </w:p>
        </w:tc>
        <w:tc>
          <w:tcPr>
            <w:tcW w:type="dxa" w:w="3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b/>
              </w:rPr>
              <w:t>最高限价</w:t>
            </w:r>
          </w:p>
        </w:tc>
      </w:tr>
      <w:tr>
        <w:tc>
          <w:tcPr>
            <w:tcW w:type="dxa" w:w="4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高端彩色多普勒超声诊断仪</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人民币</w:t>
            </w:r>
            <w:r>
              <w:rPr>
                <w:sz w:val="21"/>
              </w:rPr>
              <w:t>178</w:t>
            </w:r>
            <w:r>
              <w:rPr>
                <w:sz w:val="21"/>
              </w:rPr>
              <w:t>万元</w:t>
            </w:r>
          </w:p>
        </w:tc>
      </w:tr>
    </w:tbl>
    <w:p>
      <w:pPr>
        <w:pStyle w:val="null3"/>
        <w:ind w:firstLine="420"/>
        <w:jc w:val="both"/>
      </w:pPr>
      <w:r>
        <w:rPr>
          <w:sz w:val="21"/>
        </w:rPr>
        <w:t>详细技术规</w:t>
      </w:r>
      <w:r>
        <w:rPr>
          <w:sz w:val="21"/>
          <w:color w:val="000000"/>
        </w:rPr>
        <w:t>范请参阅招标文件中的用户需求书。投标人必须对所投项目内全部内容进行投标报价，如有缺漏，将导致投标无效。如投标报价超出所投项目最高限价，将导致投标无效。</w:t>
      </w:r>
      <w:r>
        <w:rPr>
          <w:sz w:val="21"/>
          <w:b/>
          <w:color w:val="000000"/>
        </w:rPr>
        <w:t>本项目采购国产货物</w:t>
      </w:r>
    </w:p>
    <w:p>
      <w:pPr>
        <w:pStyle w:val="null3"/>
        <w:ind w:firstLine="420"/>
        <w:jc w:val="both"/>
      </w:pPr>
      <w:r>
        <w:rPr>
          <w:sz w:val="21"/>
          <w:color w:val="000000"/>
        </w:rPr>
        <w:t>2</w:t>
      </w:r>
      <w:r>
        <w:rPr>
          <w:sz w:val="21"/>
          <w:color w:val="000000"/>
        </w:rPr>
        <w:t>．交货时间：详见用户需求书。</w:t>
      </w:r>
    </w:p>
    <w:p>
      <w:pPr>
        <w:pStyle w:val="null3"/>
        <w:ind w:firstLine="420"/>
        <w:jc w:val="both"/>
      </w:pPr>
      <w:r>
        <w:rPr>
          <w:sz w:val="21"/>
          <w:color w:val="000000"/>
        </w:rPr>
        <w:t>3</w:t>
      </w:r>
      <w:r>
        <w:rPr>
          <w:sz w:val="21"/>
          <w:color w:val="000000"/>
        </w:rPr>
        <w:t>．交货地点：采购人指定地点</w:t>
      </w:r>
    </w:p>
    <w:p>
      <w:pPr>
        <w:pStyle w:val="null3"/>
        <w:ind w:firstLine="420"/>
        <w:jc w:val="both"/>
      </w:pPr>
      <w:r>
        <w:rPr>
          <w:sz w:val="21"/>
          <w:color w:val="000000"/>
        </w:rPr>
        <w:t xml:space="preserve">4.  </w:t>
      </w:r>
      <w:r>
        <w:rPr>
          <w:sz w:val="21"/>
          <w:color w:val="000000"/>
        </w:rPr>
        <w:t>品目类别：</w:t>
      </w:r>
      <w:r>
        <w:rPr>
          <w:sz w:val="21"/>
          <w:color w:val="000000"/>
        </w:rPr>
        <w:t xml:space="preserve">A02320500 </w:t>
      </w:r>
      <w:r>
        <w:rPr>
          <w:sz w:val="21"/>
          <w:color w:val="000000"/>
        </w:rPr>
        <w:t>医用超声波仪器及设备</w:t>
      </w:r>
    </w:p>
    <w:p>
      <w:pPr>
        <w:pStyle w:val="null3"/>
        <w:jc w:val="both"/>
      </w:pPr>
      <w:r>
        <w:rPr>
          <w:sz w:val="21"/>
          <w:color w:val="000000"/>
        </w:rPr>
        <w:t xml:space="preserve">5.  </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号）、《关于政府采购支持监狱企业发展有关问题的</w:t>
      </w:r>
      <w:r>
        <w:rPr>
          <w:sz w:val="21"/>
        </w:rPr>
        <w:t>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采购包1（高端彩色多普勒超声诊断仪）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签订合同后一个月内。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1期：支付比例20%,签订合同后支付合同标的额的20%作为定金，采购人收到货物(设备)或接到采购人本地口岸码头到货通知(复印件)后将定金转为预付款；</w:t>
            </w:r>
          </w:p>
          <w:p>
            <w:pPr>
              <w:pStyle w:val="null3"/>
            </w:pPr>
            <w:r>
              <w:rPr/>
              <w:t>2期：支付比例75%,安装调试验收合格并正常使用1个月后3个月内支付合同标的额75%；</w:t>
            </w:r>
          </w:p>
          <w:p>
            <w:pPr>
              <w:pStyle w:val="null3"/>
            </w:pPr>
            <w:r>
              <w:rPr/>
              <w:t>3期：支付比例5%,余5%在保修期结束后当月无息支付给中标人。</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 2、进口产品必须具备原产地证明和商检局的检验证明及合法进货渠道证明。 3、货物为原厂商未启封全新包装，具出厂合格证，序列号、包装箱号与出厂批号一致，并可追索查阅。所有随设备的附件必须齐全。 4、中标人应将关键主机设备的用户手册、保修手册、有关单证资料及配备件、随机工具等交付给采购人，使用操作及安全须知等重要资料应附有中文说明。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1、保修期及维修响应：整机(含所有零配件)原厂保修期≥5年，自用户验收合格之日起计，正版软件终身升级；保修期内，售后服务单位接到用户设备报修通知后，2小时内电话回复处理意见，12小时内现场维修，≤72小时内修复，若无法修复，则自取走故障件之日起，3个工作日内提供备品以保证业务正常开展，若无法按时修复或如期提供备品造成停机，则按1:7延长保修期(即停机1天，延长保修期7天)，若完全不能修复则由中标人更换同款整机；保修期外，工程师上门服务，仅收取设备更换零配件成本费用。</w:t>
            </w:r>
          </w:p>
        </w:tc>
      </w:tr>
      <w:tr>
        <w:tc>
          <w:tcPr>
            <w:tcW w:type="dxa" w:w="2076"/>
          </w:tcPr>
          <w:p/>
        </w:tc>
        <w:tc>
          <w:tcPr>
            <w:tcW w:type="dxa" w:w="2076"/>
          </w:tcPr>
          <w:p>
            <w:pPr>
              <w:pStyle w:val="null3"/>
              <w:jc w:val="center"/>
            </w:pPr>
            <w:r>
              <w:rPr/>
              <w:t>2</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2、安装培训要求：设备到货，接用户通知后7天内由厂家工程师上门安装，并负责现场培训招标人操作人员至少5名，直至掌握正确使用及日常保养方法，详细填写《省妇幼医学装备培训记录表》，培训资料留存使用科室。</w:t>
            </w:r>
          </w:p>
        </w:tc>
      </w:tr>
      <w:tr>
        <w:tc>
          <w:tcPr>
            <w:tcW w:type="dxa" w:w="2076"/>
          </w:tcPr>
          <w:p/>
        </w:tc>
        <w:tc>
          <w:tcPr>
            <w:tcW w:type="dxa" w:w="2076"/>
          </w:tcPr>
          <w:p>
            <w:pPr>
              <w:pStyle w:val="null3"/>
              <w:jc w:val="center"/>
            </w:pPr>
            <w:r>
              <w:rPr/>
              <w:t>3</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3、列出设备易损配件的最优惠供应单价，作为评标及日后采购参考。进口货物检验合格的出厂日期与实际到货日期间隔≤壹年，国产货物检验合格的出厂日期与实际到货日期间隔≤半年。</w:t>
            </w:r>
          </w:p>
        </w:tc>
      </w:tr>
      <w:tr>
        <w:tc>
          <w:tcPr>
            <w:tcW w:type="dxa" w:w="2076"/>
          </w:tcPr>
          <w:p/>
        </w:tc>
        <w:tc>
          <w:tcPr>
            <w:tcW w:type="dxa" w:w="2076"/>
          </w:tcPr>
          <w:p>
            <w:pPr>
              <w:pStyle w:val="null3"/>
              <w:jc w:val="center"/>
            </w:pPr>
            <w:r>
              <w:rPr/>
              <w:t>4</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4、售后服务：提供厂家售后服务承诺书(盖厂家公章)，为保证设备正常运行，设备生产商应在中国境内方便的地方设置备件库，存入所有必须的备件，并保证5年以上的供应期，并提供安装工程师名单和国内维修电话。保修期内至少每季度，保修期外至少每年，按厂家标准做一次全面保养。</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5、★中标方承担设备接入医院PACS系统对接费用、设备首次计量费用及物联网费用。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高端彩色多普勒超声诊断仪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1,780,000.00</w:t>
            </w:r>
          </w:p>
        </w:tc>
        <w:tc>
          <w:tcPr>
            <w:tcW w:type="dxa" w:w="831"/>
          </w:tcPr>
          <w:p>
            <w:pPr>
              <w:pStyle w:val="null3"/>
              <w:jc w:val="right"/>
            </w:pPr>
            <w:r>
              <w:rPr/>
              <w:t>1,780,000.00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高端彩色多普勒超声诊断仪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★总体要求：投标人所投医疗器械须具备医疗器械注册</w:t>
            </w:r>
            <w:r>
              <w:rPr/>
              <w:t>/</w:t>
            </w:r>
            <w:r>
              <w:rPr/>
              <w:t>备案证明</w:t>
            </w:r>
            <w:r>
              <w:rPr/>
              <w:t>,</w:t>
            </w:r>
            <w:r>
              <w:rPr/>
              <w:t>包括医疗器械备案凭证或医疗器械产品注册登记表或医疗器械产品生产制造认可表。</w:t>
            </w:r>
          </w:p>
        </w:tc>
      </w:tr>
      <w:tr>
        <w:tc>
          <w:tcPr>
            <w:tcW w:type="dxa" w:w="2076"/>
          </w:tcPr>
          <w:p/>
        </w:tc>
        <w:tc>
          <w:tcPr>
            <w:tcW w:type="dxa" w:w="415"/>
          </w:tcPr>
          <w:p>
            <w:pPr>
              <w:pStyle w:val="null3"/>
            </w:pPr>
            <w:r>
              <w:rPr/>
              <w:t>2</w:t>
            </w:r>
          </w:p>
        </w:tc>
        <w:tc>
          <w:tcPr>
            <w:tcW w:type="dxa" w:w="5814"/>
          </w:tcPr>
          <w:p>
            <w:pPr>
              <w:pStyle w:val="null3"/>
            </w:pPr>
            <w:r>
              <w:rPr/>
              <w:t>一、基本要求 高端彩色多普勒超声诊断仪</w:t>
            </w:r>
            <w:r>
              <w:rPr/>
              <w:t>/1</w:t>
            </w:r>
            <w:r>
              <w:rPr/>
              <w:t>套</w:t>
            </w:r>
          </w:p>
        </w:tc>
      </w:tr>
      <w:tr>
        <w:tc>
          <w:tcPr>
            <w:tcW w:type="dxa" w:w="2076"/>
          </w:tcPr>
          <w:p/>
        </w:tc>
        <w:tc>
          <w:tcPr>
            <w:tcW w:type="dxa" w:w="415"/>
          </w:tcPr>
          <w:p>
            <w:pPr>
              <w:pStyle w:val="null3"/>
            </w:pPr>
            <w:r>
              <w:rPr/>
              <w:t>3</w:t>
            </w:r>
          </w:p>
        </w:tc>
        <w:tc>
          <w:tcPr>
            <w:tcW w:type="dxa" w:w="5814"/>
          </w:tcPr>
          <w:p>
            <w:pPr>
              <w:pStyle w:val="null3"/>
            </w:pPr>
            <w:r>
              <w:rPr/>
              <w:t>1</w:t>
            </w:r>
            <w:r>
              <w:rPr/>
              <w:t>、用途：适用于妇产科、腹部、胎儿心脏、泌尿科、新生儿、心脏、小儿、血管（外周、颅脑、腹部）、浅表组织与小器官等方面的临床诊断和教学工作，具备持续升级能力，能满足开展新的临床应用需求。</w:t>
            </w:r>
          </w:p>
        </w:tc>
      </w:tr>
      <w:tr>
        <w:tc>
          <w:tcPr>
            <w:tcW w:type="dxa" w:w="2076"/>
          </w:tcPr>
          <w:p/>
        </w:tc>
        <w:tc>
          <w:tcPr>
            <w:tcW w:type="dxa" w:w="415"/>
          </w:tcPr>
          <w:p>
            <w:pPr>
              <w:pStyle w:val="null3"/>
            </w:pPr>
            <w:r>
              <w:rPr/>
              <w:t>4</w:t>
            </w:r>
          </w:p>
        </w:tc>
        <w:tc>
          <w:tcPr>
            <w:tcW w:type="dxa" w:w="5814"/>
          </w:tcPr>
          <w:p>
            <w:pPr>
              <w:pStyle w:val="null3"/>
            </w:pPr>
            <w:r>
              <w:rPr/>
              <w:t>二、主要技术要求（达到或优于）</w:t>
            </w:r>
          </w:p>
        </w:tc>
      </w:tr>
      <w:tr>
        <w:tc>
          <w:tcPr>
            <w:tcW w:type="dxa" w:w="2076"/>
          </w:tcPr>
          <w:p/>
        </w:tc>
        <w:tc>
          <w:tcPr>
            <w:tcW w:type="dxa" w:w="415"/>
          </w:tcPr>
          <w:p>
            <w:pPr>
              <w:pStyle w:val="null3"/>
            </w:pPr>
            <w:r>
              <w:rPr/>
              <w:t>5</w:t>
            </w:r>
          </w:p>
        </w:tc>
        <w:tc>
          <w:tcPr>
            <w:tcW w:type="dxa" w:w="5814"/>
          </w:tcPr>
          <w:p>
            <w:pPr>
              <w:pStyle w:val="null3"/>
            </w:pPr>
            <w:r>
              <w:rPr/>
              <w:t>1</w:t>
            </w:r>
            <w:r>
              <w:rPr/>
              <w:t>、主机成像系统：</w:t>
            </w:r>
          </w:p>
        </w:tc>
      </w:tr>
      <w:tr>
        <w:tc>
          <w:tcPr>
            <w:tcW w:type="dxa" w:w="2076"/>
          </w:tcPr>
          <w:p/>
        </w:tc>
        <w:tc>
          <w:tcPr>
            <w:tcW w:type="dxa" w:w="415"/>
          </w:tcPr>
          <w:p>
            <w:pPr>
              <w:pStyle w:val="null3"/>
            </w:pPr>
            <w:r>
              <w:rPr/>
              <w:t>6</w:t>
            </w:r>
          </w:p>
        </w:tc>
        <w:tc>
          <w:tcPr>
            <w:tcW w:type="dxa" w:w="5814"/>
          </w:tcPr>
          <w:p>
            <w:pPr>
              <w:pStyle w:val="null3"/>
            </w:pPr>
            <w:r>
              <w:rPr/>
              <w:t>1.1</w:t>
            </w:r>
            <w:r>
              <w:rPr/>
              <w:t>、高分辨率液晶显示屏幕≥</w:t>
            </w:r>
            <w:r>
              <w:rPr/>
              <w:t>23</w:t>
            </w:r>
            <w:r>
              <w:rPr/>
              <w:t>英寸</w:t>
            </w:r>
          </w:p>
        </w:tc>
      </w:tr>
      <w:tr>
        <w:tc>
          <w:tcPr>
            <w:tcW w:type="dxa" w:w="2076"/>
          </w:tcPr>
          <w:p/>
        </w:tc>
        <w:tc>
          <w:tcPr>
            <w:tcW w:type="dxa" w:w="415"/>
          </w:tcPr>
          <w:p>
            <w:pPr>
              <w:pStyle w:val="null3"/>
            </w:pPr>
            <w:r>
              <w:rPr/>
              <w:t>7</w:t>
            </w:r>
          </w:p>
        </w:tc>
        <w:tc>
          <w:tcPr>
            <w:tcW w:type="dxa" w:w="5814"/>
          </w:tcPr>
          <w:p>
            <w:pPr>
              <w:pStyle w:val="null3"/>
            </w:pPr>
            <w:r>
              <w:rPr/>
              <w:t>1.2</w:t>
            </w:r>
            <w:r>
              <w:rPr/>
              <w:t>、操作面板液晶触摸屏≥</w:t>
            </w:r>
            <w:r>
              <w:rPr/>
              <w:t>14</w:t>
            </w:r>
            <w:r>
              <w:rPr/>
              <w:t>英寸，支持触摸屏编辑。</w:t>
            </w:r>
          </w:p>
        </w:tc>
      </w:tr>
      <w:tr>
        <w:tc>
          <w:tcPr>
            <w:tcW w:type="dxa" w:w="2076"/>
          </w:tcPr>
          <w:p/>
        </w:tc>
        <w:tc>
          <w:tcPr>
            <w:tcW w:type="dxa" w:w="415"/>
          </w:tcPr>
          <w:p>
            <w:pPr>
              <w:pStyle w:val="null3"/>
            </w:pPr>
            <w:r>
              <w:rPr/>
              <w:t>8</w:t>
            </w:r>
          </w:p>
        </w:tc>
        <w:tc>
          <w:tcPr>
            <w:tcW w:type="dxa" w:w="5814"/>
          </w:tcPr>
          <w:p>
            <w:pPr>
              <w:pStyle w:val="null3"/>
            </w:pPr>
            <w:r>
              <w:rPr/>
              <w:t>1.3</w:t>
            </w:r>
            <w:r>
              <w:rPr/>
              <w:t>、操作面板具有≥</w:t>
            </w:r>
            <w:r>
              <w:rPr/>
              <w:t>4</w:t>
            </w:r>
            <w:r>
              <w:rPr/>
              <w:t>向独立调节功能</w:t>
            </w:r>
          </w:p>
        </w:tc>
      </w:tr>
      <w:tr>
        <w:tc>
          <w:tcPr>
            <w:tcW w:type="dxa" w:w="2076"/>
          </w:tcPr>
          <w:p/>
        </w:tc>
        <w:tc>
          <w:tcPr>
            <w:tcW w:type="dxa" w:w="415"/>
          </w:tcPr>
          <w:p>
            <w:pPr>
              <w:pStyle w:val="null3"/>
            </w:pPr>
            <w:r>
              <w:rPr/>
              <w:t>9</w:t>
            </w:r>
          </w:p>
        </w:tc>
        <w:tc>
          <w:tcPr>
            <w:tcW w:type="dxa" w:w="5814"/>
          </w:tcPr>
          <w:p>
            <w:pPr>
              <w:pStyle w:val="null3"/>
            </w:pPr>
            <w:r>
              <w:rPr/>
              <w:t>1.4</w:t>
            </w:r>
            <w:r>
              <w:rPr/>
              <w:t>、多倍信号并行处理技术</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w:t>
            </w:r>
            <w:r>
              <w:rPr/>
              <w:t>1.5</w:t>
            </w:r>
            <w:r>
              <w:rPr/>
              <w:t>、两种成像方式，支持数字化全域聚焦，图像上无焦点显示；也支持开启焦点调节，焦点个数≥</w:t>
            </w:r>
            <w:r>
              <w:rPr/>
              <w:t>8</w:t>
            </w:r>
            <w:r>
              <w:rPr/>
              <w:t>个</w:t>
            </w:r>
          </w:p>
        </w:tc>
      </w:tr>
      <w:tr>
        <w:tc>
          <w:tcPr>
            <w:tcW w:type="dxa" w:w="2076"/>
          </w:tcPr>
          <w:p/>
        </w:tc>
        <w:tc>
          <w:tcPr>
            <w:tcW w:type="dxa" w:w="415"/>
          </w:tcPr>
          <w:p>
            <w:pPr>
              <w:pStyle w:val="null3"/>
            </w:pPr>
            <w:r>
              <w:rPr/>
              <w:t>11</w:t>
            </w:r>
          </w:p>
        </w:tc>
        <w:tc>
          <w:tcPr>
            <w:tcW w:type="dxa" w:w="5814"/>
          </w:tcPr>
          <w:p>
            <w:pPr>
              <w:pStyle w:val="null3"/>
            </w:pPr>
            <w:r>
              <w:rPr/>
              <w:t>1.6</w:t>
            </w:r>
            <w:r>
              <w:rPr/>
              <w:t>、数字化二维灰阶成像及</w:t>
            </w:r>
            <w:r>
              <w:rPr/>
              <w:t>M</w:t>
            </w:r>
            <w:r>
              <w:rPr/>
              <w:t>型显像单元</w:t>
            </w:r>
          </w:p>
        </w:tc>
      </w:tr>
      <w:tr>
        <w:tc>
          <w:tcPr>
            <w:tcW w:type="dxa" w:w="2076"/>
          </w:tcPr>
          <w:p/>
        </w:tc>
        <w:tc>
          <w:tcPr>
            <w:tcW w:type="dxa" w:w="415"/>
          </w:tcPr>
          <w:p>
            <w:pPr>
              <w:pStyle w:val="null3"/>
            </w:pPr>
            <w:r>
              <w:rPr/>
              <w:t>12</w:t>
            </w:r>
          </w:p>
        </w:tc>
        <w:tc>
          <w:tcPr>
            <w:tcW w:type="dxa" w:w="5814"/>
          </w:tcPr>
          <w:p>
            <w:pPr>
              <w:pStyle w:val="null3"/>
            </w:pPr>
            <w:r>
              <w:rPr/>
              <w:t>1.7</w:t>
            </w:r>
            <w:r>
              <w:rPr/>
              <w:t>、解剖</w:t>
            </w:r>
            <w:r>
              <w:rPr/>
              <w:t>M</w:t>
            </w:r>
            <w:r>
              <w:rPr/>
              <w:t>型技术≥</w:t>
            </w:r>
            <w:r>
              <w:rPr/>
              <w:t>3</w:t>
            </w:r>
            <w:r>
              <w:rPr/>
              <w:t>条取样线，可</w:t>
            </w:r>
            <w:r>
              <w:rPr/>
              <w:t>360</w:t>
            </w:r>
            <w:r>
              <w:rPr/>
              <w:t>度任意旋转</w:t>
            </w:r>
            <w:r>
              <w:rPr/>
              <w:t>M</w:t>
            </w:r>
            <w:r>
              <w:rPr/>
              <w:t>型取样线角度，支持曲线解剖</w:t>
            </w:r>
            <w:r>
              <w:rPr/>
              <w:t>M</w:t>
            </w:r>
            <w:r>
              <w:rPr/>
              <w:t>型</w:t>
            </w:r>
          </w:p>
        </w:tc>
      </w:tr>
      <w:tr>
        <w:tc>
          <w:tcPr>
            <w:tcW w:type="dxa" w:w="2076"/>
          </w:tcPr>
          <w:p/>
        </w:tc>
        <w:tc>
          <w:tcPr>
            <w:tcW w:type="dxa" w:w="415"/>
          </w:tcPr>
          <w:p>
            <w:pPr>
              <w:pStyle w:val="null3"/>
            </w:pPr>
            <w:r>
              <w:rPr/>
              <w:t>13</w:t>
            </w:r>
          </w:p>
        </w:tc>
        <w:tc>
          <w:tcPr>
            <w:tcW w:type="dxa" w:w="5814"/>
          </w:tcPr>
          <w:p>
            <w:pPr>
              <w:pStyle w:val="null3"/>
            </w:pPr>
            <w:r>
              <w:rPr/>
              <w:t>1.8</w:t>
            </w:r>
            <w:r>
              <w:rPr/>
              <w:t>、脉冲反相谐波成像单元</w:t>
            </w:r>
          </w:p>
        </w:tc>
      </w:tr>
      <w:tr>
        <w:tc>
          <w:tcPr>
            <w:tcW w:type="dxa" w:w="2076"/>
          </w:tcPr>
          <w:p/>
        </w:tc>
        <w:tc>
          <w:tcPr>
            <w:tcW w:type="dxa" w:w="415"/>
          </w:tcPr>
          <w:p>
            <w:pPr>
              <w:pStyle w:val="null3"/>
            </w:pPr>
            <w:r>
              <w:rPr/>
              <w:t>14</w:t>
            </w:r>
          </w:p>
        </w:tc>
        <w:tc>
          <w:tcPr>
            <w:tcW w:type="dxa" w:w="5814"/>
          </w:tcPr>
          <w:p>
            <w:pPr>
              <w:pStyle w:val="null3"/>
            </w:pPr>
            <w:r>
              <w:rPr/>
              <w:t>1.9</w:t>
            </w:r>
            <w:r>
              <w:rPr/>
              <w:t>、彩色多普勒成像技术</w:t>
            </w:r>
          </w:p>
        </w:tc>
      </w:tr>
      <w:tr>
        <w:tc>
          <w:tcPr>
            <w:tcW w:type="dxa" w:w="2076"/>
          </w:tcPr>
          <w:p/>
        </w:tc>
        <w:tc>
          <w:tcPr>
            <w:tcW w:type="dxa" w:w="415"/>
          </w:tcPr>
          <w:p>
            <w:pPr>
              <w:pStyle w:val="null3"/>
            </w:pPr>
            <w:r>
              <w:rPr/>
              <w:t>15</w:t>
            </w:r>
          </w:p>
        </w:tc>
        <w:tc>
          <w:tcPr>
            <w:tcW w:type="dxa" w:w="5814"/>
          </w:tcPr>
          <w:p>
            <w:pPr>
              <w:pStyle w:val="null3"/>
            </w:pPr>
            <w:r>
              <w:rPr/>
              <w:t>1.10</w:t>
            </w:r>
            <w:r>
              <w:rPr/>
              <w:t>、彩色多普勒能量图技术</w:t>
            </w:r>
          </w:p>
        </w:tc>
      </w:tr>
      <w:tr>
        <w:tc>
          <w:tcPr>
            <w:tcW w:type="dxa" w:w="2076"/>
          </w:tcPr>
          <w:p/>
        </w:tc>
        <w:tc>
          <w:tcPr>
            <w:tcW w:type="dxa" w:w="415"/>
          </w:tcPr>
          <w:p>
            <w:pPr>
              <w:pStyle w:val="null3"/>
            </w:pPr>
            <w:r>
              <w:rPr/>
              <w:t>16</w:t>
            </w:r>
          </w:p>
        </w:tc>
        <w:tc>
          <w:tcPr>
            <w:tcW w:type="dxa" w:w="5814"/>
          </w:tcPr>
          <w:p>
            <w:pPr>
              <w:pStyle w:val="null3"/>
            </w:pPr>
            <w:r>
              <w:rPr/>
              <w:t>1.11</w:t>
            </w:r>
            <w:r>
              <w:rPr/>
              <w:t>、方向性能量图技术</w:t>
            </w:r>
          </w:p>
        </w:tc>
      </w:tr>
      <w:tr>
        <w:tc>
          <w:tcPr>
            <w:tcW w:type="dxa" w:w="2076"/>
          </w:tcPr>
          <w:p/>
        </w:tc>
        <w:tc>
          <w:tcPr>
            <w:tcW w:type="dxa" w:w="415"/>
          </w:tcPr>
          <w:p>
            <w:pPr>
              <w:pStyle w:val="null3"/>
            </w:pPr>
            <w:r>
              <w:rPr/>
              <w:t>17</w:t>
            </w:r>
          </w:p>
        </w:tc>
        <w:tc>
          <w:tcPr>
            <w:tcW w:type="dxa" w:w="5814"/>
          </w:tcPr>
          <w:p>
            <w:pPr>
              <w:pStyle w:val="null3"/>
            </w:pPr>
            <w:r>
              <w:rPr/>
              <w:t>1.12</w:t>
            </w:r>
            <w:r>
              <w:rPr/>
              <w:t>、数字化频谱多普勒显示和分析单元</w:t>
            </w:r>
          </w:p>
        </w:tc>
      </w:tr>
      <w:tr>
        <w:tc>
          <w:tcPr>
            <w:tcW w:type="dxa" w:w="2076"/>
          </w:tcPr>
          <w:p/>
        </w:tc>
        <w:tc>
          <w:tcPr>
            <w:tcW w:type="dxa" w:w="415"/>
          </w:tcPr>
          <w:p>
            <w:pPr>
              <w:pStyle w:val="null3"/>
            </w:pPr>
            <w:r>
              <w:rPr/>
              <w:t>18</w:t>
            </w:r>
          </w:p>
        </w:tc>
        <w:tc>
          <w:tcPr>
            <w:tcW w:type="dxa" w:w="5814"/>
          </w:tcPr>
          <w:p>
            <w:pPr>
              <w:pStyle w:val="null3"/>
            </w:pPr>
            <w:r>
              <w:rPr/>
              <w:t>1.13</w:t>
            </w:r>
            <w:r>
              <w:rPr/>
              <w:t>、智能化一键图像优化技术，可自适应调整图像的增益等参数获取最佳图像</w:t>
            </w:r>
          </w:p>
        </w:tc>
      </w:tr>
      <w:tr>
        <w:tc>
          <w:tcPr>
            <w:tcW w:type="dxa" w:w="2076"/>
          </w:tcPr>
          <w:p/>
        </w:tc>
        <w:tc>
          <w:tcPr>
            <w:tcW w:type="dxa" w:w="415"/>
          </w:tcPr>
          <w:p>
            <w:pPr>
              <w:pStyle w:val="null3"/>
            </w:pPr>
            <w:r>
              <w:rPr/>
              <w:t>19</w:t>
            </w:r>
          </w:p>
        </w:tc>
        <w:tc>
          <w:tcPr>
            <w:tcW w:type="dxa" w:w="5814"/>
          </w:tcPr>
          <w:p>
            <w:pPr>
              <w:pStyle w:val="null3"/>
            </w:pPr>
            <w:r>
              <w:rPr/>
              <w:t>1.14</w:t>
            </w:r>
            <w:r>
              <w:rPr/>
              <w:t>、空间复合成像技术</w:t>
            </w:r>
          </w:p>
        </w:tc>
      </w:tr>
      <w:tr>
        <w:tc>
          <w:tcPr>
            <w:tcW w:type="dxa" w:w="2076"/>
          </w:tcPr>
          <w:p/>
        </w:tc>
        <w:tc>
          <w:tcPr>
            <w:tcW w:type="dxa" w:w="415"/>
          </w:tcPr>
          <w:p>
            <w:pPr>
              <w:pStyle w:val="null3"/>
            </w:pPr>
            <w:r>
              <w:rPr/>
              <w:t>20</w:t>
            </w:r>
          </w:p>
        </w:tc>
        <w:tc>
          <w:tcPr>
            <w:tcW w:type="dxa" w:w="5814"/>
          </w:tcPr>
          <w:p>
            <w:pPr>
              <w:pStyle w:val="null3"/>
            </w:pPr>
            <w:r>
              <w:rPr/>
              <w:t>1.15</w:t>
            </w:r>
            <w:r>
              <w:rPr/>
              <w:t>、斑点噪声抑制技术，可分级调节≥</w:t>
            </w:r>
            <w:r>
              <w:rPr/>
              <w:t>10</w:t>
            </w:r>
            <w:r>
              <w:rPr/>
              <w:t>级</w:t>
            </w:r>
          </w:p>
        </w:tc>
      </w:tr>
      <w:tr>
        <w:tc>
          <w:tcPr>
            <w:tcW w:type="dxa" w:w="2076"/>
          </w:tcPr>
          <w:p/>
        </w:tc>
        <w:tc>
          <w:tcPr>
            <w:tcW w:type="dxa" w:w="415"/>
          </w:tcPr>
          <w:p>
            <w:pPr>
              <w:pStyle w:val="null3"/>
            </w:pPr>
            <w:r>
              <w:rPr/>
              <w:t>21</w:t>
            </w:r>
          </w:p>
        </w:tc>
        <w:tc>
          <w:tcPr>
            <w:tcW w:type="dxa" w:w="5814"/>
          </w:tcPr>
          <w:p>
            <w:pPr>
              <w:pStyle w:val="null3"/>
            </w:pPr>
            <w:r>
              <w:rPr/>
              <w:t>1.16</w:t>
            </w:r>
            <w:r>
              <w:rPr/>
              <w:t>、实时双同步</w:t>
            </w:r>
            <w:r>
              <w:rPr/>
              <w:t>/</w:t>
            </w:r>
            <w:r>
              <w:rPr/>
              <w:t>三同步功能</w:t>
            </w:r>
          </w:p>
        </w:tc>
      </w:tr>
      <w:tr>
        <w:tc>
          <w:tcPr>
            <w:tcW w:type="dxa" w:w="2076"/>
          </w:tcPr>
          <w:p/>
        </w:tc>
        <w:tc>
          <w:tcPr>
            <w:tcW w:type="dxa" w:w="415"/>
          </w:tcPr>
          <w:p>
            <w:pPr>
              <w:pStyle w:val="null3"/>
            </w:pPr>
            <w:r>
              <w:rPr/>
              <w:t>22</w:t>
            </w:r>
          </w:p>
        </w:tc>
        <w:tc>
          <w:tcPr>
            <w:tcW w:type="dxa" w:w="5814"/>
          </w:tcPr>
          <w:p>
            <w:pPr>
              <w:pStyle w:val="null3"/>
            </w:pPr>
            <w:r>
              <w:rPr/>
              <w:t>1.17</w:t>
            </w:r>
            <w:r>
              <w:rPr/>
              <w:t>、支持局部放大、一键全屏放大</w:t>
            </w:r>
          </w:p>
        </w:tc>
      </w:tr>
      <w:tr>
        <w:tc>
          <w:tcPr>
            <w:tcW w:type="dxa" w:w="2076"/>
          </w:tcPr>
          <w:p/>
        </w:tc>
        <w:tc>
          <w:tcPr>
            <w:tcW w:type="dxa" w:w="415"/>
          </w:tcPr>
          <w:p>
            <w:pPr>
              <w:pStyle w:val="null3"/>
            </w:pPr>
            <w:r>
              <w:rPr/>
              <w:t>23</w:t>
            </w:r>
          </w:p>
        </w:tc>
        <w:tc>
          <w:tcPr>
            <w:tcW w:type="dxa" w:w="5814"/>
          </w:tcPr>
          <w:p>
            <w:pPr>
              <w:pStyle w:val="null3"/>
            </w:pPr>
            <w:r>
              <w:rPr/>
              <w:t>1.18</w:t>
            </w:r>
            <w:r>
              <w:rPr/>
              <w:t>、内置</w:t>
            </w:r>
            <w:r>
              <w:rPr/>
              <w:t>DICOM3.0</w:t>
            </w:r>
            <w:r>
              <w:rPr/>
              <w:t>标准输出接口</w:t>
            </w:r>
          </w:p>
        </w:tc>
      </w:tr>
      <w:tr>
        <w:tc>
          <w:tcPr>
            <w:tcW w:type="dxa" w:w="2076"/>
          </w:tcPr>
          <w:p/>
        </w:tc>
        <w:tc>
          <w:tcPr>
            <w:tcW w:type="dxa" w:w="415"/>
          </w:tcPr>
          <w:p>
            <w:pPr>
              <w:pStyle w:val="null3"/>
            </w:pPr>
            <w:r>
              <w:rPr/>
              <w:t>24</w:t>
            </w:r>
          </w:p>
        </w:tc>
        <w:tc>
          <w:tcPr>
            <w:tcW w:type="dxa" w:w="5814"/>
          </w:tcPr>
          <w:p>
            <w:pPr>
              <w:pStyle w:val="null3"/>
            </w:pPr>
            <w:r>
              <w:rPr/>
              <w:t>1.19</w:t>
            </w:r>
            <w:r>
              <w:rPr/>
              <w:t>、可将超声设备中影像数据发送至移动终端进行浏览查阅、存储，实现智联交互</w:t>
            </w:r>
          </w:p>
        </w:tc>
      </w:tr>
      <w:tr>
        <w:tc>
          <w:tcPr>
            <w:tcW w:type="dxa" w:w="2076"/>
          </w:tcPr>
          <w:p/>
        </w:tc>
        <w:tc>
          <w:tcPr>
            <w:tcW w:type="dxa" w:w="415"/>
          </w:tcPr>
          <w:p>
            <w:pPr>
              <w:pStyle w:val="null3"/>
            </w:pPr>
            <w:r>
              <w:rPr/>
              <w:t>25</w:t>
            </w:r>
          </w:p>
        </w:tc>
        <w:tc>
          <w:tcPr>
            <w:tcW w:type="dxa" w:w="5814"/>
          </w:tcPr>
          <w:p>
            <w:pPr>
              <w:pStyle w:val="null3"/>
            </w:pPr>
            <w:r>
              <w:rPr/>
              <w:t>1.20</w:t>
            </w:r>
            <w:r>
              <w:rPr/>
              <w:t>、支持远程会诊系统，支持申请、预约、会诊指导等会诊流程管理，可实现远程终端音视频互联，远程控制，支持多端互联，同步视频具备高清、高帧率流畅画面，帮助远地医生和专家交流获得正确的诊断结果</w:t>
            </w:r>
          </w:p>
        </w:tc>
      </w:tr>
      <w:tr>
        <w:tc>
          <w:tcPr>
            <w:tcW w:type="dxa" w:w="2076"/>
          </w:tcPr>
          <w:p/>
        </w:tc>
        <w:tc>
          <w:tcPr>
            <w:tcW w:type="dxa" w:w="415"/>
          </w:tcPr>
          <w:p>
            <w:pPr>
              <w:pStyle w:val="null3"/>
            </w:pPr>
            <w:r>
              <w:rPr/>
              <w:t>26</w:t>
            </w:r>
          </w:p>
        </w:tc>
        <w:tc>
          <w:tcPr>
            <w:tcW w:type="dxa" w:w="5814"/>
          </w:tcPr>
          <w:p>
            <w:pPr>
              <w:pStyle w:val="null3"/>
            </w:pPr>
            <w:r>
              <w:rPr/>
              <w:t>1.21</w:t>
            </w:r>
            <w:r>
              <w:rPr/>
              <w:t>、主机即可支持高清远程会诊，可实现远程终端音视频互联，远程控制，帮助远地医生和专家交流获得正确的诊断结果</w:t>
            </w:r>
          </w:p>
        </w:tc>
      </w:tr>
      <w:tr>
        <w:tc>
          <w:tcPr>
            <w:tcW w:type="dxa" w:w="2076"/>
          </w:tcPr>
          <w:p/>
        </w:tc>
        <w:tc>
          <w:tcPr>
            <w:tcW w:type="dxa" w:w="415"/>
          </w:tcPr>
          <w:p>
            <w:pPr>
              <w:pStyle w:val="null3"/>
            </w:pPr>
            <w:r>
              <w:rPr/>
              <w:t>27</w:t>
            </w:r>
          </w:p>
        </w:tc>
        <w:tc>
          <w:tcPr>
            <w:tcW w:type="dxa" w:w="5814"/>
          </w:tcPr>
          <w:p>
            <w:pPr>
              <w:pStyle w:val="null3"/>
            </w:pPr>
            <w:r>
              <w:rPr/>
              <w:t>1.22</w:t>
            </w:r>
            <w:r>
              <w:rPr/>
              <w:t>、支持探头抬起自动唤醒</w:t>
            </w:r>
          </w:p>
        </w:tc>
      </w:tr>
      <w:tr>
        <w:tc>
          <w:tcPr>
            <w:tcW w:type="dxa" w:w="2076"/>
          </w:tcPr>
          <w:p/>
        </w:tc>
        <w:tc>
          <w:tcPr>
            <w:tcW w:type="dxa" w:w="415"/>
          </w:tcPr>
          <w:p>
            <w:pPr>
              <w:pStyle w:val="null3"/>
            </w:pPr>
            <w:r>
              <w:rPr/>
              <w:t>28</w:t>
            </w:r>
          </w:p>
        </w:tc>
        <w:tc>
          <w:tcPr>
            <w:tcW w:type="dxa" w:w="5814"/>
          </w:tcPr>
          <w:p>
            <w:pPr>
              <w:pStyle w:val="null3"/>
            </w:pPr>
            <w:r>
              <w:rPr/>
              <w:t>1.23</w:t>
            </w:r>
            <w:r>
              <w:rPr/>
              <w:t>、支持语音控制，含语音注释、自定义语音命令</w:t>
            </w:r>
          </w:p>
        </w:tc>
      </w:tr>
      <w:tr>
        <w:tc>
          <w:tcPr>
            <w:tcW w:type="dxa" w:w="2076"/>
          </w:tcPr>
          <w:p/>
        </w:tc>
        <w:tc>
          <w:tcPr>
            <w:tcW w:type="dxa" w:w="415"/>
          </w:tcPr>
          <w:p>
            <w:pPr>
              <w:pStyle w:val="null3"/>
            </w:pPr>
            <w:r>
              <w:rPr/>
              <w:t>29</w:t>
            </w:r>
          </w:p>
        </w:tc>
        <w:tc>
          <w:tcPr>
            <w:tcW w:type="dxa" w:w="5814"/>
          </w:tcPr>
          <w:p>
            <w:pPr>
              <w:pStyle w:val="null3"/>
            </w:pPr>
            <w:r>
              <w:rPr/>
              <w:t>1.24</w:t>
            </w:r>
            <w:r>
              <w:rPr/>
              <w:t>、支持快速切换预设项目，将最常用的检查探头和其模式，放置在一边，点击检查模式，即可一步直达切换到探头和其模式</w:t>
            </w:r>
          </w:p>
        </w:tc>
      </w:tr>
      <w:tr>
        <w:tc>
          <w:tcPr>
            <w:tcW w:type="dxa" w:w="2076"/>
          </w:tcPr>
          <w:p/>
        </w:tc>
        <w:tc>
          <w:tcPr>
            <w:tcW w:type="dxa" w:w="415"/>
          </w:tcPr>
          <w:p>
            <w:pPr>
              <w:pStyle w:val="null3"/>
            </w:pPr>
            <w:r>
              <w:rPr/>
              <w:t>30</w:t>
            </w:r>
          </w:p>
        </w:tc>
        <w:tc>
          <w:tcPr>
            <w:tcW w:type="dxa" w:w="5814"/>
          </w:tcPr>
          <w:p>
            <w:pPr>
              <w:pStyle w:val="null3"/>
            </w:pPr>
            <w:r>
              <w:rPr/>
              <w:t>2</w:t>
            </w:r>
            <w:r>
              <w:rPr/>
              <w:t>、 成像技术：</w:t>
            </w:r>
          </w:p>
        </w:tc>
      </w:tr>
      <w:tr>
        <w:tc>
          <w:tcPr>
            <w:tcW w:type="dxa" w:w="2076"/>
          </w:tcPr>
          <w:p/>
        </w:tc>
        <w:tc>
          <w:tcPr>
            <w:tcW w:type="dxa" w:w="415"/>
          </w:tcPr>
          <w:p>
            <w:pPr>
              <w:pStyle w:val="null3"/>
            </w:pPr>
            <w:r>
              <w:rPr/>
              <w:t>31</w:t>
            </w:r>
          </w:p>
        </w:tc>
        <w:tc>
          <w:tcPr>
            <w:tcW w:type="dxa" w:w="5814"/>
          </w:tcPr>
          <w:p>
            <w:pPr>
              <w:pStyle w:val="null3"/>
            </w:pPr>
            <w:r>
              <w:rPr/>
              <w:t>2.1</w:t>
            </w:r>
            <w:r>
              <w:rPr/>
              <w:t xml:space="preserve">、 </w:t>
            </w:r>
            <w:r>
              <w:rPr/>
              <w:t>3D/4D</w:t>
            </w:r>
            <w:r>
              <w:rPr/>
              <w:t>成像技术</w:t>
            </w:r>
          </w:p>
        </w:tc>
      </w:tr>
      <w:tr>
        <w:tc>
          <w:tcPr>
            <w:tcW w:type="dxa" w:w="2076"/>
          </w:tcPr>
          <w:p/>
        </w:tc>
        <w:tc>
          <w:tcPr>
            <w:tcW w:type="dxa" w:w="415"/>
          </w:tcPr>
          <w:p>
            <w:pPr>
              <w:pStyle w:val="null3"/>
            </w:pPr>
            <w:r>
              <w:rPr/>
              <w:t>32</w:t>
            </w:r>
          </w:p>
        </w:tc>
        <w:tc>
          <w:tcPr>
            <w:tcW w:type="dxa" w:w="5814"/>
          </w:tcPr>
          <w:p>
            <w:pPr>
              <w:pStyle w:val="null3"/>
            </w:pPr>
            <w:r>
              <w:rPr/>
              <w:t>2.1.1</w:t>
            </w:r>
            <w:r>
              <w:rPr/>
              <w:t>、渲染模式多种，包括但不限于表面模式、骨骼成像、梯度亮度成像、</w:t>
            </w:r>
            <w:r>
              <w:rPr/>
              <w:t>X-</w:t>
            </w:r>
            <w:r>
              <w:rPr/>
              <w:t>线成像、表面深度成像、骨骼深度成像、最小回声成像、光源仿真成像、光影成像、多光源成像等</w:t>
            </w:r>
          </w:p>
        </w:tc>
      </w:tr>
      <w:tr>
        <w:tc>
          <w:tcPr>
            <w:tcW w:type="dxa" w:w="2076"/>
          </w:tcPr>
          <w:p/>
        </w:tc>
        <w:tc>
          <w:tcPr>
            <w:tcW w:type="dxa" w:w="415"/>
          </w:tcPr>
          <w:p>
            <w:pPr>
              <w:pStyle w:val="null3"/>
            </w:pPr>
            <w:r>
              <w:rPr/>
              <w:t>33</w:t>
            </w:r>
          </w:p>
        </w:tc>
        <w:tc>
          <w:tcPr>
            <w:tcW w:type="dxa" w:w="5814"/>
          </w:tcPr>
          <w:p>
            <w:pPr>
              <w:pStyle w:val="null3"/>
            </w:pPr>
            <w:r>
              <w:rPr/>
              <w:t>2.1.2</w:t>
            </w:r>
            <w:r>
              <w:rPr/>
              <w:t>、仿真成像技术，具备智能光源，通过仿真成像技术对</w:t>
            </w:r>
            <w:r>
              <w:rPr/>
              <w:t>3D/4D</w:t>
            </w:r>
            <w:r>
              <w:rPr/>
              <w:t>立体数据进行仿真渲染</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w:t>
            </w:r>
            <w:r>
              <w:rPr/>
              <w:t>2.1.3</w:t>
            </w:r>
            <w:r>
              <w:rPr/>
              <w:t>、不同透视力效果成像技术，通过提取三维体数据组织边缘轮廓信息，滤除组织信号，并进行立体渲染，达到透视效果，同时可调节透视程度，观察内部不同层次结构，主要适应于胎儿骨骼、颅脑、孕囊、血管及空腔性结构等成像</w:t>
            </w:r>
          </w:p>
        </w:tc>
      </w:tr>
      <w:tr>
        <w:tc>
          <w:tcPr>
            <w:tcW w:type="dxa" w:w="2076"/>
          </w:tcPr>
          <w:p/>
        </w:tc>
        <w:tc>
          <w:tcPr>
            <w:tcW w:type="dxa" w:w="415"/>
          </w:tcPr>
          <w:p>
            <w:pPr>
              <w:pStyle w:val="null3"/>
            </w:pPr>
            <w:r>
              <w:rPr/>
              <w:t>35</w:t>
            </w:r>
          </w:p>
        </w:tc>
        <w:tc>
          <w:tcPr>
            <w:tcW w:type="dxa" w:w="5814"/>
          </w:tcPr>
          <w:p>
            <w:pPr>
              <w:pStyle w:val="null3"/>
            </w:pPr>
            <w:r>
              <w:rPr/>
              <w:t>2.1.4</w:t>
            </w:r>
            <w:r>
              <w:rPr/>
              <w:t>、断层成像，可将</w:t>
            </w:r>
            <w:r>
              <w:rPr/>
              <w:t>3D</w:t>
            </w:r>
            <w:r>
              <w:rPr/>
              <w:t>立体数据沿</w:t>
            </w:r>
            <w:r>
              <w:rPr/>
              <w:t>A</w:t>
            </w:r>
            <w:r>
              <w:rPr/>
              <w:t>、</w:t>
            </w:r>
            <w:r>
              <w:rPr/>
              <w:t>B</w:t>
            </w:r>
            <w:r>
              <w:rPr/>
              <w:t>、</w:t>
            </w:r>
            <w:r>
              <w:rPr/>
              <w:t>C</w:t>
            </w:r>
            <w:r>
              <w:rPr/>
              <w:t>三个正交平面分别进行连续平行断层切割</w:t>
            </w:r>
          </w:p>
        </w:tc>
      </w:tr>
      <w:tr>
        <w:tc>
          <w:tcPr>
            <w:tcW w:type="dxa" w:w="2076"/>
          </w:tcPr>
          <w:p/>
        </w:tc>
        <w:tc>
          <w:tcPr>
            <w:tcW w:type="dxa" w:w="415"/>
          </w:tcPr>
          <w:p>
            <w:pPr>
              <w:pStyle w:val="null3"/>
            </w:pPr>
            <w:r>
              <w:rPr/>
              <w:t>36</w:t>
            </w:r>
          </w:p>
        </w:tc>
        <w:tc>
          <w:tcPr>
            <w:tcW w:type="dxa" w:w="5814"/>
          </w:tcPr>
          <w:p>
            <w:pPr>
              <w:pStyle w:val="null3"/>
            </w:pPr>
            <w:r>
              <w:rPr/>
              <w:t>2.1.5</w:t>
            </w:r>
            <w:r>
              <w:rPr/>
              <w:t>、卵泡自动测量，在</w:t>
            </w:r>
            <w:r>
              <w:rPr/>
              <w:t>3D</w:t>
            </w:r>
            <w:r>
              <w:rPr/>
              <w:t>立体数据下，自动用不同颜色标识卵泡显示并自动测量</w:t>
            </w:r>
          </w:p>
        </w:tc>
      </w:tr>
      <w:tr>
        <w:tc>
          <w:tcPr>
            <w:tcW w:type="dxa" w:w="2076"/>
          </w:tcPr>
          <w:p/>
        </w:tc>
        <w:tc>
          <w:tcPr>
            <w:tcW w:type="dxa" w:w="415"/>
          </w:tcPr>
          <w:p>
            <w:pPr>
              <w:pStyle w:val="null3"/>
            </w:pPr>
            <w:r>
              <w:rPr/>
              <w:t>37</w:t>
            </w:r>
          </w:p>
        </w:tc>
        <w:tc>
          <w:tcPr>
            <w:tcW w:type="dxa" w:w="5814"/>
          </w:tcPr>
          <w:p>
            <w:pPr>
              <w:pStyle w:val="null3"/>
            </w:pPr>
            <w:r>
              <w:rPr/>
              <w:t>2.1.6</w:t>
            </w:r>
            <w:r>
              <w:rPr/>
              <w:t>、胎儿面部自动识别功能，通过自动识别胎儿脸部结构，一键去除遮挡胎儿面部的组织</w:t>
            </w:r>
          </w:p>
        </w:tc>
      </w:tr>
      <w:tr>
        <w:tc>
          <w:tcPr>
            <w:tcW w:type="dxa" w:w="2076"/>
          </w:tcPr>
          <w:p/>
        </w:tc>
        <w:tc>
          <w:tcPr>
            <w:tcW w:type="dxa" w:w="415"/>
          </w:tcPr>
          <w:p>
            <w:pPr>
              <w:pStyle w:val="null3"/>
            </w:pPr>
            <w:r>
              <w:rPr/>
              <w:t>38</w:t>
            </w:r>
          </w:p>
        </w:tc>
        <w:tc>
          <w:tcPr>
            <w:tcW w:type="dxa" w:w="5814"/>
          </w:tcPr>
          <w:p>
            <w:pPr>
              <w:pStyle w:val="null3"/>
            </w:pPr>
            <w:r>
              <w:rPr/>
              <w:t>2.1.7</w:t>
            </w:r>
            <w:r>
              <w:rPr/>
              <w:t>、三维超声自由解剖成像技术，能以直线，曲线，描迹线和多段线方式对容积数据进行任意方向和角度的切割，从而可获得正交切面成像、非正交切面成像及追踪不规则结构的曲面平铺成像</w:t>
            </w:r>
          </w:p>
        </w:tc>
      </w:tr>
      <w:tr>
        <w:tc>
          <w:tcPr>
            <w:tcW w:type="dxa" w:w="2076"/>
          </w:tcPr>
          <w:p/>
        </w:tc>
        <w:tc>
          <w:tcPr>
            <w:tcW w:type="dxa" w:w="415"/>
          </w:tcPr>
          <w:p>
            <w:pPr>
              <w:pStyle w:val="null3"/>
            </w:pPr>
            <w:r>
              <w:rPr/>
              <w:t>39</w:t>
            </w:r>
          </w:p>
        </w:tc>
        <w:tc>
          <w:tcPr>
            <w:tcW w:type="dxa" w:w="5814"/>
          </w:tcPr>
          <w:p>
            <w:pPr>
              <w:pStyle w:val="null3"/>
            </w:pPr>
            <w:r>
              <w:rPr/>
              <w:t>2.1.8</w:t>
            </w:r>
            <w:r>
              <w:rPr/>
              <w:t>、三维容积对比增强技术，通过从相邻薄层数据中获得多个平面的组织信息，使在普通二维超声中相似的结构和组织的对比度增强，对不规则的斑点噪声进行抑制，从而形成更清晰的边缘和内部结构，最终得到增强后的切面数据</w:t>
            </w:r>
          </w:p>
        </w:tc>
      </w:tr>
      <w:tr>
        <w:tc>
          <w:tcPr>
            <w:tcW w:type="dxa" w:w="2076"/>
          </w:tcPr>
          <w:p/>
        </w:tc>
        <w:tc>
          <w:tcPr>
            <w:tcW w:type="dxa" w:w="415"/>
          </w:tcPr>
          <w:p>
            <w:pPr>
              <w:pStyle w:val="null3"/>
            </w:pPr>
            <w:r>
              <w:rPr/>
              <w:t>40</w:t>
            </w:r>
          </w:p>
        </w:tc>
        <w:tc>
          <w:tcPr>
            <w:tcW w:type="dxa" w:w="5814"/>
          </w:tcPr>
          <w:p>
            <w:pPr>
              <w:pStyle w:val="null3"/>
            </w:pPr>
            <w:r>
              <w:rPr/>
              <w:t>2.1.9</w:t>
            </w:r>
            <w:r>
              <w:rPr/>
              <w:t>、时间空间相关成像技术，可快速获取胎儿四维心脏容积数据，并进行容积数据分析</w:t>
            </w:r>
          </w:p>
        </w:tc>
      </w:tr>
      <w:tr>
        <w:tc>
          <w:tcPr>
            <w:tcW w:type="dxa" w:w="2076"/>
          </w:tcPr>
          <w:p/>
        </w:tc>
        <w:tc>
          <w:tcPr>
            <w:tcW w:type="dxa" w:w="415"/>
          </w:tcPr>
          <w:p>
            <w:pPr>
              <w:pStyle w:val="null3"/>
            </w:pPr>
            <w:r>
              <w:rPr/>
              <w:t>41</w:t>
            </w:r>
          </w:p>
        </w:tc>
        <w:tc>
          <w:tcPr>
            <w:tcW w:type="dxa" w:w="5814"/>
          </w:tcPr>
          <w:p>
            <w:pPr>
              <w:pStyle w:val="null3"/>
            </w:pPr>
            <w:r>
              <w:rPr/>
              <w:t>2.1.10</w:t>
            </w:r>
            <w:r>
              <w:rPr/>
              <w:t>、支持彩色多普勒三维成像、能量血流三维成像、高分辨率血流三维成像</w:t>
            </w:r>
          </w:p>
        </w:tc>
      </w:tr>
      <w:tr>
        <w:tc>
          <w:tcPr>
            <w:tcW w:type="dxa" w:w="2076"/>
          </w:tcPr>
          <w:p/>
        </w:tc>
        <w:tc>
          <w:tcPr>
            <w:tcW w:type="dxa" w:w="415"/>
          </w:tcPr>
          <w:p>
            <w:pPr>
              <w:pStyle w:val="null3"/>
            </w:pPr>
            <w:r>
              <w:rPr/>
              <w:t>42</w:t>
            </w:r>
          </w:p>
        </w:tc>
        <w:tc>
          <w:tcPr>
            <w:tcW w:type="dxa" w:w="5814"/>
          </w:tcPr>
          <w:p>
            <w:pPr>
              <w:pStyle w:val="null3"/>
            </w:pPr>
            <w:r>
              <w:rPr/>
              <w:t>2.1.11</w:t>
            </w:r>
            <w:r>
              <w:rPr/>
              <w:t>、三维容积测量分析技术，支持规则和不规则感兴趣区的容积测量，支持感兴趣区内阈值体数据显示，显示低于和高于回声阈值的容积及剪切后的容积。支持感兴趣区内血流数据直方图显示，如血管指数（</w:t>
            </w:r>
            <w:r>
              <w:rPr/>
              <w:t>VI</w:t>
            </w:r>
            <w:r>
              <w:rPr/>
              <w:t>）、血流指数（</w:t>
            </w:r>
            <w:r>
              <w:rPr/>
              <w:t>FI</w:t>
            </w:r>
            <w:r>
              <w:rPr/>
              <w:t>）、血管血流指数（</w:t>
            </w:r>
            <w:r>
              <w:rPr/>
              <w:t>VFI</w:t>
            </w:r>
            <w:r>
              <w:rPr/>
              <w:t>）等数据</w:t>
            </w:r>
          </w:p>
        </w:tc>
      </w:tr>
      <w:tr>
        <w:tc>
          <w:tcPr>
            <w:tcW w:type="dxa" w:w="2076"/>
          </w:tcPr>
          <w:p/>
        </w:tc>
        <w:tc>
          <w:tcPr>
            <w:tcW w:type="dxa" w:w="415"/>
          </w:tcPr>
          <w:p>
            <w:pPr>
              <w:pStyle w:val="null3"/>
            </w:pPr>
            <w:r>
              <w:rPr/>
              <w:t>43</w:t>
            </w:r>
          </w:p>
        </w:tc>
        <w:tc>
          <w:tcPr>
            <w:tcW w:type="dxa" w:w="5814"/>
          </w:tcPr>
          <w:p>
            <w:pPr>
              <w:pStyle w:val="null3"/>
            </w:pPr>
            <w:r>
              <w:rPr/>
              <w:t>2.2</w:t>
            </w:r>
            <w:r>
              <w:rPr/>
              <w:t>、可支持造影成像技术</w:t>
            </w:r>
          </w:p>
        </w:tc>
      </w:tr>
      <w:tr>
        <w:tc>
          <w:tcPr>
            <w:tcW w:type="dxa" w:w="2076"/>
          </w:tcPr>
          <w:p/>
        </w:tc>
        <w:tc>
          <w:tcPr>
            <w:tcW w:type="dxa" w:w="415"/>
          </w:tcPr>
          <w:p>
            <w:pPr>
              <w:pStyle w:val="null3"/>
            </w:pPr>
            <w:r>
              <w:rPr/>
              <w:t>44</w:t>
            </w:r>
          </w:p>
        </w:tc>
        <w:tc>
          <w:tcPr>
            <w:tcW w:type="dxa" w:w="5814"/>
          </w:tcPr>
          <w:p>
            <w:pPr>
              <w:pStyle w:val="null3"/>
            </w:pPr>
            <w:r>
              <w:rPr/>
              <w:t>2.2.1</w:t>
            </w:r>
            <w:r>
              <w:rPr/>
              <w:t>、支持腹部、浅表、腔内容积探头造影成像</w:t>
            </w:r>
          </w:p>
        </w:tc>
      </w:tr>
      <w:tr>
        <w:tc>
          <w:tcPr>
            <w:tcW w:type="dxa" w:w="2076"/>
          </w:tcPr>
          <w:p/>
        </w:tc>
        <w:tc>
          <w:tcPr>
            <w:tcW w:type="dxa" w:w="415"/>
          </w:tcPr>
          <w:p>
            <w:pPr>
              <w:pStyle w:val="null3"/>
            </w:pPr>
            <w:r>
              <w:rPr/>
              <w:t>45</w:t>
            </w:r>
          </w:p>
        </w:tc>
        <w:tc>
          <w:tcPr>
            <w:tcW w:type="dxa" w:w="5814"/>
          </w:tcPr>
          <w:p>
            <w:pPr>
              <w:pStyle w:val="null3"/>
            </w:pPr>
            <w:r>
              <w:rPr/>
              <w:t>2.2.2</w:t>
            </w:r>
            <w:r>
              <w:rPr/>
              <w:t>、具有实时双幅造影对比成像模式，造影参数与二维参数可独立调节</w:t>
            </w:r>
          </w:p>
        </w:tc>
      </w:tr>
      <w:tr>
        <w:tc>
          <w:tcPr>
            <w:tcW w:type="dxa" w:w="2076"/>
          </w:tcPr>
          <w:p/>
        </w:tc>
        <w:tc>
          <w:tcPr>
            <w:tcW w:type="dxa" w:w="415"/>
          </w:tcPr>
          <w:p>
            <w:pPr>
              <w:pStyle w:val="null3"/>
            </w:pPr>
            <w:r>
              <w:rPr/>
              <w:t>46</w:t>
            </w:r>
          </w:p>
        </w:tc>
        <w:tc>
          <w:tcPr>
            <w:tcW w:type="dxa" w:w="5814"/>
          </w:tcPr>
          <w:p>
            <w:pPr>
              <w:pStyle w:val="null3"/>
            </w:pPr>
            <w:r>
              <w:rPr/>
              <w:t>2.2.3</w:t>
            </w:r>
            <w:r>
              <w:rPr/>
              <w:t>、造影连续采集时间最长≥</w:t>
            </w:r>
            <w:r>
              <w:rPr/>
              <w:t>10</w:t>
            </w:r>
            <w:r>
              <w:rPr/>
              <w:t>分钟</w:t>
            </w:r>
          </w:p>
        </w:tc>
      </w:tr>
      <w:tr>
        <w:tc>
          <w:tcPr>
            <w:tcW w:type="dxa" w:w="2076"/>
          </w:tcPr>
          <w:p/>
        </w:tc>
        <w:tc>
          <w:tcPr>
            <w:tcW w:type="dxa" w:w="415"/>
          </w:tcPr>
          <w:p>
            <w:pPr>
              <w:pStyle w:val="null3"/>
            </w:pPr>
            <w:r>
              <w:rPr/>
              <w:t>47</w:t>
            </w:r>
          </w:p>
        </w:tc>
        <w:tc>
          <w:tcPr>
            <w:tcW w:type="dxa" w:w="5814"/>
          </w:tcPr>
          <w:p>
            <w:pPr>
              <w:pStyle w:val="null3"/>
            </w:pPr>
            <w:r>
              <w:rPr/>
              <w:t>2.2.4</w:t>
            </w:r>
            <w:r>
              <w:rPr/>
              <w:t>、实时微血管造影成像技术，可清晰显示组织内微小血管的灌注及走行</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w:t>
            </w:r>
            <w:r>
              <w:rPr/>
              <w:t>2.2.5</w:t>
            </w:r>
            <w:r>
              <w:rPr/>
              <w:t>、灌注时间成像技术，在微血管造影成像的基础上，以造影剂到达血管腔内的时间为研究对象，用不同颜色编码不同到达时间（投标人需提供图片证明材料，需在投标文件标注页码）</w:t>
            </w:r>
          </w:p>
        </w:tc>
      </w:tr>
      <w:tr>
        <w:tc>
          <w:tcPr>
            <w:tcW w:type="dxa" w:w="2076"/>
          </w:tcPr>
          <w:p/>
        </w:tc>
        <w:tc>
          <w:tcPr>
            <w:tcW w:type="dxa" w:w="415"/>
          </w:tcPr>
          <w:p>
            <w:pPr>
              <w:pStyle w:val="null3"/>
            </w:pPr>
            <w:r>
              <w:rPr/>
              <w:t>49</w:t>
            </w:r>
          </w:p>
        </w:tc>
        <w:tc>
          <w:tcPr>
            <w:tcW w:type="dxa" w:w="5814"/>
          </w:tcPr>
          <w:p>
            <w:pPr>
              <w:pStyle w:val="null3"/>
            </w:pPr>
            <w:r>
              <w:rPr/>
              <w:t>2.2.6</w:t>
            </w:r>
            <w:r>
              <w:rPr/>
              <w:t>、造影和组织混合成像模式，将造影图像和组织图像混合显示</w:t>
            </w:r>
          </w:p>
        </w:tc>
      </w:tr>
      <w:tr>
        <w:tc>
          <w:tcPr>
            <w:tcW w:type="dxa" w:w="2076"/>
          </w:tcPr>
          <w:p/>
        </w:tc>
        <w:tc>
          <w:tcPr>
            <w:tcW w:type="dxa" w:w="415"/>
          </w:tcPr>
          <w:p>
            <w:pPr>
              <w:pStyle w:val="null3"/>
            </w:pPr>
            <w:r>
              <w:rPr/>
              <w:t>50</w:t>
            </w:r>
          </w:p>
        </w:tc>
        <w:tc>
          <w:tcPr>
            <w:tcW w:type="dxa" w:w="5814"/>
          </w:tcPr>
          <w:p>
            <w:pPr>
              <w:pStyle w:val="null3"/>
            </w:pPr>
            <w:r>
              <w:rPr/>
              <w:t>2.2.7</w:t>
            </w:r>
            <w:r>
              <w:rPr/>
              <w:t>、造影时间强度曲线定量分析，支持≥</w:t>
            </w:r>
            <w:r>
              <w:rPr/>
              <w:t>8</w:t>
            </w:r>
            <w:r>
              <w:rPr/>
              <w:t>条</w:t>
            </w:r>
            <w:r>
              <w:rPr/>
              <w:t>TIC</w:t>
            </w:r>
            <w:r>
              <w:rPr/>
              <w:t>曲线的计算和显示，自动计算到达时间（</w:t>
            </w:r>
            <w:r>
              <w:rPr/>
              <w:t>AT</w:t>
            </w:r>
            <w:r>
              <w:rPr/>
              <w:t>）、峰值时间（</w:t>
            </w:r>
            <w:r>
              <w:rPr/>
              <w:t>TTP</w:t>
            </w:r>
            <w:r>
              <w:rPr/>
              <w:t>）、峰值强度（</w:t>
            </w:r>
            <w:r>
              <w:rPr/>
              <w:t>PI</w:t>
            </w:r>
            <w:r>
              <w:rPr/>
              <w:t>）等组织灌注参数</w:t>
            </w:r>
          </w:p>
        </w:tc>
      </w:tr>
      <w:tr>
        <w:tc>
          <w:tcPr>
            <w:tcW w:type="dxa" w:w="2076"/>
          </w:tcPr>
          <w:p/>
        </w:tc>
        <w:tc>
          <w:tcPr>
            <w:tcW w:type="dxa" w:w="415"/>
          </w:tcPr>
          <w:p>
            <w:pPr>
              <w:pStyle w:val="null3"/>
            </w:pPr>
            <w:r>
              <w:rPr/>
              <w:t>51</w:t>
            </w:r>
          </w:p>
        </w:tc>
        <w:tc>
          <w:tcPr>
            <w:tcW w:type="dxa" w:w="5814"/>
          </w:tcPr>
          <w:p>
            <w:pPr>
              <w:pStyle w:val="null3"/>
            </w:pPr>
            <w:r>
              <w:rPr/>
              <w:t>2.2.8</w:t>
            </w:r>
            <w:r>
              <w:rPr/>
              <w:t>、造影成像模式下，同一探头支持中位线、单线、双线区域穿刺引导线功能</w:t>
            </w:r>
          </w:p>
        </w:tc>
      </w:tr>
      <w:tr>
        <w:tc>
          <w:tcPr>
            <w:tcW w:type="dxa" w:w="2076"/>
          </w:tcPr>
          <w:p/>
        </w:tc>
        <w:tc>
          <w:tcPr>
            <w:tcW w:type="dxa" w:w="415"/>
          </w:tcPr>
          <w:p>
            <w:pPr>
              <w:pStyle w:val="null3"/>
            </w:pPr>
            <w:r>
              <w:rPr/>
              <w:t>52</w:t>
            </w:r>
          </w:p>
        </w:tc>
        <w:tc>
          <w:tcPr>
            <w:tcW w:type="dxa" w:w="5814"/>
          </w:tcPr>
          <w:p>
            <w:pPr>
              <w:pStyle w:val="null3"/>
            </w:pPr>
            <w:r>
              <w:rPr/>
              <w:t>2.2.9</w:t>
            </w:r>
            <w:r>
              <w:rPr/>
              <w:t>、支持血流和造影实时同屏融合在同一幅图图像上成像</w:t>
            </w:r>
          </w:p>
        </w:tc>
      </w:tr>
      <w:tr>
        <w:tc>
          <w:tcPr>
            <w:tcW w:type="dxa" w:w="2076"/>
          </w:tcPr>
          <w:p/>
        </w:tc>
        <w:tc>
          <w:tcPr>
            <w:tcW w:type="dxa" w:w="415"/>
          </w:tcPr>
          <w:p>
            <w:pPr>
              <w:pStyle w:val="null3"/>
            </w:pPr>
            <w:r>
              <w:rPr/>
              <w:t>53</w:t>
            </w:r>
          </w:p>
        </w:tc>
        <w:tc>
          <w:tcPr>
            <w:tcW w:type="dxa" w:w="5814"/>
          </w:tcPr>
          <w:p>
            <w:pPr>
              <w:pStyle w:val="null3"/>
            </w:pPr>
            <w:r>
              <w:rPr/>
              <w:t>2.2.10</w:t>
            </w:r>
            <w:r>
              <w:rPr/>
              <w:t>、子宫输卵管</w:t>
            </w:r>
            <w:r>
              <w:rPr/>
              <w:t>3D/4D</w:t>
            </w:r>
            <w:r>
              <w:rPr/>
              <w:t>造影成像</w:t>
            </w:r>
          </w:p>
        </w:tc>
      </w:tr>
      <w:tr>
        <w:tc>
          <w:tcPr>
            <w:tcW w:type="dxa" w:w="2076"/>
          </w:tcPr>
          <w:p>
            <w:pPr>
              <w:pStyle w:val="null3"/>
            </w:pPr>
            <w:r>
              <w:rPr/>
              <w:t>▲</w:t>
            </w:r>
          </w:p>
        </w:tc>
        <w:tc>
          <w:tcPr>
            <w:tcW w:type="dxa" w:w="415"/>
          </w:tcPr>
          <w:p>
            <w:pPr>
              <w:pStyle w:val="null3"/>
            </w:pPr>
            <w:r>
              <w:rPr/>
              <w:t>54</w:t>
            </w:r>
          </w:p>
        </w:tc>
        <w:tc>
          <w:tcPr>
            <w:tcW w:type="dxa" w:w="5814"/>
          </w:tcPr>
          <w:p>
            <w:pPr>
              <w:pStyle w:val="null3"/>
            </w:pPr>
            <w:r>
              <w:rPr/>
              <w:t>▲</w:t>
            </w:r>
            <w:r>
              <w:rPr/>
              <w:t>2.2.11</w:t>
            </w:r>
            <w:r>
              <w:rPr/>
              <w:t>、支持灌注时间成像技术，以造影剂到达宫腔及输卵管腔内的时间为研究对象，用不同颜色编码造影剂微在腔内的不同到达时间，并叠加成像，直观的显示造影剂灌注的时间先后顺序、灌注特点及形态分布，提升输卵管通畅度评估的能力（投标人需提供图片证明材料，需在投标文件标注页码）</w:t>
            </w:r>
          </w:p>
        </w:tc>
      </w:tr>
      <w:tr>
        <w:tc>
          <w:tcPr>
            <w:tcW w:type="dxa" w:w="2076"/>
          </w:tcPr>
          <w:p/>
        </w:tc>
        <w:tc>
          <w:tcPr>
            <w:tcW w:type="dxa" w:w="415"/>
          </w:tcPr>
          <w:p>
            <w:pPr>
              <w:pStyle w:val="null3"/>
            </w:pPr>
            <w:r>
              <w:rPr/>
              <w:t>55</w:t>
            </w:r>
          </w:p>
        </w:tc>
        <w:tc>
          <w:tcPr>
            <w:tcW w:type="dxa" w:w="5814"/>
          </w:tcPr>
          <w:p>
            <w:pPr>
              <w:pStyle w:val="null3"/>
            </w:pPr>
            <w:r>
              <w:rPr/>
              <w:t>2.2.12</w:t>
            </w:r>
            <w:r>
              <w:rPr/>
              <w:t>、在灌注时间成像技术的基础上，支持以时间裁剪、颜色裁剪的方式，快速去除宫腔及输卵管等主要信息以外的背景图像</w:t>
            </w:r>
          </w:p>
        </w:tc>
      </w:tr>
      <w:tr>
        <w:tc>
          <w:tcPr>
            <w:tcW w:type="dxa" w:w="2076"/>
          </w:tcPr>
          <w:p/>
        </w:tc>
        <w:tc>
          <w:tcPr>
            <w:tcW w:type="dxa" w:w="415"/>
          </w:tcPr>
          <w:p>
            <w:pPr>
              <w:pStyle w:val="null3"/>
            </w:pPr>
            <w:r>
              <w:rPr/>
              <w:t>56</w:t>
            </w:r>
          </w:p>
        </w:tc>
        <w:tc>
          <w:tcPr>
            <w:tcW w:type="dxa" w:w="5814"/>
          </w:tcPr>
          <w:p>
            <w:pPr>
              <w:pStyle w:val="null3"/>
            </w:pPr>
            <w:r>
              <w:rPr/>
              <w:t>2.2.13</w:t>
            </w:r>
            <w:r>
              <w:rPr/>
              <w:t>、支持输卵管方位标识</w:t>
            </w:r>
          </w:p>
        </w:tc>
      </w:tr>
      <w:tr>
        <w:tc>
          <w:tcPr>
            <w:tcW w:type="dxa" w:w="2076"/>
          </w:tcPr>
          <w:p/>
        </w:tc>
        <w:tc>
          <w:tcPr>
            <w:tcW w:type="dxa" w:w="415"/>
          </w:tcPr>
          <w:p>
            <w:pPr>
              <w:pStyle w:val="null3"/>
            </w:pPr>
            <w:r>
              <w:rPr/>
              <w:t>57</w:t>
            </w:r>
          </w:p>
        </w:tc>
        <w:tc>
          <w:tcPr>
            <w:tcW w:type="dxa" w:w="5814"/>
          </w:tcPr>
          <w:p>
            <w:pPr>
              <w:pStyle w:val="null3"/>
            </w:pPr>
            <w:r>
              <w:rPr/>
              <w:t>2.3</w:t>
            </w:r>
            <w:r>
              <w:rPr/>
              <w:t>、超宽视野成像扫描技术</w:t>
            </w:r>
          </w:p>
        </w:tc>
      </w:tr>
      <w:tr>
        <w:tc>
          <w:tcPr>
            <w:tcW w:type="dxa" w:w="2076"/>
          </w:tcPr>
          <w:p/>
        </w:tc>
        <w:tc>
          <w:tcPr>
            <w:tcW w:type="dxa" w:w="415"/>
          </w:tcPr>
          <w:p>
            <w:pPr>
              <w:pStyle w:val="null3"/>
            </w:pPr>
            <w:r>
              <w:rPr/>
              <w:t>58</w:t>
            </w:r>
          </w:p>
        </w:tc>
        <w:tc>
          <w:tcPr>
            <w:tcW w:type="dxa" w:w="5814"/>
          </w:tcPr>
          <w:p>
            <w:pPr>
              <w:pStyle w:val="null3"/>
            </w:pPr>
            <w:r>
              <w:rPr/>
              <w:t>2.3.1</w:t>
            </w:r>
            <w:r>
              <w:rPr/>
              <w:t>、扫查长度≥</w:t>
            </w:r>
            <w:r>
              <w:rPr/>
              <w:t>90cm</w:t>
            </w:r>
          </w:p>
        </w:tc>
      </w:tr>
      <w:tr>
        <w:tc>
          <w:tcPr>
            <w:tcW w:type="dxa" w:w="2076"/>
          </w:tcPr>
          <w:p/>
        </w:tc>
        <w:tc>
          <w:tcPr>
            <w:tcW w:type="dxa" w:w="415"/>
          </w:tcPr>
          <w:p>
            <w:pPr>
              <w:pStyle w:val="null3"/>
            </w:pPr>
            <w:r>
              <w:rPr/>
              <w:t>59</w:t>
            </w:r>
          </w:p>
        </w:tc>
        <w:tc>
          <w:tcPr>
            <w:tcW w:type="dxa" w:w="5814"/>
          </w:tcPr>
          <w:p>
            <w:pPr>
              <w:pStyle w:val="null3"/>
            </w:pPr>
            <w:r>
              <w:rPr/>
              <w:t>2.3.2</w:t>
            </w:r>
            <w:r>
              <w:rPr/>
              <w:t>、支持测量</w:t>
            </w:r>
          </w:p>
        </w:tc>
      </w:tr>
      <w:tr>
        <w:tc>
          <w:tcPr>
            <w:tcW w:type="dxa" w:w="2076"/>
          </w:tcPr>
          <w:p/>
        </w:tc>
        <w:tc>
          <w:tcPr>
            <w:tcW w:type="dxa" w:w="415"/>
          </w:tcPr>
          <w:p>
            <w:pPr>
              <w:pStyle w:val="null3"/>
            </w:pPr>
            <w:r>
              <w:rPr/>
              <w:t>60</w:t>
            </w:r>
          </w:p>
        </w:tc>
        <w:tc>
          <w:tcPr>
            <w:tcW w:type="dxa" w:w="5814"/>
          </w:tcPr>
          <w:p>
            <w:pPr>
              <w:pStyle w:val="null3"/>
            </w:pPr>
            <w:r>
              <w:rPr/>
              <w:t>2.3.3</w:t>
            </w:r>
            <w:r>
              <w:rPr/>
              <w:t>、支持一键全屏放大功能</w:t>
            </w:r>
          </w:p>
        </w:tc>
      </w:tr>
      <w:tr>
        <w:tc>
          <w:tcPr>
            <w:tcW w:type="dxa" w:w="2076"/>
          </w:tcPr>
          <w:p/>
        </w:tc>
        <w:tc>
          <w:tcPr>
            <w:tcW w:type="dxa" w:w="415"/>
          </w:tcPr>
          <w:p>
            <w:pPr>
              <w:pStyle w:val="null3"/>
            </w:pPr>
            <w:r>
              <w:rPr/>
              <w:t>61</w:t>
            </w:r>
          </w:p>
        </w:tc>
        <w:tc>
          <w:tcPr>
            <w:tcW w:type="dxa" w:w="5814"/>
          </w:tcPr>
          <w:p>
            <w:pPr>
              <w:pStyle w:val="null3"/>
            </w:pPr>
            <w:r>
              <w:rPr/>
              <w:t>2.3.4</w:t>
            </w:r>
            <w:r>
              <w:rPr/>
              <w:t>、线阵探头、凸阵探头和相控阵探头均支持宽景成像</w:t>
            </w:r>
          </w:p>
        </w:tc>
      </w:tr>
      <w:tr>
        <w:tc>
          <w:tcPr>
            <w:tcW w:type="dxa" w:w="2076"/>
          </w:tcPr>
          <w:p/>
        </w:tc>
        <w:tc>
          <w:tcPr>
            <w:tcW w:type="dxa" w:w="415"/>
          </w:tcPr>
          <w:p>
            <w:pPr>
              <w:pStyle w:val="null3"/>
            </w:pPr>
            <w:r>
              <w:rPr/>
              <w:t>62</w:t>
            </w:r>
          </w:p>
        </w:tc>
        <w:tc>
          <w:tcPr>
            <w:tcW w:type="dxa" w:w="5814"/>
          </w:tcPr>
          <w:p>
            <w:pPr>
              <w:pStyle w:val="null3"/>
            </w:pPr>
            <w:r>
              <w:rPr/>
              <w:t>2.3.5</w:t>
            </w:r>
            <w:r>
              <w:rPr/>
              <w:t>、支持彩色多普勒、能量多普勒实时宽景</w:t>
            </w:r>
          </w:p>
        </w:tc>
      </w:tr>
      <w:tr>
        <w:tc>
          <w:tcPr>
            <w:tcW w:type="dxa" w:w="2076"/>
          </w:tcPr>
          <w:p/>
        </w:tc>
        <w:tc>
          <w:tcPr>
            <w:tcW w:type="dxa" w:w="415"/>
          </w:tcPr>
          <w:p>
            <w:pPr>
              <w:pStyle w:val="null3"/>
            </w:pPr>
            <w:r>
              <w:rPr/>
              <w:t>63</w:t>
            </w:r>
          </w:p>
        </w:tc>
        <w:tc>
          <w:tcPr>
            <w:tcW w:type="dxa" w:w="5814"/>
          </w:tcPr>
          <w:p>
            <w:pPr>
              <w:pStyle w:val="null3"/>
            </w:pPr>
            <w:r>
              <w:rPr/>
              <w:t>2.4</w:t>
            </w:r>
            <w:r>
              <w:rPr/>
              <w:t>、弹性成像技术</w:t>
            </w:r>
          </w:p>
        </w:tc>
      </w:tr>
      <w:tr>
        <w:tc>
          <w:tcPr>
            <w:tcW w:type="dxa" w:w="2076"/>
          </w:tcPr>
          <w:p/>
        </w:tc>
        <w:tc>
          <w:tcPr>
            <w:tcW w:type="dxa" w:w="415"/>
          </w:tcPr>
          <w:p>
            <w:pPr>
              <w:pStyle w:val="null3"/>
            </w:pPr>
            <w:r>
              <w:rPr/>
              <w:t>64</w:t>
            </w:r>
          </w:p>
        </w:tc>
        <w:tc>
          <w:tcPr>
            <w:tcW w:type="dxa" w:w="5814"/>
          </w:tcPr>
          <w:p>
            <w:pPr>
              <w:pStyle w:val="null3"/>
            </w:pPr>
            <w:r>
              <w:rPr/>
              <w:t>2.4.1</w:t>
            </w:r>
            <w:r>
              <w:rPr/>
              <w:t>、支持压力应变式弹性成像</w:t>
            </w:r>
          </w:p>
        </w:tc>
      </w:tr>
      <w:tr>
        <w:tc>
          <w:tcPr>
            <w:tcW w:type="dxa" w:w="2076"/>
          </w:tcPr>
          <w:p/>
        </w:tc>
        <w:tc>
          <w:tcPr>
            <w:tcW w:type="dxa" w:w="415"/>
          </w:tcPr>
          <w:p>
            <w:pPr>
              <w:pStyle w:val="null3"/>
            </w:pPr>
            <w:r>
              <w:rPr/>
              <w:t>65</w:t>
            </w:r>
          </w:p>
        </w:tc>
        <w:tc>
          <w:tcPr>
            <w:tcW w:type="dxa" w:w="5814"/>
          </w:tcPr>
          <w:p>
            <w:pPr>
              <w:pStyle w:val="null3"/>
            </w:pPr>
            <w:r>
              <w:rPr/>
              <w:t>1</w:t>
            </w:r>
            <w:r>
              <w:rPr/>
              <w:t>）具备位移曲线，用于实时显示按压频率及相对位移的大小。</w:t>
            </w:r>
          </w:p>
        </w:tc>
      </w:tr>
      <w:tr>
        <w:tc>
          <w:tcPr>
            <w:tcW w:type="dxa" w:w="2076"/>
          </w:tcPr>
          <w:p/>
        </w:tc>
        <w:tc>
          <w:tcPr>
            <w:tcW w:type="dxa" w:w="415"/>
          </w:tcPr>
          <w:p>
            <w:pPr>
              <w:pStyle w:val="null3"/>
            </w:pPr>
            <w:r>
              <w:rPr/>
              <w:t>66</w:t>
            </w:r>
          </w:p>
        </w:tc>
        <w:tc>
          <w:tcPr>
            <w:tcW w:type="dxa" w:w="5814"/>
          </w:tcPr>
          <w:p>
            <w:pPr>
              <w:pStyle w:val="null3"/>
            </w:pPr>
            <w:r>
              <w:rPr/>
              <w:t>2</w:t>
            </w:r>
            <w:r>
              <w:rPr/>
              <w:t>）实时弹性定量分析软件，可对弹性图像进行面积对比、弹性对比分析。</w:t>
            </w:r>
          </w:p>
        </w:tc>
      </w:tr>
      <w:tr>
        <w:tc>
          <w:tcPr>
            <w:tcW w:type="dxa" w:w="2076"/>
          </w:tcPr>
          <w:p/>
        </w:tc>
        <w:tc>
          <w:tcPr>
            <w:tcW w:type="dxa" w:w="415"/>
          </w:tcPr>
          <w:p>
            <w:pPr>
              <w:pStyle w:val="null3"/>
            </w:pPr>
            <w:r>
              <w:rPr/>
              <w:t>67</w:t>
            </w:r>
          </w:p>
        </w:tc>
        <w:tc>
          <w:tcPr>
            <w:tcW w:type="dxa" w:w="5814"/>
          </w:tcPr>
          <w:p>
            <w:pPr>
              <w:pStyle w:val="null3"/>
            </w:pPr>
            <w:r>
              <w:rPr/>
              <w:t>3</w:t>
            </w:r>
            <w:r>
              <w:rPr/>
              <w:t>）弹性成像模式下，可调节彩色图谱、透明度、对比度、帧相关、频率，对弹性成像进行优化</w:t>
            </w:r>
          </w:p>
        </w:tc>
      </w:tr>
      <w:tr>
        <w:tc>
          <w:tcPr>
            <w:tcW w:type="dxa" w:w="2076"/>
          </w:tcPr>
          <w:p/>
        </w:tc>
        <w:tc>
          <w:tcPr>
            <w:tcW w:type="dxa" w:w="415"/>
          </w:tcPr>
          <w:p>
            <w:pPr>
              <w:pStyle w:val="null3"/>
            </w:pPr>
            <w:r>
              <w:rPr/>
              <w:t>68</w:t>
            </w:r>
          </w:p>
        </w:tc>
        <w:tc>
          <w:tcPr>
            <w:tcW w:type="dxa" w:w="5814"/>
          </w:tcPr>
          <w:p>
            <w:pPr>
              <w:pStyle w:val="null3"/>
            </w:pPr>
            <w:r>
              <w:rPr/>
              <w:t>2.4.2</w:t>
            </w:r>
            <w:r>
              <w:rPr/>
              <w:t>、支持剪切波弹性成像</w:t>
            </w:r>
          </w:p>
        </w:tc>
      </w:tr>
      <w:tr>
        <w:tc>
          <w:tcPr>
            <w:tcW w:type="dxa" w:w="2076"/>
          </w:tcPr>
          <w:p/>
        </w:tc>
        <w:tc>
          <w:tcPr>
            <w:tcW w:type="dxa" w:w="415"/>
          </w:tcPr>
          <w:p>
            <w:pPr>
              <w:pStyle w:val="null3"/>
            </w:pPr>
            <w:r>
              <w:rPr/>
              <w:t>69</w:t>
            </w:r>
          </w:p>
        </w:tc>
        <w:tc>
          <w:tcPr>
            <w:tcW w:type="dxa" w:w="5814"/>
          </w:tcPr>
          <w:p>
            <w:pPr>
              <w:pStyle w:val="null3"/>
            </w:pPr>
            <w:r>
              <w:rPr/>
              <w:t>1</w:t>
            </w:r>
            <w:r>
              <w:rPr/>
              <w:t>）支持一维点式剪切波弹性成像和二维实时剪切波</w:t>
            </w:r>
          </w:p>
        </w:tc>
      </w:tr>
      <w:tr>
        <w:tc>
          <w:tcPr>
            <w:tcW w:type="dxa" w:w="2076"/>
          </w:tcPr>
          <w:p>
            <w:pPr>
              <w:pStyle w:val="null3"/>
            </w:pPr>
            <w:r>
              <w:rPr/>
              <w:t>▲</w:t>
            </w:r>
          </w:p>
        </w:tc>
        <w:tc>
          <w:tcPr>
            <w:tcW w:type="dxa" w:w="415"/>
          </w:tcPr>
          <w:p>
            <w:pPr>
              <w:pStyle w:val="null3"/>
            </w:pPr>
            <w:r>
              <w:rPr/>
              <w:t>70</w:t>
            </w:r>
          </w:p>
        </w:tc>
        <w:tc>
          <w:tcPr>
            <w:tcW w:type="dxa" w:w="5814"/>
          </w:tcPr>
          <w:p>
            <w:pPr>
              <w:pStyle w:val="null3"/>
            </w:pPr>
            <w:r>
              <w:rPr/>
              <w:t>▲</w:t>
            </w:r>
            <w:r>
              <w:rPr/>
              <w:t>2</w:t>
            </w:r>
            <w:r>
              <w:rPr/>
              <w:t>） 弹性定量参数包括剪切波速度、杨氏模量、剪切模量，定量组织的硬度信息，支持切换</w:t>
            </w:r>
          </w:p>
        </w:tc>
      </w:tr>
      <w:tr>
        <w:tc>
          <w:tcPr>
            <w:tcW w:type="dxa" w:w="2076"/>
          </w:tcPr>
          <w:p/>
        </w:tc>
        <w:tc>
          <w:tcPr>
            <w:tcW w:type="dxa" w:w="415"/>
          </w:tcPr>
          <w:p>
            <w:pPr>
              <w:pStyle w:val="null3"/>
            </w:pPr>
            <w:r>
              <w:rPr/>
              <w:t>71</w:t>
            </w:r>
          </w:p>
        </w:tc>
        <w:tc>
          <w:tcPr>
            <w:tcW w:type="dxa" w:w="5814"/>
          </w:tcPr>
          <w:p>
            <w:pPr>
              <w:pStyle w:val="null3"/>
            </w:pPr>
            <w:r>
              <w:rPr/>
              <w:t>3</w:t>
            </w:r>
            <w:r>
              <w:rPr/>
              <w:t>）具备组织硬度定量分析软件，含定量分析、定量分析比、定量分析直方图</w:t>
            </w:r>
          </w:p>
        </w:tc>
      </w:tr>
      <w:tr>
        <w:tc>
          <w:tcPr>
            <w:tcW w:type="dxa" w:w="2076"/>
          </w:tcPr>
          <w:p/>
        </w:tc>
        <w:tc>
          <w:tcPr>
            <w:tcW w:type="dxa" w:w="415"/>
          </w:tcPr>
          <w:p>
            <w:pPr>
              <w:pStyle w:val="null3"/>
            </w:pPr>
            <w:r>
              <w:rPr/>
              <w:t>72</w:t>
            </w:r>
          </w:p>
        </w:tc>
        <w:tc>
          <w:tcPr>
            <w:tcW w:type="dxa" w:w="5814"/>
          </w:tcPr>
          <w:p>
            <w:pPr>
              <w:pStyle w:val="null3"/>
            </w:pPr>
            <w:r>
              <w:rPr/>
              <w:t>4</w:t>
            </w:r>
            <w:r>
              <w:rPr/>
              <w:t>）具有质控稳定性指数、质控图、质控指数等质控形式</w:t>
            </w:r>
          </w:p>
        </w:tc>
      </w:tr>
      <w:tr>
        <w:tc>
          <w:tcPr>
            <w:tcW w:type="dxa" w:w="2076"/>
          </w:tcPr>
          <w:p/>
        </w:tc>
        <w:tc>
          <w:tcPr>
            <w:tcW w:type="dxa" w:w="415"/>
          </w:tcPr>
          <w:p>
            <w:pPr>
              <w:pStyle w:val="null3"/>
            </w:pPr>
            <w:r>
              <w:rPr/>
              <w:t>73</w:t>
            </w:r>
          </w:p>
        </w:tc>
        <w:tc>
          <w:tcPr>
            <w:tcW w:type="dxa" w:w="5814"/>
          </w:tcPr>
          <w:p>
            <w:pPr>
              <w:pStyle w:val="null3"/>
            </w:pPr>
            <w:r>
              <w:rPr/>
              <w:t>5</w:t>
            </w:r>
            <w:r>
              <w:rPr/>
              <w:t>）支持组织硬度测量，一维剪切波测量结果含平均数、四分位数、中位数、</w:t>
            </w:r>
            <w:r>
              <w:rPr/>
              <w:t>SD</w:t>
            </w:r>
            <w:r>
              <w:rPr/>
              <w:t>；二维剪切波测量结果含平均数、中位数、四分位数、最小值、最大值、</w:t>
            </w:r>
            <w:r>
              <w:rPr/>
              <w:t>SD</w:t>
            </w:r>
            <w:r>
              <w:rPr/>
              <w:t>、当前测量深度、测量区域、可信度指数等量化数据</w:t>
            </w:r>
          </w:p>
        </w:tc>
      </w:tr>
      <w:tr>
        <w:tc>
          <w:tcPr>
            <w:tcW w:type="dxa" w:w="2076"/>
          </w:tcPr>
          <w:p/>
        </w:tc>
        <w:tc>
          <w:tcPr>
            <w:tcW w:type="dxa" w:w="415"/>
          </w:tcPr>
          <w:p>
            <w:pPr>
              <w:pStyle w:val="null3"/>
            </w:pPr>
            <w:r>
              <w:rPr/>
              <w:t>74</w:t>
            </w:r>
          </w:p>
        </w:tc>
        <w:tc>
          <w:tcPr>
            <w:tcW w:type="dxa" w:w="5814"/>
          </w:tcPr>
          <w:p>
            <w:pPr>
              <w:pStyle w:val="null3"/>
            </w:pPr>
            <w:r>
              <w:rPr/>
              <w:t>2.5</w:t>
            </w:r>
            <w:r>
              <w:rPr/>
              <w:t>、心血管检查技术</w:t>
            </w:r>
          </w:p>
        </w:tc>
      </w:tr>
      <w:tr>
        <w:tc>
          <w:tcPr>
            <w:tcW w:type="dxa" w:w="2076"/>
          </w:tcPr>
          <w:p/>
        </w:tc>
        <w:tc>
          <w:tcPr>
            <w:tcW w:type="dxa" w:w="415"/>
          </w:tcPr>
          <w:p>
            <w:pPr>
              <w:pStyle w:val="null3"/>
            </w:pPr>
            <w:r>
              <w:rPr/>
              <w:t>75</w:t>
            </w:r>
          </w:p>
        </w:tc>
        <w:tc>
          <w:tcPr>
            <w:tcW w:type="dxa" w:w="5814"/>
          </w:tcPr>
          <w:p>
            <w:pPr>
              <w:pStyle w:val="null3"/>
            </w:pPr>
            <w:r>
              <w:rPr/>
              <w:t>2.5.1</w:t>
            </w:r>
            <w:r>
              <w:rPr/>
              <w:t>、负荷超声心动图分析，支持牛眼图分析</w:t>
            </w:r>
          </w:p>
        </w:tc>
      </w:tr>
      <w:tr>
        <w:tc>
          <w:tcPr>
            <w:tcW w:type="dxa" w:w="2076"/>
          </w:tcPr>
          <w:p>
            <w:pPr>
              <w:pStyle w:val="null3"/>
            </w:pPr>
            <w:r>
              <w:rPr/>
              <w:t>▲</w:t>
            </w:r>
          </w:p>
        </w:tc>
        <w:tc>
          <w:tcPr>
            <w:tcW w:type="dxa" w:w="415"/>
          </w:tcPr>
          <w:p>
            <w:pPr>
              <w:pStyle w:val="null3"/>
            </w:pPr>
            <w:r>
              <w:rPr/>
              <w:t>76</w:t>
            </w:r>
          </w:p>
        </w:tc>
        <w:tc>
          <w:tcPr>
            <w:tcW w:type="dxa" w:w="5814"/>
          </w:tcPr>
          <w:p>
            <w:pPr>
              <w:pStyle w:val="null3"/>
            </w:pPr>
            <w:r>
              <w:rPr/>
              <w:t>▲</w:t>
            </w:r>
            <w:r>
              <w:rPr/>
              <w:t>2.5.2</w:t>
            </w:r>
            <w:r>
              <w:rPr/>
              <w:t>、心肌运动定量分析，支持应变、应变率、速度、位移、容量曲线分析，支持局部及整体心肌运动定量分析，支持牛眼图分析</w:t>
            </w:r>
          </w:p>
        </w:tc>
      </w:tr>
      <w:tr>
        <w:tc>
          <w:tcPr>
            <w:tcW w:type="dxa" w:w="2076"/>
          </w:tcPr>
          <w:p/>
        </w:tc>
        <w:tc>
          <w:tcPr>
            <w:tcW w:type="dxa" w:w="415"/>
          </w:tcPr>
          <w:p>
            <w:pPr>
              <w:pStyle w:val="null3"/>
            </w:pPr>
            <w:r>
              <w:rPr/>
              <w:t>77</w:t>
            </w:r>
          </w:p>
        </w:tc>
        <w:tc>
          <w:tcPr>
            <w:tcW w:type="dxa" w:w="5814"/>
          </w:tcPr>
          <w:p>
            <w:pPr>
              <w:pStyle w:val="null3"/>
            </w:pPr>
            <w:r>
              <w:rPr/>
              <w:t>2.5.3</w:t>
            </w:r>
            <w:r>
              <w:rPr/>
              <w:t>、组织多普勒成像及分析技术</w:t>
            </w:r>
            <w:r>
              <w:rPr/>
              <w:t>(TDI)</w:t>
            </w:r>
          </w:p>
        </w:tc>
      </w:tr>
      <w:tr>
        <w:tc>
          <w:tcPr>
            <w:tcW w:type="dxa" w:w="2076"/>
          </w:tcPr>
          <w:p/>
        </w:tc>
        <w:tc>
          <w:tcPr>
            <w:tcW w:type="dxa" w:w="415"/>
          </w:tcPr>
          <w:p>
            <w:pPr>
              <w:pStyle w:val="null3"/>
            </w:pPr>
            <w:r>
              <w:rPr/>
              <w:t>78</w:t>
            </w:r>
          </w:p>
        </w:tc>
        <w:tc>
          <w:tcPr>
            <w:tcW w:type="dxa" w:w="5814"/>
          </w:tcPr>
          <w:p>
            <w:pPr>
              <w:pStyle w:val="null3"/>
            </w:pPr>
            <w:r>
              <w:rPr/>
              <w:t>2.6</w:t>
            </w:r>
            <w:r>
              <w:rPr/>
              <w:t>、甲状腺智能扫查技术，一次按键自动识别甲状腺结节，并对病灶进行自动描记、测量、超声诊断描述等分析，提升工作效率，同时给操作者提供指导学习和教学功能</w:t>
            </w:r>
          </w:p>
        </w:tc>
      </w:tr>
      <w:tr>
        <w:tc>
          <w:tcPr>
            <w:tcW w:type="dxa" w:w="2076"/>
          </w:tcPr>
          <w:p/>
        </w:tc>
        <w:tc>
          <w:tcPr>
            <w:tcW w:type="dxa" w:w="415"/>
          </w:tcPr>
          <w:p>
            <w:pPr>
              <w:pStyle w:val="null3"/>
            </w:pPr>
            <w:r>
              <w:rPr/>
              <w:t>79</w:t>
            </w:r>
          </w:p>
        </w:tc>
        <w:tc>
          <w:tcPr>
            <w:tcW w:type="dxa" w:w="5814"/>
          </w:tcPr>
          <w:p>
            <w:pPr>
              <w:pStyle w:val="null3"/>
            </w:pPr>
            <w:r>
              <w:rPr/>
              <w:t>2.7</w:t>
            </w:r>
            <w:r>
              <w:rPr/>
              <w:t>、支持产科自动测量</w:t>
            </w:r>
          </w:p>
        </w:tc>
      </w:tr>
      <w:tr>
        <w:tc>
          <w:tcPr>
            <w:tcW w:type="dxa" w:w="2076"/>
          </w:tcPr>
          <w:p/>
        </w:tc>
        <w:tc>
          <w:tcPr>
            <w:tcW w:type="dxa" w:w="415"/>
          </w:tcPr>
          <w:p>
            <w:pPr>
              <w:pStyle w:val="null3"/>
            </w:pPr>
            <w:r>
              <w:rPr/>
              <w:t>80</w:t>
            </w:r>
          </w:p>
        </w:tc>
        <w:tc>
          <w:tcPr>
            <w:tcW w:type="dxa" w:w="5814"/>
          </w:tcPr>
          <w:p>
            <w:pPr>
              <w:pStyle w:val="null3"/>
            </w:pPr>
            <w:r>
              <w:rPr/>
              <w:t>2.7.1</w:t>
            </w:r>
            <w:r>
              <w:rPr/>
              <w:t>、一体化在机内置功能，具有独立功能按键</w:t>
            </w:r>
          </w:p>
        </w:tc>
      </w:tr>
      <w:tr>
        <w:tc>
          <w:tcPr>
            <w:tcW w:type="dxa" w:w="2076"/>
          </w:tcPr>
          <w:p>
            <w:pPr>
              <w:pStyle w:val="null3"/>
            </w:pPr>
            <w:r>
              <w:rPr/>
              <w:t>▲</w:t>
            </w:r>
          </w:p>
        </w:tc>
        <w:tc>
          <w:tcPr>
            <w:tcW w:type="dxa" w:w="415"/>
          </w:tcPr>
          <w:p>
            <w:pPr>
              <w:pStyle w:val="null3"/>
            </w:pPr>
            <w:r>
              <w:rPr/>
              <w:t>81</w:t>
            </w:r>
          </w:p>
        </w:tc>
        <w:tc>
          <w:tcPr>
            <w:tcW w:type="dxa" w:w="5814"/>
          </w:tcPr>
          <w:p>
            <w:pPr>
              <w:pStyle w:val="null3"/>
            </w:pPr>
            <w:r>
              <w:rPr/>
              <w:t>▲</w:t>
            </w:r>
            <w:r>
              <w:rPr/>
              <w:t>2.7.2</w:t>
            </w:r>
            <w:r>
              <w:rPr/>
              <w:t>、开启自动分析功能后，在产科二维实时扫查过程中不用任何按键操作，可自动识别捕捉胎儿相关标准切面≥</w:t>
            </w:r>
            <w:r>
              <w:rPr/>
              <w:t>22</w:t>
            </w:r>
            <w:r>
              <w:rPr/>
              <w:t>个，并同屏同步自动存储于图像剪贴板区域，同时具有实时自动标准切面质控评分功能，非标准切面不进行自动获取。整个过程实现不用按键，不影响医生连续实时扫查（提供连续图片或视频清晰证明，需在投标文件标注页码）</w:t>
            </w:r>
          </w:p>
        </w:tc>
      </w:tr>
      <w:tr>
        <w:tc>
          <w:tcPr>
            <w:tcW w:type="dxa" w:w="2076"/>
          </w:tcPr>
          <w:p/>
        </w:tc>
        <w:tc>
          <w:tcPr>
            <w:tcW w:type="dxa" w:w="415"/>
          </w:tcPr>
          <w:p>
            <w:pPr>
              <w:pStyle w:val="null3"/>
            </w:pPr>
            <w:r>
              <w:rPr/>
              <w:t>82</w:t>
            </w:r>
          </w:p>
        </w:tc>
        <w:tc>
          <w:tcPr>
            <w:tcW w:type="dxa" w:w="5814"/>
          </w:tcPr>
          <w:p>
            <w:pPr>
              <w:pStyle w:val="null3"/>
            </w:pPr>
            <w:r>
              <w:rPr/>
              <w:t>2.7.3</w:t>
            </w:r>
            <w:r>
              <w:rPr/>
              <w:t>、支持彩色血流模式胎儿相关标准切面自动获取（提供连续图片或视频清晰证明）</w:t>
            </w:r>
          </w:p>
        </w:tc>
      </w:tr>
      <w:tr>
        <w:tc>
          <w:tcPr>
            <w:tcW w:type="dxa" w:w="2076"/>
          </w:tcPr>
          <w:p/>
        </w:tc>
        <w:tc>
          <w:tcPr>
            <w:tcW w:type="dxa" w:w="415"/>
          </w:tcPr>
          <w:p>
            <w:pPr>
              <w:pStyle w:val="null3"/>
            </w:pPr>
            <w:r>
              <w:rPr/>
              <w:t>83</w:t>
            </w:r>
          </w:p>
        </w:tc>
        <w:tc>
          <w:tcPr>
            <w:tcW w:type="dxa" w:w="5814"/>
          </w:tcPr>
          <w:p>
            <w:pPr>
              <w:pStyle w:val="null3"/>
            </w:pPr>
            <w:r>
              <w:rPr/>
              <w:t>2.7.4</w:t>
            </w:r>
            <w:r>
              <w:rPr/>
              <w:t>、标准切面实时彩色评分质控功能，切面越标准彩色显示越多，评分越高，高评分标准切面自动替换低评分切面，并自动存储于图像剪贴板区域</w:t>
            </w:r>
          </w:p>
        </w:tc>
      </w:tr>
      <w:tr>
        <w:tc>
          <w:tcPr>
            <w:tcW w:type="dxa" w:w="2076"/>
          </w:tcPr>
          <w:p/>
        </w:tc>
        <w:tc>
          <w:tcPr>
            <w:tcW w:type="dxa" w:w="415"/>
          </w:tcPr>
          <w:p>
            <w:pPr>
              <w:pStyle w:val="null3"/>
            </w:pPr>
            <w:r>
              <w:rPr/>
              <w:t>84</w:t>
            </w:r>
          </w:p>
        </w:tc>
        <w:tc>
          <w:tcPr>
            <w:tcW w:type="dxa" w:w="5814"/>
          </w:tcPr>
          <w:p>
            <w:pPr>
              <w:pStyle w:val="null3"/>
            </w:pPr>
            <w:r>
              <w:rPr/>
              <w:t>2.7.5</w:t>
            </w:r>
            <w:r>
              <w:rPr/>
              <w:t>、标准切面防止遗漏提醒功能：同屏实时显示扫查切面列表，具有实时自动标记区分显示未检、已检切面，同时动态显示未扫查的切面个数进行提醒，避免漏扫切面</w:t>
            </w:r>
          </w:p>
        </w:tc>
      </w:tr>
      <w:tr>
        <w:tc>
          <w:tcPr>
            <w:tcW w:type="dxa" w:w="2076"/>
          </w:tcPr>
          <w:p/>
        </w:tc>
        <w:tc>
          <w:tcPr>
            <w:tcW w:type="dxa" w:w="415"/>
          </w:tcPr>
          <w:p>
            <w:pPr>
              <w:pStyle w:val="null3"/>
            </w:pPr>
            <w:r>
              <w:rPr/>
              <w:t>85</w:t>
            </w:r>
          </w:p>
        </w:tc>
        <w:tc>
          <w:tcPr>
            <w:tcW w:type="dxa" w:w="5814"/>
          </w:tcPr>
          <w:p>
            <w:pPr>
              <w:pStyle w:val="null3"/>
            </w:pPr>
            <w:r>
              <w:rPr/>
              <w:t>2.7.6</w:t>
            </w:r>
            <w:r>
              <w:rPr/>
              <w:t>、自动捕获的标准切面支持同时同步完成自动测量≥</w:t>
            </w:r>
            <w:r>
              <w:rPr/>
              <w:t>6</w:t>
            </w:r>
            <w:r>
              <w:rPr/>
              <w:t>组胎儿生物学数据，不用按键，不影响医生连续实时扫查</w:t>
            </w:r>
          </w:p>
        </w:tc>
      </w:tr>
      <w:tr>
        <w:tc>
          <w:tcPr>
            <w:tcW w:type="dxa" w:w="2076"/>
          </w:tcPr>
          <w:p/>
        </w:tc>
        <w:tc>
          <w:tcPr>
            <w:tcW w:type="dxa" w:w="415"/>
          </w:tcPr>
          <w:p>
            <w:pPr>
              <w:pStyle w:val="null3"/>
            </w:pPr>
            <w:r>
              <w:rPr/>
              <w:t>86</w:t>
            </w:r>
          </w:p>
        </w:tc>
        <w:tc>
          <w:tcPr>
            <w:tcW w:type="dxa" w:w="5814"/>
          </w:tcPr>
          <w:p>
            <w:pPr>
              <w:pStyle w:val="null3"/>
            </w:pPr>
            <w:r>
              <w:rPr/>
              <w:t>2.7.7</w:t>
            </w:r>
            <w:r>
              <w:rPr/>
              <w:t>、智能功能支持常规腹部凸阵探头和腹部容积探头</w:t>
            </w:r>
          </w:p>
        </w:tc>
      </w:tr>
      <w:tr>
        <w:tc>
          <w:tcPr>
            <w:tcW w:type="dxa" w:w="2076"/>
          </w:tcPr>
          <w:p/>
        </w:tc>
        <w:tc>
          <w:tcPr>
            <w:tcW w:type="dxa" w:w="415"/>
          </w:tcPr>
          <w:p>
            <w:pPr>
              <w:pStyle w:val="null3"/>
            </w:pPr>
            <w:r>
              <w:rPr/>
              <w:t>87</w:t>
            </w:r>
          </w:p>
        </w:tc>
        <w:tc>
          <w:tcPr>
            <w:tcW w:type="dxa" w:w="5814"/>
          </w:tcPr>
          <w:p>
            <w:pPr>
              <w:pStyle w:val="null3"/>
            </w:pPr>
            <w:r>
              <w:rPr/>
              <w:t>2.8</w:t>
            </w:r>
            <w:r>
              <w:rPr/>
              <w:t>、肌骨智能扫查技术</w:t>
            </w:r>
          </w:p>
        </w:tc>
      </w:tr>
      <w:tr>
        <w:tc>
          <w:tcPr>
            <w:tcW w:type="dxa" w:w="2076"/>
          </w:tcPr>
          <w:p/>
        </w:tc>
        <w:tc>
          <w:tcPr>
            <w:tcW w:type="dxa" w:w="415"/>
          </w:tcPr>
          <w:p>
            <w:pPr>
              <w:pStyle w:val="null3"/>
            </w:pPr>
            <w:r>
              <w:rPr/>
              <w:t>88</w:t>
            </w:r>
          </w:p>
        </w:tc>
        <w:tc>
          <w:tcPr>
            <w:tcW w:type="dxa" w:w="5814"/>
          </w:tcPr>
          <w:p>
            <w:pPr>
              <w:pStyle w:val="null3"/>
            </w:pPr>
            <w:r>
              <w:rPr/>
              <w:t>2.8.1</w:t>
            </w:r>
            <w:r>
              <w:rPr/>
              <w:t>、肌骨二维成像实时模式下，支持一键自动识别肌骨标准切面并对切面的不同组织结构用不同的颜色标记和名称注释标注</w:t>
            </w:r>
          </w:p>
        </w:tc>
      </w:tr>
      <w:tr>
        <w:tc>
          <w:tcPr>
            <w:tcW w:type="dxa" w:w="2076"/>
          </w:tcPr>
          <w:p/>
        </w:tc>
        <w:tc>
          <w:tcPr>
            <w:tcW w:type="dxa" w:w="415"/>
          </w:tcPr>
          <w:p>
            <w:pPr>
              <w:pStyle w:val="null3"/>
            </w:pPr>
            <w:r>
              <w:rPr/>
              <w:t>89</w:t>
            </w:r>
          </w:p>
        </w:tc>
        <w:tc>
          <w:tcPr>
            <w:tcW w:type="dxa" w:w="5814"/>
          </w:tcPr>
          <w:p>
            <w:pPr>
              <w:pStyle w:val="null3"/>
            </w:pPr>
            <w:r>
              <w:rPr/>
              <w:t>2.8.2</w:t>
            </w:r>
            <w:r>
              <w:rPr/>
              <w:t>、辅助医生快速获取肩关节标准切面≥</w:t>
            </w:r>
            <w:r>
              <w:rPr/>
              <w:t>3</w:t>
            </w:r>
            <w:r>
              <w:rPr/>
              <w:t>个</w:t>
            </w:r>
          </w:p>
        </w:tc>
      </w:tr>
      <w:tr>
        <w:tc>
          <w:tcPr>
            <w:tcW w:type="dxa" w:w="2076"/>
          </w:tcPr>
          <w:p/>
        </w:tc>
        <w:tc>
          <w:tcPr>
            <w:tcW w:type="dxa" w:w="415"/>
          </w:tcPr>
          <w:p>
            <w:pPr>
              <w:pStyle w:val="null3"/>
            </w:pPr>
            <w:r>
              <w:rPr/>
              <w:t>90</w:t>
            </w:r>
          </w:p>
        </w:tc>
        <w:tc>
          <w:tcPr>
            <w:tcW w:type="dxa" w:w="5814"/>
          </w:tcPr>
          <w:p>
            <w:pPr>
              <w:pStyle w:val="null3"/>
            </w:pPr>
            <w:r>
              <w:rPr/>
              <w:t>2.9</w:t>
            </w:r>
            <w:r>
              <w:rPr/>
              <w:t>、盆底智能扫查技术</w:t>
            </w:r>
          </w:p>
        </w:tc>
      </w:tr>
      <w:tr>
        <w:tc>
          <w:tcPr>
            <w:tcW w:type="dxa" w:w="2076"/>
          </w:tcPr>
          <w:p/>
        </w:tc>
        <w:tc>
          <w:tcPr>
            <w:tcW w:type="dxa" w:w="415"/>
          </w:tcPr>
          <w:p>
            <w:pPr>
              <w:pStyle w:val="null3"/>
            </w:pPr>
            <w:r>
              <w:rPr/>
              <w:t>91</w:t>
            </w:r>
          </w:p>
        </w:tc>
        <w:tc>
          <w:tcPr>
            <w:tcW w:type="dxa" w:w="5814"/>
          </w:tcPr>
          <w:p>
            <w:pPr>
              <w:pStyle w:val="null3"/>
            </w:pPr>
            <w:r>
              <w:rPr/>
              <w:t>2.9.1</w:t>
            </w:r>
            <w:r>
              <w:rPr/>
              <w:t>、</w:t>
            </w:r>
            <w:r>
              <w:rPr/>
              <w:t>2D</w:t>
            </w:r>
            <w:r>
              <w:rPr/>
              <w:t>盆底成像模式下，一键自动识别前盆腔标准切面组织结构并标定参考线，同时自动测量膀胱颈距离值、膀胱后角值、膀胱距离值、尿道倾斜角值，无须手动设定任何参考点</w:t>
            </w:r>
          </w:p>
        </w:tc>
      </w:tr>
      <w:tr>
        <w:tc>
          <w:tcPr>
            <w:tcW w:type="dxa" w:w="2076"/>
          </w:tcPr>
          <w:p/>
        </w:tc>
        <w:tc>
          <w:tcPr>
            <w:tcW w:type="dxa" w:w="415"/>
          </w:tcPr>
          <w:p>
            <w:pPr>
              <w:pStyle w:val="null3"/>
            </w:pPr>
            <w:r>
              <w:rPr/>
              <w:t>92</w:t>
            </w:r>
          </w:p>
        </w:tc>
        <w:tc>
          <w:tcPr>
            <w:tcW w:type="dxa" w:w="5814"/>
          </w:tcPr>
          <w:p>
            <w:pPr>
              <w:pStyle w:val="null3"/>
            </w:pPr>
            <w:r>
              <w:rPr/>
              <w:t>2.9.2</w:t>
            </w:r>
            <w:r>
              <w:rPr/>
              <w:t>、</w:t>
            </w:r>
            <w:r>
              <w:rPr/>
              <w:t>3D</w:t>
            </w:r>
            <w:r>
              <w:rPr/>
              <w:t xml:space="preserve">盆底成像模式下，一键自动识别肛提肌裂孔标准切面组织结构和自动测量包括肛提肌裂孔面积、肛提肌裂孔前后径、肛提肌裂孔左右径、左侧肛提肌裂孔 </w:t>
            </w:r>
            <w:r>
              <w:rPr/>
              <w:t xml:space="preserve">- </w:t>
            </w:r>
            <w:r>
              <w:rPr/>
              <w:t xml:space="preserve">尿道间隙和右侧肛提肌裂孔 </w:t>
            </w:r>
            <w:r>
              <w:rPr/>
              <w:t xml:space="preserve">- </w:t>
            </w:r>
            <w:r>
              <w:rPr/>
              <w:t>尿道间隙，无须手动设定参考点</w:t>
            </w:r>
          </w:p>
        </w:tc>
      </w:tr>
      <w:tr>
        <w:tc>
          <w:tcPr>
            <w:tcW w:type="dxa" w:w="2076"/>
          </w:tcPr>
          <w:p>
            <w:pPr>
              <w:pStyle w:val="null3"/>
            </w:pPr>
            <w:r>
              <w:rPr/>
              <w:t>▲</w:t>
            </w:r>
          </w:p>
        </w:tc>
        <w:tc>
          <w:tcPr>
            <w:tcW w:type="dxa" w:w="415"/>
          </w:tcPr>
          <w:p>
            <w:pPr>
              <w:pStyle w:val="null3"/>
            </w:pPr>
            <w:r>
              <w:rPr/>
              <w:t>93</w:t>
            </w:r>
          </w:p>
        </w:tc>
        <w:tc>
          <w:tcPr>
            <w:tcW w:type="dxa" w:w="5814"/>
          </w:tcPr>
          <w:p>
            <w:pPr>
              <w:pStyle w:val="null3"/>
            </w:pPr>
            <w:r>
              <w:rPr/>
              <w:t>▲</w:t>
            </w:r>
            <w:r>
              <w:rPr/>
              <w:t>2.9.3</w:t>
            </w:r>
            <w:r>
              <w:rPr/>
              <w:t>、盆底智能支持腔内容积探头和腹部容积探头</w:t>
            </w:r>
          </w:p>
        </w:tc>
      </w:tr>
      <w:tr>
        <w:tc>
          <w:tcPr>
            <w:tcW w:type="dxa" w:w="2076"/>
          </w:tcPr>
          <w:p/>
        </w:tc>
        <w:tc>
          <w:tcPr>
            <w:tcW w:type="dxa" w:w="415"/>
          </w:tcPr>
          <w:p>
            <w:pPr>
              <w:pStyle w:val="null3"/>
            </w:pPr>
            <w:r>
              <w:rPr/>
              <w:t>94</w:t>
            </w:r>
          </w:p>
        </w:tc>
        <w:tc>
          <w:tcPr>
            <w:tcW w:type="dxa" w:w="5814"/>
          </w:tcPr>
          <w:p>
            <w:pPr>
              <w:pStyle w:val="null3"/>
            </w:pPr>
            <w:r>
              <w:rPr/>
              <w:t>2.10</w:t>
            </w:r>
            <w:r>
              <w:rPr/>
              <w:t>、内置超声教学软件，提供解剖示意图、标准超声图像、扫查手法图和操作者实时检查图像，指导操作者进行标准切面的正确扫查，包含肝脏、心脏、乳腺、甲状腺、肾脏、脾脏、子宫等切面</w:t>
            </w:r>
          </w:p>
        </w:tc>
      </w:tr>
      <w:tr>
        <w:tc>
          <w:tcPr>
            <w:tcW w:type="dxa" w:w="2076"/>
          </w:tcPr>
          <w:p/>
        </w:tc>
        <w:tc>
          <w:tcPr>
            <w:tcW w:type="dxa" w:w="415"/>
          </w:tcPr>
          <w:p>
            <w:pPr>
              <w:pStyle w:val="null3"/>
            </w:pPr>
            <w:r>
              <w:rPr/>
              <w:t>95</w:t>
            </w:r>
          </w:p>
        </w:tc>
        <w:tc>
          <w:tcPr>
            <w:tcW w:type="dxa" w:w="5814"/>
          </w:tcPr>
          <w:p>
            <w:pPr>
              <w:pStyle w:val="null3"/>
            </w:pPr>
            <w:r>
              <w:rPr/>
              <w:t>3</w:t>
            </w:r>
            <w:r>
              <w:rPr/>
              <w:t>、测量和分析：</w:t>
            </w:r>
            <w:r>
              <w:rPr/>
              <w:t>(B</w:t>
            </w:r>
            <w:r>
              <w:rPr/>
              <w:t>型、</w:t>
            </w:r>
            <w:r>
              <w:rPr/>
              <w:t>M</w:t>
            </w:r>
            <w:r>
              <w:rPr/>
              <w:t>型、</w:t>
            </w:r>
            <w:r>
              <w:rPr/>
              <w:t>D</w:t>
            </w:r>
            <w:r>
              <w:rPr/>
              <w:t>型、彩色模式</w:t>
            </w:r>
            <w:r>
              <w:rPr/>
              <w:t>)</w:t>
            </w:r>
          </w:p>
        </w:tc>
      </w:tr>
      <w:tr>
        <w:tc>
          <w:tcPr>
            <w:tcW w:type="dxa" w:w="2076"/>
          </w:tcPr>
          <w:p/>
        </w:tc>
        <w:tc>
          <w:tcPr>
            <w:tcW w:type="dxa" w:w="415"/>
          </w:tcPr>
          <w:p>
            <w:pPr>
              <w:pStyle w:val="null3"/>
            </w:pPr>
            <w:r>
              <w:rPr/>
              <w:t>96</w:t>
            </w:r>
          </w:p>
        </w:tc>
        <w:tc>
          <w:tcPr>
            <w:tcW w:type="dxa" w:w="5814"/>
          </w:tcPr>
          <w:p>
            <w:pPr>
              <w:pStyle w:val="null3"/>
            </w:pPr>
            <w:r>
              <w:rPr/>
              <w:t>3.1</w:t>
            </w:r>
            <w:r>
              <w:rPr/>
              <w:t>、常规测量软件包</w:t>
            </w:r>
          </w:p>
        </w:tc>
      </w:tr>
      <w:tr>
        <w:tc>
          <w:tcPr>
            <w:tcW w:type="dxa" w:w="2076"/>
          </w:tcPr>
          <w:p/>
        </w:tc>
        <w:tc>
          <w:tcPr>
            <w:tcW w:type="dxa" w:w="415"/>
          </w:tcPr>
          <w:p>
            <w:pPr>
              <w:pStyle w:val="null3"/>
            </w:pPr>
            <w:r>
              <w:rPr/>
              <w:t>97</w:t>
            </w:r>
          </w:p>
        </w:tc>
        <w:tc>
          <w:tcPr>
            <w:tcW w:type="dxa" w:w="5814"/>
          </w:tcPr>
          <w:p>
            <w:pPr>
              <w:pStyle w:val="null3"/>
            </w:pPr>
            <w:r>
              <w:rPr/>
              <w:t>3.2</w:t>
            </w:r>
            <w:r>
              <w:rPr/>
              <w:t>、基础测量包，二维模式下支持双幅跨幅测量</w:t>
            </w:r>
          </w:p>
        </w:tc>
      </w:tr>
      <w:tr>
        <w:tc>
          <w:tcPr>
            <w:tcW w:type="dxa" w:w="2076"/>
          </w:tcPr>
          <w:p/>
        </w:tc>
        <w:tc>
          <w:tcPr>
            <w:tcW w:type="dxa" w:w="415"/>
          </w:tcPr>
          <w:p>
            <w:pPr>
              <w:pStyle w:val="null3"/>
            </w:pPr>
            <w:r>
              <w:rPr/>
              <w:t>98</w:t>
            </w:r>
          </w:p>
        </w:tc>
        <w:tc>
          <w:tcPr>
            <w:tcW w:type="dxa" w:w="5814"/>
          </w:tcPr>
          <w:p>
            <w:pPr>
              <w:pStyle w:val="null3"/>
            </w:pPr>
            <w:r>
              <w:rPr/>
              <w:t>3.3</w:t>
            </w:r>
            <w:r>
              <w:rPr/>
              <w:t>、彩色多普勒模式下无需激活频谱即可测量血管截面瞬时的血流量，显示最大速度、平均速度、深度、血流量，补偿角度可调</w:t>
            </w:r>
          </w:p>
        </w:tc>
      </w:tr>
      <w:tr>
        <w:tc>
          <w:tcPr>
            <w:tcW w:type="dxa" w:w="2076"/>
          </w:tcPr>
          <w:p/>
        </w:tc>
        <w:tc>
          <w:tcPr>
            <w:tcW w:type="dxa" w:w="415"/>
          </w:tcPr>
          <w:p>
            <w:pPr>
              <w:pStyle w:val="null3"/>
            </w:pPr>
            <w:r>
              <w:rPr/>
              <w:t>99</w:t>
            </w:r>
          </w:p>
        </w:tc>
        <w:tc>
          <w:tcPr>
            <w:tcW w:type="dxa" w:w="5814"/>
          </w:tcPr>
          <w:p>
            <w:pPr>
              <w:pStyle w:val="null3"/>
            </w:pPr>
            <w:r>
              <w:rPr/>
              <w:t>3.4</w:t>
            </w:r>
            <w:r>
              <w:rPr/>
              <w:t>、定点测速功能，彩色多普勒模式下可同屏测量血管腔内≥</w:t>
            </w:r>
            <w:r>
              <w:rPr/>
              <w:t>5</w:t>
            </w:r>
            <w:r>
              <w:rPr/>
              <w:t>个任意位置的血流速度</w:t>
            </w:r>
          </w:p>
        </w:tc>
      </w:tr>
      <w:tr>
        <w:tc>
          <w:tcPr>
            <w:tcW w:type="dxa" w:w="2076"/>
          </w:tcPr>
          <w:p/>
        </w:tc>
        <w:tc>
          <w:tcPr>
            <w:tcW w:type="dxa" w:w="415"/>
          </w:tcPr>
          <w:p>
            <w:pPr>
              <w:pStyle w:val="null3"/>
            </w:pPr>
            <w:r>
              <w:rPr/>
              <w:t>100</w:t>
            </w:r>
          </w:p>
        </w:tc>
        <w:tc>
          <w:tcPr>
            <w:tcW w:type="dxa" w:w="5814"/>
          </w:tcPr>
          <w:p>
            <w:pPr>
              <w:pStyle w:val="null3"/>
            </w:pPr>
            <w:r>
              <w:rPr/>
              <w:t>3.5</w:t>
            </w:r>
            <w:r>
              <w:rPr/>
              <w:t>、频谱自动测量分析软件，操作者可自由配置显示的参数</w:t>
            </w:r>
          </w:p>
        </w:tc>
      </w:tr>
      <w:tr>
        <w:tc>
          <w:tcPr>
            <w:tcW w:type="dxa" w:w="2076"/>
          </w:tcPr>
          <w:p/>
        </w:tc>
        <w:tc>
          <w:tcPr>
            <w:tcW w:type="dxa" w:w="415"/>
          </w:tcPr>
          <w:p>
            <w:pPr>
              <w:pStyle w:val="null3"/>
            </w:pPr>
            <w:r>
              <w:rPr/>
              <w:t>101</w:t>
            </w:r>
          </w:p>
        </w:tc>
        <w:tc>
          <w:tcPr>
            <w:tcW w:type="dxa" w:w="5814"/>
          </w:tcPr>
          <w:p>
            <w:pPr>
              <w:pStyle w:val="null3"/>
            </w:pPr>
            <w:r>
              <w:rPr/>
              <w:t>3.6</w:t>
            </w:r>
            <w:r>
              <w:rPr/>
              <w:t>、妇科测量软件包</w:t>
            </w:r>
          </w:p>
        </w:tc>
      </w:tr>
      <w:tr>
        <w:tc>
          <w:tcPr>
            <w:tcW w:type="dxa" w:w="2076"/>
          </w:tcPr>
          <w:p/>
        </w:tc>
        <w:tc>
          <w:tcPr>
            <w:tcW w:type="dxa" w:w="415"/>
          </w:tcPr>
          <w:p>
            <w:pPr>
              <w:pStyle w:val="null3"/>
            </w:pPr>
            <w:r>
              <w:rPr/>
              <w:t>102</w:t>
            </w:r>
          </w:p>
        </w:tc>
        <w:tc>
          <w:tcPr>
            <w:tcW w:type="dxa" w:w="5814"/>
          </w:tcPr>
          <w:p>
            <w:pPr>
              <w:pStyle w:val="null3"/>
            </w:pPr>
            <w:r>
              <w:rPr/>
              <w:t>3.6.1</w:t>
            </w:r>
            <w:r>
              <w:rPr/>
              <w:t>、可测量盆底、子宫、子宫动脉、卵巢、卵泡等，并自动生成报告</w:t>
            </w:r>
            <w:r>
              <w:rPr/>
              <w:t>;</w:t>
            </w:r>
          </w:p>
        </w:tc>
      </w:tr>
      <w:tr>
        <w:tc>
          <w:tcPr>
            <w:tcW w:type="dxa" w:w="2076"/>
          </w:tcPr>
          <w:p/>
        </w:tc>
        <w:tc>
          <w:tcPr>
            <w:tcW w:type="dxa" w:w="415"/>
          </w:tcPr>
          <w:p>
            <w:pPr>
              <w:pStyle w:val="null3"/>
            </w:pPr>
            <w:r>
              <w:rPr/>
              <w:t>103</w:t>
            </w:r>
          </w:p>
        </w:tc>
        <w:tc>
          <w:tcPr>
            <w:tcW w:type="dxa" w:w="5814"/>
          </w:tcPr>
          <w:p>
            <w:pPr>
              <w:pStyle w:val="null3"/>
            </w:pPr>
            <w:r>
              <w:rPr/>
              <w:t>3.6.2</w:t>
            </w:r>
            <w:r>
              <w:rPr/>
              <w:t>、子宫内膜厚度自动测量，支持二维模式自动识别子宫内膜并对内膜厚度进行自动测量</w:t>
            </w:r>
          </w:p>
        </w:tc>
      </w:tr>
      <w:tr>
        <w:tc>
          <w:tcPr>
            <w:tcW w:type="dxa" w:w="2076"/>
          </w:tcPr>
          <w:p/>
        </w:tc>
        <w:tc>
          <w:tcPr>
            <w:tcW w:type="dxa" w:w="415"/>
          </w:tcPr>
          <w:p>
            <w:pPr>
              <w:pStyle w:val="null3"/>
            </w:pPr>
            <w:r>
              <w:rPr/>
              <w:t>104</w:t>
            </w:r>
          </w:p>
        </w:tc>
        <w:tc>
          <w:tcPr>
            <w:tcW w:type="dxa" w:w="5814"/>
          </w:tcPr>
          <w:p>
            <w:pPr>
              <w:pStyle w:val="null3"/>
            </w:pPr>
            <w:r>
              <w:rPr/>
              <w:t>3.6.3</w:t>
            </w:r>
            <w:r>
              <w:rPr/>
              <w:t>、二维成像模式，卵泡自动测量</w:t>
            </w:r>
          </w:p>
        </w:tc>
      </w:tr>
      <w:tr>
        <w:tc>
          <w:tcPr>
            <w:tcW w:type="dxa" w:w="2076"/>
          </w:tcPr>
          <w:p/>
        </w:tc>
        <w:tc>
          <w:tcPr>
            <w:tcW w:type="dxa" w:w="415"/>
          </w:tcPr>
          <w:p>
            <w:pPr>
              <w:pStyle w:val="null3"/>
            </w:pPr>
            <w:r>
              <w:rPr/>
              <w:t>105</w:t>
            </w:r>
          </w:p>
        </w:tc>
        <w:tc>
          <w:tcPr>
            <w:tcW w:type="dxa" w:w="5814"/>
          </w:tcPr>
          <w:p>
            <w:pPr>
              <w:pStyle w:val="null3"/>
            </w:pPr>
            <w:r>
              <w:rPr/>
              <w:t>3.6.4</w:t>
            </w:r>
            <w:r>
              <w:rPr/>
              <w:t>、三维成像模式，</w:t>
            </w:r>
            <w:r>
              <w:rPr/>
              <w:t>3D</w:t>
            </w:r>
            <w:r>
              <w:rPr/>
              <w:t>卵泡自动测量，并用不同颜色标识卵泡区分显示</w:t>
            </w:r>
          </w:p>
        </w:tc>
      </w:tr>
      <w:tr>
        <w:tc>
          <w:tcPr>
            <w:tcW w:type="dxa" w:w="2076"/>
          </w:tcPr>
          <w:p>
            <w:pPr>
              <w:pStyle w:val="null3"/>
            </w:pPr>
            <w:r>
              <w:rPr/>
              <w:t>▲</w:t>
            </w:r>
          </w:p>
        </w:tc>
        <w:tc>
          <w:tcPr>
            <w:tcW w:type="dxa" w:w="415"/>
          </w:tcPr>
          <w:p>
            <w:pPr>
              <w:pStyle w:val="null3"/>
            </w:pPr>
            <w:r>
              <w:rPr/>
              <w:t>106</w:t>
            </w:r>
          </w:p>
        </w:tc>
        <w:tc>
          <w:tcPr>
            <w:tcW w:type="dxa" w:w="5814"/>
          </w:tcPr>
          <w:p>
            <w:pPr>
              <w:pStyle w:val="null3"/>
            </w:pPr>
            <w:r>
              <w:rPr/>
              <w:t>▲</w:t>
            </w:r>
            <w:r>
              <w:rPr/>
              <w:t>3.7</w:t>
            </w:r>
            <w:r>
              <w:rPr/>
              <w:t>、产科测量软件包：≥</w:t>
            </w:r>
            <w:r>
              <w:rPr/>
              <w:t>4</w:t>
            </w:r>
            <w:r>
              <w:rPr/>
              <w:t>胞胎对比测量分析，支持</w:t>
            </w:r>
            <w:r>
              <w:rPr/>
              <w:t>NT</w:t>
            </w:r>
            <w:r>
              <w:rPr/>
              <w:t>自动测量，胎儿生长曲线显示、胎儿解剖结构描述</w:t>
            </w:r>
          </w:p>
        </w:tc>
      </w:tr>
      <w:tr>
        <w:tc>
          <w:tcPr>
            <w:tcW w:type="dxa" w:w="2076"/>
          </w:tcPr>
          <w:p/>
        </w:tc>
        <w:tc>
          <w:tcPr>
            <w:tcW w:type="dxa" w:w="415"/>
          </w:tcPr>
          <w:p>
            <w:pPr>
              <w:pStyle w:val="null3"/>
            </w:pPr>
            <w:r>
              <w:rPr/>
              <w:t>107</w:t>
            </w:r>
          </w:p>
        </w:tc>
        <w:tc>
          <w:tcPr>
            <w:tcW w:type="dxa" w:w="5814"/>
          </w:tcPr>
          <w:p>
            <w:pPr>
              <w:pStyle w:val="null3"/>
            </w:pPr>
            <w:r>
              <w:rPr/>
              <w:t>3.8</w:t>
            </w:r>
            <w:r>
              <w:rPr/>
              <w:t>、支持心内膜自动描迹</w:t>
            </w:r>
          </w:p>
        </w:tc>
      </w:tr>
      <w:tr>
        <w:tc>
          <w:tcPr>
            <w:tcW w:type="dxa" w:w="2076"/>
          </w:tcPr>
          <w:p/>
        </w:tc>
        <w:tc>
          <w:tcPr>
            <w:tcW w:type="dxa" w:w="415"/>
          </w:tcPr>
          <w:p>
            <w:pPr>
              <w:pStyle w:val="null3"/>
            </w:pPr>
            <w:r>
              <w:rPr/>
              <w:t>108</w:t>
            </w:r>
          </w:p>
        </w:tc>
        <w:tc>
          <w:tcPr>
            <w:tcW w:type="dxa" w:w="5814"/>
          </w:tcPr>
          <w:p>
            <w:pPr>
              <w:pStyle w:val="null3"/>
            </w:pPr>
            <w:r>
              <w:rPr/>
              <w:t>3.9</w:t>
            </w:r>
            <w:r>
              <w:rPr/>
              <w:t>、腹部测量软件包：支持膀胱自动测量</w:t>
            </w:r>
          </w:p>
        </w:tc>
      </w:tr>
      <w:tr>
        <w:tc>
          <w:tcPr>
            <w:tcW w:type="dxa" w:w="2076"/>
          </w:tcPr>
          <w:p/>
        </w:tc>
        <w:tc>
          <w:tcPr>
            <w:tcW w:type="dxa" w:w="415"/>
          </w:tcPr>
          <w:p>
            <w:pPr>
              <w:pStyle w:val="null3"/>
            </w:pPr>
            <w:r>
              <w:rPr/>
              <w:t>109</w:t>
            </w:r>
          </w:p>
        </w:tc>
        <w:tc>
          <w:tcPr>
            <w:tcW w:type="dxa" w:w="5814"/>
          </w:tcPr>
          <w:p>
            <w:pPr>
              <w:pStyle w:val="null3"/>
            </w:pPr>
            <w:r>
              <w:rPr/>
              <w:t>3.10</w:t>
            </w:r>
            <w:r>
              <w:rPr/>
              <w:t>、小器官测量软件包，包含乳腺测量包</w:t>
            </w:r>
          </w:p>
        </w:tc>
      </w:tr>
      <w:tr>
        <w:tc>
          <w:tcPr>
            <w:tcW w:type="dxa" w:w="2076"/>
          </w:tcPr>
          <w:p/>
        </w:tc>
        <w:tc>
          <w:tcPr>
            <w:tcW w:type="dxa" w:w="415"/>
          </w:tcPr>
          <w:p>
            <w:pPr>
              <w:pStyle w:val="null3"/>
            </w:pPr>
            <w:r>
              <w:rPr/>
              <w:t>110</w:t>
            </w:r>
          </w:p>
        </w:tc>
        <w:tc>
          <w:tcPr>
            <w:tcW w:type="dxa" w:w="5814"/>
          </w:tcPr>
          <w:p>
            <w:pPr>
              <w:pStyle w:val="null3"/>
            </w:pPr>
            <w:r>
              <w:rPr/>
              <w:t>3.11</w:t>
            </w:r>
            <w:r>
              <w:rPr/>
              <w:t>、支持测量放大镜，可实时同步无失真放大测量取样区域，同屏显示</w:t>
            </w:r>
          </w:p>
        </w:tc>
      </w:tr>
      <w:tr>
        <w:tc>
          <w:tcPr>
            <w:tcW w:type="dxa" w:w="2076"/>
          </w:tcPr>
          <w:p/>
        </w:tc>
        <w:tc>
          <w:tcPr>
            <w:tcW w:type="dxa" w:w="415"/>
          </w:tcPr>
          <w:p>
            <w:pPr>
              <w:pStyle w:val="null3"/>
            </w:pPr>
            <w:r>
              <w:rPr/>
              <w:t>111</w:t>
            </w:r>
          </w:p>
        </w:tc>
        <w:tc>
          <w:tcPr>
            <w:tcW w:type="dxa" w:w="5814"/>
          </w:tcPr>
          <w:p>
            <w:pPr>
              <w:pStyle w:val="null3"/>
            </w:pPr>
            <w:r>
              <w:rPr/>
              <w:t>3.12</w:t>
            </w:r>
            <w:r>
              <w:rPr/>
              <w:t>、 血管测量软件包：血管内中膜自动测量，具备前、后壁同屏独立测量显示</w:t>
            </w:r>
          </w:p>
        </w:tc>
      </w:tr>
      <w:tr>
        <w:tc>
          <w:tcPr>
            <w:tcW w:type="dxa" w:w="2076"/>
          </w:tcPr>
          <w:p/>
        </w:tc>
        <w:tc>
          <w:tcPr>
            <w:tcW w:type="dxa" w:w="415"/>
          </w:tcPr>
          <w:p>
            <w:pPr>
              <w:pStyle w:val="null3"/>
            </w:pPr>
            <w:r>
              <w:rPr/>
              <w:t>112</w:t>
            </w:r>
          </w:p>
        </w:tc>
        <w:tc>
          <w:tcPr>
            <w:tcW w:type="dxa" w:w="5814"/>
          </w:tcPr>
          <w:p>
            <w:pPr>
              <w:pStyle w:val="null3"/>
            </w:pPr>
            <w:r>
              <w:rPr/>
              <w:t>4</w:t>
            </w:r>
            <w:r>
              <w:rPr/>
              <w:t>、图像存储</w:t>
            </w:r>
            <w:r>
              <w:rPr/>
              <w:t>(</w:t>
            </w:r>
            <w:r>
              <w:rPr/>
              <w:t>电影</w:t>
            </w:r>
            <w:r>
              <w:rPr/>
              <w:t>)</w:t>
            </w:r>
            <w:r>
              <w:rPr/>
              <w:t>回放重显及病案管理单元</w:t>
            </w:r>
          </w:p>
        </w:tc>
      </w:tr>
      <w:tr>
        <w:tc>
          <w:tcPr>
            <w:tcW w:type="dxa" w:w="2076"/>
          </w:tcPr>
          <w:p/>
        </w:tc>
        <w:tc>
          <w:tcPr>
            <w:tcW w:type="dxa" w:w="415"/>
          </w:tcPr>
          <w:p>
            <w:pPr>
              <w:pStyle w:val="null3"/>
            </w:pPr>
            <w:r>
              <w:rPr/>
              <w:t>113</w:t>
            </w:r>
          </w:p>
        </w:tc>
        <w:tc>
          <w:tcPr>
            <w:tcW w:type="dxa" w:w="5814"/>
          </w:tcPr>
          <w:p>
            <w:pPr>
              <w:pStyle w:val="null3"/>
            </w:pPr>
            <w:r>
              <w:rPr/>
              <w:t>4.1</w:t>
            </w:r>
            <w:r>
              <w:rPr/>
              <w:t>、数字化捕捉、回放、存储静、动态图像，实时图像传输</w:t>
            </w:r>
          </w:p>
        </w:tc>
      </w:tr>
      <w:tr>
        <w:tc>
          <w:tcPr>
            <w:tcW w:type="dxa" w:w="2076"/>
          </w:tcPr>
          <w:p/>
        </w:tc>
        <w:tc>
          <w:tcPr>
            <w:tcW w:type="dxa" w:w="415"/>
          </w:tcPr>
          <w:p>
            <w:pPr>
              <w:pStyle w:val="null3"/>
            </w:pPr>
            <w:r>
              <w:rPr/>
              <w:t>114</w:t>
            </w:r>
          </w:p>
        </w:tc>
        <w:tc>
          <w:tcPr>
            <w:tcW w:type="dxa" w:w="5814"/>
          </w:tcPr>
          <w:p>
            <w:pPr>
              <w:pStyle w:val="null3"/>
            </w:pPr>
            <w:r>
              <w:rPr/>
              <w:t>4.2</w:t>
            </w:r>
            <w:r>
              <w:rPr/>
              <w:t>、内置硬盘，硬盘容量≥</w:t>
            </w:r>
            <w:r>
              <w:rPr/>
              <w:t>1TB</w:t>
            </w:r>
          </w:p>
        </w:tc>
      </w:tr>
      <w:tr>
        <w:tc>
          <w:tcPr>
            <w:tcW w:type="dxa" w:w="2076"/>
          </w:tcPr>
          <w:p/>
        </w:tc>
        <w:tc>
          <w:tcPr>
            <w:tcW w:type="dxa" w:w="415"/>
          </w:tcPr>
          <w:p>
            <w:pPr>
              <w:pStyle w:val="null3"/>
            </w:pPr>
            <w:r>
              <w:rPr/>
              <w:t>115</w:t>
            </w:r>
          </w:p>
        </w:tc>
        <w:tc>
          <w:tcPr>
            <w:tcW w:type="dxa" w:w="5814"/>
          </w:tcPr>
          <w:p>
            <w:pPr>
              <w:pStyle w:val="null3"/>
            </w:pPr>
            <w:r>
              <w:rPr/>
              <w:t>4.3</w:t>
            </w:r>
            <w:r>
              <w:rPr/>
              <w:t>、电影回放≥</w:t>
            </w:r>
            <w:r>
              <w:rPr/>
              <w:t>700</w:t>
            </w:r>
            <w:r>
              <w:rPr/>
              <w:t>秒</w:t>
            </w:r>
          </w:p>
        </w:tc>
      </w:tr>
      <w:tr>
        <w:tc>
          <w:tcPr>
            <w:tcW w:type="dxa" w:w="2076"/>
          </w:tcPr>
          <w:p/>
        </w:tc>
        <w:tc>
          <w:tcPr>
            <w:tcW w:type="dxa" w:w="415"/>
          </w:tcPr>
          <w:p>
            <w:pPr>
              <w:pStyle w:val="null3"/>
            </w:pPr>
            <w:r>
              <w:rPr/>
              <w:t>116</w:t>
            </w:r>
          </w:p>
        </w:tc>
        <w:tc>
          <w:tcPr>
            <w:tcW w:type="dxa" w:w="5814"/>
          </w:tcPr>
          <w:p>
            <w:pPr>
              <w:pStyle w:val="null3"/>
            </w:pPr>
            <w:r>
              <w:rPr/>
              <w:t>4.4</w:t>
            </w:r>
            <w:r>
              <w:rPr/>
              <w:t>、具备主机硬盘图像数据存储</w:t>
            </w:r>
          </w:p>
        </w:tc>
      </w:tr>
      <w:tr>
        <w:tc>
          <w:tcPr>
            <w:tcW w:type="dxa" w:w="2076"/>
          </w:tcPr>
          <w:p/>
        </w:tc>
        <w:tc>
          <w:tcPr>
            <w:tcW w:type="dxa" w:w="415"/>
          </w:tcPr>
          <w:p>
            <w:pPr>
              <w:pStyle w:val="null3"/>
            </w:pPr>
            <w:r>
              <w:rPr/>
              <w:t>117</w:t>
            </w:r>
          </w:p>
        </w:tc>
        <w:tc>
          <w:tcPr>
            <w:tcW w:type="dxa" w:w="5814"/>
          </w:tcPr>
          <w:p>
            <w:pPr>
              <w:pStyle w:val="null3"/>
            </w:pPr>
            <w:r>
              <w:rPr/>
              <w:t>4.5</w:t>
            </w:r>
            <w:r>
              <w:rPr/>
              <w:t>、病案管理单元包括但不限于病人资料、报告、图像等的存储、修改、检索和打印等</w:t>
            </w:r>
          </w:p>
        </w:tc>
      </w:tr>
      <w:tr>
        <w:tc>
          <w:tcPr>
            <w:tcW w:type="dxa" w:w="2076"/>
          </w:tcPr>
          <w:p/>
        </w:tc>
        <w:tc>
          <w:tcPr>
            <w:tcW w:type="dxa" w:w="415"/>
          </w:tcPr>
          <w:p>
            <w:pPr>
              <w:pStyle w:val="null3"/>
            </w:pPr>
            <w:r>
              <w:rPr/>
              <w:t>118</w:t>
            </w:r>
          </w:p>
        </w:tc>
        <w:tc>
          <w:tcPr>
            <w:tcW w:type="dxa" w:w="5814"/>
          </w:tcPr>
          <w:p>
            <w:pPr>
              <w:pStyle w:val="null3"/>
            </w:pPr>
            <w:r>
              <w:rPr/>
              <w:t>5</w:t>
            </w:r>
            <w:r>
              <w:rPr/>
              <w:t xml:space="preserve">、连通性： </w:t>
            </w:r>
            <w:r>
              <w:rPr/>
              <w:t>DICOM3.0</w:t>
            </w:r>
            <w:r>
              <w:rPr/>
              <w:t>接口</w:t>
            </w:r>
          </w:p>
        </w:tc>
      </w:tr>
      <w:tr>
        <w:tc>
          <w:tcPr>
            <w:tcW w:type="dxa" w:w="2076"/>
          </w:tcPr>
          <w:p/>
        </w:tc>
        <w:tc>
          <w:tcPr>
            <w:tcW w:type="dxa" w:w="415"/>
          </w:tcPr>
          <w:p>
            <w:pPr>
              <w:pStyle w:val="null3"/>
            </w:pPr>
            <w:r>
              <w:rPr/>
              <w:t>119</w:t>
            </w:r>
          </w:p>
        </w:tc>
        <w:tc>
          <w:tcPr>
            <w:tcW w:type="dxa" w:w="5814"/>
          </w:tcPr>
          <w:p>
            <w:pPr>
              <w:pStyle w:val="null3"/>
            </w:pPr>
            <w:r>
              <w:rPr/>
              <w:t>三、 系统技术参数及要求：</w:t>
            </w:r>
          </w:p>
        </w:tc>
      </w:tr>
      <w:tr>
        <w:tc>
          <w:tcPr>
            <w:tcW w:type="dxa" w:w="2076"/>
          </w:tcPr>
          <w:p/>
        </w:tc>
        <w:tc>
          <w:tcPr>
            <w:tcW w:type="dxa" w:w="415"/>
          </w:tcPr>
          <w:p>
            <w:pPr>
              <w:pStyle w:val="null3"/>
            </w:pPr>
            <w:r>
              <w:rPr/>
              <w:t>120</w:t>
            </w:r>
          </w:p>
        </w:tc>
        <w:tc>
          <w:tcPr>
            <w:tcW w:type="dxa" w:w="5814"/>
          </w:tcPr>
          <w:p>
            <w:pPr>
              <w:pStyle w:val="null3"/>
            </w:pPr>
            <w:r>
              <w:rPr/>
              <w:t>6</w:t>
            </w:r>
            <w:r>
              <w:rPr/>
              <w:t>、系统通用功能：</w:t>
            </w:r>
          </w:p>
        </w:tc>
      </w:tr>
      <w:tr>
        <w:tc>
          <w:tcPr>
            <w:tcW w:type="dxa" w:w="2076"/>
          </w:tcPr>
          <w:p>
            <w:pPr>
              <w:pStyle w:val="null3"/>
            </w:pPr>
            <w:r>
              <w:rPr/>
              <w:t>▲</w:t>
            </w:r>
          </w:p>
        </w:tc>
        <w:tc>
          <w:tcPr>
            <w:tcW w:type="dxa" w:w="415"/>
          </w:tcPr>
          <w:p>
            <w:pPr>
              <w:pStyle w:val="null3"/>
            </w:pPr>
            <w:r>
              <w:rPr/>
              <w:t>121</w:t>
            </w:r>
          </w:p>
        </w:tc>
        <w:tc>
          <w:tcPr>
            <w:tcW w:type="dxa" w:w="5814"/>
          </w:tcPr>
          <w:p>
            <w:pPr>
              <w:pStyle w:val="null3"/>
            </w:pPr>
            <w:r>
              <w:rPr/>
              <w:t>▲</w:t>
            </w:r>
            <w:r>
              <w:rPr/>
              <w:t>6.1</w:t>
            </w:r>
            <w:r>
              <w:rPr/>
              <w:t>、主机内置探头接口数量≥</w:t>
            </w:r>
            <w:r>
              <w:rPr/>
              <w:t>5</w:t>
            </w:r>
            <w:r>
              <w:rPr/>
              <w:t>个，全激活互通互用，均为无针触点式接口</w:t>
            </w:r>
          </w:p>
        </w:tc>
      </w:tr>
      <w:tr>
        <w:tc>
          <w:tcPr>
            <w:tcW w:type="dxa" w:w="2076"/>
          </w:tcPr>
          <w:p/>
        </w:tc>
        <w:tc>
          <w:tcPr>
            <w:tcW w:type="dxa" w:w="415"/>
          </w:tcPr>
          <w:p>
            <w:pPr>
              <w:pStyle w:val="null3"/>
            </w:pPr>
            <w:r>
              <w:rPr/>
              <w:t>122</w:t>
            </w:r>
          </w:p>
        </w:tc>
        <w:tc>
          <w:tcPr>
            <w:tcW w:type="dxa" w:w="5814"/>
          </w:tcPr>
          <w:p>
            <w:pPr>
              <w:pStyle w:val="null3"/>
            </w:pPr>
            <w:r>
              <w:rPr/>
              <w:t>6.2</w:t>
            </w:r>
            <w:r>
              <w:rPr/>
              <w:t>、预设条件：针对不同的检查脏器，预置最佳化图像的检查条件，减少操作时的调节</w:t>
            </w:r>
          </w:p>
        </w:tc>
      </w:tr>
      <w:tr>
        <w:tc>
          <w:tcPr>
            <w:tcW w:type="dxa" w:w="2076"/>
          </w:tcPr>
          <w:p/>
        </w:tc>
        <w:tc>
          <w:tcPr>
            <w:tcW w:type="dxa" w:w="415"/>
          </w:tcPr>
          <w:p>
            <w:pPr>
              <w:pStyle w:val="null3"/>
            </w:pPr>
            <w:r>
              <w:rPr/>
              <w:t>123</w:t>
            </w:r>
          </w:p>
        </w:tc>
        <w:tc>
          <w:tcPr>
            <w:tcW w:type="dxa" w:w="5814"/>
          </w:tcPr>
          <w:p>
            <w:pPr>
              <w:pStyle w:val="null3"/>
            </w:pPr>
            <w:r>
              <w:rPr/>
              <w:t>7</w:t>
            </w:r>
            <w:r>
              <w:rPr/>
              <w:t>、探头规格</w:t>
            </w:r>
          </w:p>
        </w:tc>
      </w:tr>
      <w:tr>
        <w:tc>
          <w:tcPr>
            <w:tcW w:type="dxa" w:w="2076"/>
          </w:tcPr>
          <w:p/>
        </w:tc>
        <w:tc>
          <w:tcPr>
            <w:tcW w:type="dxa" w:w="415"/>
          </w:tcPr>
          <w:p>
            <w:pPr>
              <w:pStyle w:val="null3"/>
            </w:pPr>
            <w:r>
              <w:rPr/>
              <w:t>124</w:t>
            </w:r>
          </w:p>
        </w:tc>
        <w:tc>
          <w:tcPr>
            <w:tcW w:type="dxa" w:w="5814"/>
          </w:tcPr>
          <w:p>
            <w:pPr>
              <w:pStyle w:val="null3"/>
            </w:pPr>
            <w:r>
              <w:rPr/>
              <w:t>7.1</w:t>
            </w:r>
            <w:r>
              <w:rPr/>
              <w:t>、频率：超宽频带探头，</w:t>
            </w:r>
            <w:r>
              <w:rPr/>
              <w:t>1MHz</w:t>
            </w:r>
            <w:r>
              <w:rPr/>
              <w:t>到</w:t>
            </w:r>
            <w:r>
              <w:rPr/>
              <w:t>17MHz</w:t>
            </w:r>
          </w:p>
        </w:tc>
      </w:tr>
      <w:tr>
        <w:tc>
          <w:tcPr>
            <w:tcW w:type="dxa" w:w="2076"/>
          </w:tcPr>
          <w:p/>
        </w:tc>
        <w:tc>
          <w:tcPr>
            <w:tcW w:type="dxa" w:w="415"/>
          </w:tcPr>
          <w:p>
            <w:pPr>
              <w:pStyle w:val="null3"/>
            </w:pPr>
            <w:r>
              <w:rPr/>
              <w:t>125</w:t>
            </w:r>
          </w:p>
        </w:tc>
        <w:tc>
          <w:tcPr>
            <w:tcW w:type="dxa" w:w="5814"/>
          </w:tcPr>
          <w:p>
            <w:pPr>
              <w:pStyle w:val="null3"/>
            </w:pPr>
            <w:r>
              <w:rPr/>
              <w:t>7.2</w:t>
            </w:r>
            <w:r>
              <w:rPr/>
              <w:t>、二维、彩色、多普勒均可独立变频</w:t>
            </w:r>
          </w:p>
        </w:tc>
      </w:tr>
      <w:tr>
        <w:tc>
          <w:tcPr>
            <w:tcW w:type="dxa" w:w="2076"/>
          </w:tcPr>
          <w:p/>
        </w:tc>
        <w:tc>
          <w:tcPr>
            <w:tcW w:type="dxa" w:w="415"/>
          </w:tcPr>
          <w:p>
            <w:pPr>
              <w:pStyle w:val="null3"/>
            </w:pPr>
            <w:r>
              <w:rPr/>
              <w:t>126</w:t>
            </w:r>
          </w:p>
        </w:tc>
        <w:tc>
          <w:tcPr>
            <w:tcW w:type="dxa" w:w="5814"/>
          </w:tcPr>
          <w:p>
            <w:pPr>
              <w:pStyle w:val="null3"/>
            </w:pPr>
            <w:r>
              <w:rPr/>
              <w:t>7.3</w:t>
            </w:r>
            <w:r>
              <w:rPr/>
              <w:t>、类型：电子扇扫、线阵、凸阵</w:t>
            </w:r>
          </w:p>
        </w:tc>
      </w:tr>
      <w:tr>
        <w:tc>
          <w:tcPr>
            <w:tcW w:type="dxa" w:w="2076"/>
          </w:tcPr>
          <w:p/>
        </w:tc>
        <w:tc>
          <w:tcPr>
            <w:tcW w:type="dxa" w:w="415"/>
          </w:tcPr>
          <w:p>
            <w:pPr>
              <w:pStyle w:val="null3"/>
            </w:pPr>
            <w:r>
              <w:rPr/>
              <w:t>127</w:t>
            </w:r>
          </w:p>
        </w:tc>
        <w:tc>
          <w:tcPr>
            <w:tcW w:type="dxa" w:w="5814"/>
          </w:tcPr>
          <w:p>
            <w:pPr>
              <w:pStyle w:val="null3"/>
            </w:pPr>
            <w:r>
              <w:rPr/>
              <w:t>7.4</w:t>
            </w:r>
            <w:r>
              <w:rPr/>
              <w:t>、单晶体探头≥</w:t>
            </w:r>
            <w:r>
              <w:rPr/>
              <w:t>3</w:t>
            </w:r>
            <w:r>
              <w:rPr/>
              <w:t>种</w:t>
            </w:r>
          </w:p>
        </w:tc>
      </w:tr>
      <w:tr>
        <w:tc>
          <w:tcPr>
            <w:tcW w:type="dxa" w:w="2076"/>
          </w:tcPr>
          <w:p/>
        </w:tc>
        <w:tc>
          <w:tcPr>
            <w:tcW w:type="dxa" w:w="415"/>
          </w:tcPr>
          <w:p>
            <w:pPr>
              <w:pStyle w:val="null3"/>
            </w:pPr>
            <w:r>
              <w:rPr/>
              <w:t>128</w:t>
            </w:r>
          </w:p>
        </w:tc>
        <w:tc>
          <w:tcPr>
            <w:tcW w:type="dxa" w:w="5814"/>
          </w:tcPr>
          <w:p>
            <w:pPr>
              <w:pStyle w:val="null3"/>
            </w:pPr>
            <w:r>
              <w:rPr/>
              <w:t>7.5</w:t>
            </w:r>
            <w:r>
              <w:rPr/>
              <w:t>、电子线阵探头阵元数≥</w:t>
            </w:r>
            <w:r>
              <w:rPr/>
              <w:t>256</w:t>
            </w:r>
          </w:p>
        </w:tc>
      </w:tr>
      <w:tr>
        <w:tc>
          <w:tcPr>
            <w:tcW w:type="dxa" w:w="2076"/>
          </w:tcPr>
          <w:p/>
        </w:tc>
        <w:tc>
          <w:tcPr>
            <w:tcW w:type="dxa" w:w="415"/>
          </w:tcPr>
          <w:p>
            <w:pPr>
              <w:pStyle w:val="null3"/>
            </w:pPr>
            <w:r>
              <w:rPr/>
              <w:t>129</w:t>
            </w:r>
          </w:p>
        </w:tc>
        <w:tc>
          <w:tcPr>
            <w:tcW w:type="dxa" w:w="5814"/>
          </w:tcPr>
          <w:p>
            <w:pPr>
              <w:pStyle w:val="null3"/>
            </w:pPr>
            <w:r>
              <w:rPr/>
              <w:t>7.6</w:t>
            </w:r>
            <w:r>
              <w:rPr/>
              <w:t>、单晶腹部凸阵探头（</w:t>
            </w:r>
            <w:r>
              <w:rPr/>
              <w:t>1.0-7.0MHz</w:t>
            </w:r>
            <w:r>
              <w:rPr/>
              <w:t>）</w:t>
            </w:r>
          </w:p>
        </w:tc>
      </w:tr>
      <w:tr>
        <w:tc>
          <w:tcPr>
            <w:tcW w:type="dxa" w:w="2076"/>
          </w:tcPr>
          <w:p/>
        </w:tc>
        <w:tc>
          <w:tcPr>
            <w:tcW w:type="dxa" w:w="415"/>
          </w:tcPr>
          <w:p>
            <w:pPr>
              <w:pStyle w:val="null3"/>
            </w:pPr>
            <w:r>
              <w:rPr/>
              <w:t>130</w:t>
            </w:r>
          </w:p>
        </w:tc>
        <w:tc>
          <w:tcPr>
            <w:tcW w:type="dxa" w:w="5814"/>
          </w:tcPr>
          <w:p>
            <w:pPr>
              <w:pStyle w:val="null3"/>
            </w:pPr>
            <w:r>
              <w:rPr/>
              <w:t>7.7</w:t>
            </w:r>
            <w:r>
              <w:rPr/>
              <w:t>、单晶高频腹部凸阵探头（</w:t>
            </w:r>
            <w:r>
              <w:rPr/>
              <w:t>3.0-9.0MHz</w:t>
            </w:r>
            <w:r>
              <w:rPr/>
              <w:t>）</w:t>
            </w:r>
          </w:p>
        </w:tc>
      </w:tr>
      <w:tr>
        <w:tc>
          <w:tcPr>
            <w:tcW w:type="dxa" w:w="2076"/>
          </w:tcPr>
          <w:p/>
        </w:tc>
        <w:tc>
          <w:tcPr>
            <w:tcW w:type="dxa" w:w="415"/>
          </w:tcPr>
          <w:p>
            <w:pPr>
              <w:pStyle w:val="null3"/>
            </w:pPr>
            <w:r>
              <w:rPr/>
              <w:t>131</w:t>
            </w:r>
          </w:p>
        </w:tc>
        <w:tc>
          <w:tcPr>
            <w:tcW w:type="dxa" w:w="5814"/>
          </w:tcPr>
          <w:p>
            <w:pPr>
              <w:pStyle w:val="null3"/>
            </w:pPr>
            <w:r>
              <w:rPr/>
              <w:t>7.8</w:t>
            </w:r>
            <w:r>
              <w:rPr/>
              <w:t>、腹部容积探头（</w:t>
            </w:r>
            <w:r>
              <w:rPr/>
              <w:t>2.0-7.0MHz</w:t>
            </w:r>
            <w:r>
              <w:rPr/>
              <w:t>）</w:t>
            </w:r>
          </w:p>
        </w:tc>
      </w:tr>
      <w:tr>
        <w:tc>
          <w:tcPr>
            <w:tcW w:type="dxa" w:w="2076"/>
          </w:tcPr>
          <w:p/>
        </w:tc>
        <w:tc>
          <w:tcPr>
            <w:tcW w:type="dxa" w:w="415"/>
          </w:tcPr>
          <w:p>
            <w:pPr>
              <w:pStyle w:val="null3"/>
            </w:pPr>
            <w:r>
              <w:rPr/>
              <w:t>132</w:t>
            </w:r>
          </w:p>
        </w:tc>
        <w:tc>
          <w:tcPr>
            <w:tcW w:type="dxa" w:w="5814"/>
          </w:tcPr>
          <w:p>
            <w:pPr>
              <w:pStyle w:val="null3"/>
            </w:pPr>
            <w:r>
              <w:rPr/>
              <w:t>7.9</w:t>
            </w:r>
            <w:r>
              <w:rPr/>
              <w:t>、 腔内容积探头：</w:t>
            </w:r>
            <w:r>
              <w:rPr/>
              <w:t>(3.0-11.0MHz)</w:t>
            </w:r>
            <w:r>
              <w:rPr/>
              <w:t>，不使用扩展成像技术情况下二维角度≥</w:t>
            </w:r>
            <w:r>
              <w:rPr/>
              <w:t>170</w:t>
            </w:r>
            <w:r>
              <w:rPr/>
              <w:t>°，三维摆动角度≥</w:t>
            </w:r>
            <w:r>
              <w:rPr/>
              <w:t>110</w:t>
            </w:r>
            <w:r>
              <w:rPr/>
              <w:t>°</w:t>
            </w:r>
          </w:p>
        </w:tc>
      </w:tr>
      <w:tr>
        <w:tc>
          <w:tcPr>
            <w:tcW w:type="dxa" w:w="2076"/>
          </w:tcPr>
          <w:p/>
        </w:tc>
        <w:tc>
          <w:tcPr>
            <w:tcW w:type="dxa" w:w="415"/>
          </w:tcPr>
          <w:p>
            <w:pPr>
              <w:pStyle w:val="null3"/>
            </w:pPr>
            <w:r>
              <w:rPr/>
              <w:t>133</w:t>
            </w:r>
          </w:p>
        </w:tc>
        <w:tc>
          <w:tcPr>
            <w:tcW w:type="dxa" w:w="5814"/>
          </w:tcPr>
          <w:p>
            <w:pPr>
              <w:pStyle w:val="null3"/>
            </w:pPr>
            <w:r>
              <w:rPr/>
              <w:t>7.10</w:t>
            </w:r>
            <w:r>
              <w:rPr/>
              <w:t>、穿刺导向：探头可配穿刺导向装置</w:t>
            </w:r>
          </w:p>
        </w:tc>
      </w:tr>
      <w:tr>
        <w:tc>
          <w:tcPr>
            <w:tcW w:type="dxa" w:w="2076"/>
          </w:tcPr>
          <w:p/>
        </w:tc>
        <w:tc>
          <w:tcPr>
            <w:tcW w:type="dxa" w:w="415"/>
          </w:tcPr>
          <w:p>
            <w:pPr>
              <w:pStyle w:val="null3"/>
            </w:pPr>
            <w:r>
              <w:rPr/>
              <w:t>134</w:t>
            </w:r>
          </w:p>
        </w:tc>
        <w:tc>
          <w:tcPr>
            <w:tcW w:type="dxa" w:w="5814"/>
          </w:tcPr>
          <w:p>
            <w:pPr>
              <w:pStyle w:val="null3"/>
            </w:pPr>
            <w:r>
              <w:rPr/>
              <w:t>8</w:t>
            </w:r>
            <w:r>
              <w:rPr/>
              <w:t>、二维显像主要参数：</w:t>
            </w:r>
          </w:p>
        </w:tc>
      </w:tr>
      <w:tr>
        <w:tc>
          <w:tcPr>
            <w:tcW w:type="dxa" w:w="2076"/>
          </w:tcPr>
          <w:p/>
        </w:tc>
        <w:tc>
          <w:tcPr>
            <w:tcW w:type="dxa" w:w="415"/>
          </w:tcPr>
          <w:p>
            <w:pPr>
              <w:pStyle w:val="null3"/>
            </w:pPr>
            <w:r>
              <w:rPr/>
              <w:t>135</w:t>
            </w:r>
          </w:p>
        </w:tc>
        <w:tc>
          <w:tcPr>
            <w:tcW w:type="dxa" w:w="5814"/>
          </w:tcPr>
          <w:p>
            <w:pPr>
              <w:pStyle w:val="null3"/>
            </w:pPr>
            <w:r>
              <w:rPr/>
              <w:t>8.1</w:t>
            </w:r>
            <w:r>
              <w:rPr/>
              <w:t>、成像速度：相控阵探头，</w:t>
            </w:r>
            <w:r>
              <w:rPr/>
              <w:t>88</w:t>
            </w:r>
            <w:r>
              <w:rPr/>
              <w:t>°角，</w:t>
            </w:r>
            <w:r>
              <w:rPr/>
              <w:t>18cm</w:t>
            </w:r>
            <w:r>
              <w:rPr/>
              <w:t>深度时，帧速度≥</w:t>
            </w:r>
            <w:r>
              <w:rPr/>
              <w:t>50</w:t>
            </w:r>
            <w:r>
              <w:rPr/>
              <w:t>帧</w:t>
            </w:r>
            <w:r>
              <w:rPr/>
              <w:t>/</w:t>
            </w:r>
            <w:r>
              <w:rPr/>
              <w:t>秒</w:t>
            </w:r>
          </w:p>
        </w:tc>
      </w:tr>
      <w:tr>
        <w:tc>
          <w:tcPr>
            <w:tcW w:type="dxa" w:w="2076"/>
          </w:tcPr>
          <w:p/>
        </w:tc>
        <w:tc>
          <w:tcPr>
            <w:tcW w:type="dxa" w:w="415"/>
          </w:tcPr>
          <w:p>
            <w:pPr>
              <w:pStyle w:val="null3"/>
            </w:pPr>
            <w:r>
              <w:rPr/>
              <w:t>136</w:t>
            </w:r>
          </w:p>
        </w:tc>
        <w:tc>
          <w:tcPr>
            <w:tcW w:type="dxa" w:w="5814"/>
          </w:tcPr>
          <w:p>
            <w:pPr>
              <w:pStyle w:val="null3"/>
            </w:pPr>
            <w:r>
              <w:rPr/>
              <w:t>8.2</w:t>
            </w:r>
            <w:r>
              <w:rPr/>
              <w:t>、增益调节：</w:t>
            </w:r>
            <w:r>
              <w:rPr/>
              <w:t>TGC</w:t>
            </w:r>
            <w:r>
              <w:rPr/>
              <w:t>增益补偿≥</w:t>
            </w:r>
            <w:r>
              <w:rPr/>
              <w:t>8</w:t>
            </w:r>
            <w:r>
              <w:rPr/>
              <w:t>段，</w:t>
            </w:r>
            <w:r>
              <w:rPr/>
              <w:t>LGC</w:t>
            </w:r>
            <w:r>
              <w:rPr/>
              <w:t>侧向增益补偿≥</w:t>
            </w:r>
            <w:r>
              <w:rPr/>
              <w:t>8</w:t>
            </w:r>
            <w:r>
              <w:rPr/>
              <w:t>段，</w:t>
            </w:r>
            <w:r>
              <w:rPr/>
              <w:t>B/M</w:t>
            </w:r>
            <w:r>
              <w:rPr/>
              <w:t>可独立调节</w:t>
            </w:r>
          </w:p>
        </w:tc>
      </w:tr>
      <w:tr>
        <w:tc>
          <w:tcPr>
            <w:tcW w:type="dxa" w:w="2076"/>
          </w:tcPr>
          <w:p/>
        </w:tc>
        <w:tc>
          <w:tcPr>
            <w:tcW w:type="dxa" w:w="415"/>
          </w:tcPr>
          <w:p>
            <w:pPr>
              <w:pStyle w:val="null3"/>
            </w:pPr>
            <w:r>
              <w:rPr/>
              <w:t>137</w:t>
            </w:r>
          </w:p>
        </w:tc>
        <w:tc>
          <w:tcPr>
            <w:tcW w:type="dxa" w:w="5814"/>
          </w:tcPr>
          <w:p>
            <w:pPr>
              <w:pStyle w:val="null3"/>
            </w:pPr>
            <w:r>
              <w:rPr/>
              <w:t>8.3</w:t>
            </w:r>
            <w:r>
              <w:rPr/>
              <w:t>、数字式声束形成器：数字式场聚焦，数字式可变孔径及动态变迹</w:t>
            </w:r>
          </w:p>
        </w:tc>
      </w:tr>
      <w:tr>
        <w:tc>
          <w:tcPr>
            <w:tcW w:type="dxa" w:w="2076"/>
          </w:tcPr>
          <w:p/>
        </w:tc>
        <w:tc>
          <w:tcPr>
            <w:tcW w:type="dxa" w:w="415"/>
          </w:tcPr>
          <w:p>
            <w:pPr>
              <w:pStyle w:val="null3"/>
            </w:pPr>
            <w:r>
              <w:rPr/>
              <w:t>138</w:t>
            </w:r>
          </w:p>
        </w:tc>
        <w:tc>
          <w:tcPr>
            <w:tcW w:type="dxa" w:w="5814"/>
          </w:tcPr>
          <w:p>
            <w:pPr>
              <w:pStyle w:val="null3"/>
            </w:pPr>
            <w:r>
              <w:rPr/>
              <w:t>8.4</w:t>
            </w:r>
            <w:r>
              <w:rPr/>
              <w:t>、</w:t>
            </w:r>
            <w:r>
              <w:rPr/>
              <w:t>A/D</w:t>
            </w:r>
            <w:r>
              <w:rPr/>
              <w:t>≥</w:t>
            </w:r>
            <w:r>
              <w:rPr/>
              <w:t>14bit</w:t>
            </w:r>
          </w:p>
        </w:tc>
      </w:tr>
      <w:tr>
        <w:tc>
          <w:tcPr>
            <w:tcW w:type="dxa" w:w="2076"/>
          </w:tcPr>
          <w:p/>
        </w:tc>
        <w:tc>
          <w:tcPr>
            <w:tcW w:type="dxa" w:w="415"/>
          </w:tcPr>
          <w:p>
            <w:pPr>
              <w:pStyle w:val="null3"/>
            </w:pPr>
            <w:r>
              <w:rPr/>
              <w:t>139</w:t>
            </w:r>
          </w:p>
        </w:tc>
        <w:tc>
          <w:tcPr>
            <w:tcW w:type="dxa" w:w="5814"/>
          </w:tcPr>
          <w:p>
            <w:pPr>
              <w:pStyle w:val="null3"/>
            </w:pPr>
            <w:r>
              <w:rPr/>
              <w:t>8.5</w:t>
            </w:r>
            <w:r>
              <w:rPr/>
              <w:t>、焦点个数≥</w:t>
            </w:r>
            <w:r>
              <w:rPr/>
              <w:t>5</w:t>
            </w:r>
            <w:r>
              <w:rPr/>
              <w:t>个，可视可调，可无焦点</w:t>
            </w:r>
          </w:p>
        </w:tc>
      </w:tr>
      <w:tr>
        <w:tc>
          <w:tcPr>
            <w:tcW w:type="dxa" w:w="2076"/>
          </w:tcPr>
          <w:p/>
        </w:tc>
        <w:tc>
          <w:tcPr>
            <w:tcW w:type="dxa" w:w="415"/>
          </w:tcPr>
          <w:p>
            <w:pPr>
              <w:pStyle w:val="null3"/>
            </w:pPr>
            <w:r>
              <w:rPr/>
              <w:t>140</w:t>
            </w:r>
          </w:p>
        </w:tc>
        <w:tc>
          <w:tcPr>
            <w:tcW w:type="dxa" w:w="5814"/>
          </w:tcPr>
          <w:p>
            <w:pPr>
              <w:pStyle w:val="null3"/>
            </w:pPr>
            <w:r>
              <w:rPr/>
              <w:t>8.6</w:t>
            </w:r>
            <w:r>
              <w:rPr/>
              <w:t>、接收方式：独立接收和发射通道数，多倍信号并行处理</w:t>
            </w:r>
          </w:p>
        </w:tc>
      </w:tr>
      <w:tr>
        <w:tc>
          <w:tcPr>
            <w:tcW w:type="dxa" w:w="2076"/>
          </w:tcPr>
          <w:p/>
        </w:tc>
        <w:tc>
          <w:tcPr>
            <w:tcW w:type="dxa" w:w="415"/>
          </w:tcPr>
          <w:p>
            <w:pPr>
              <w:pStyle w:val="null3"/>
            </w:pPr>
            <w:r>
              <w:rPr/>
              <w:t>141</w:t>
            </w:r>
          </w:p>
        </w:tc>
        <w:tc>
          <w:tcPr>
            <w:tcW w:type="dxa" w:w="5814"/>
          </w:tcPr>
          <w:p>
            <w:pPr>
              <w:pStyle w:val="null3"/>
            </w:pPr>
            <w:r>
              <w:rPr/>
              <w:t>8.7</w:t>
            </w:r>
            <w:r>
              <w:rPr/>
              <w:t>、深度≥</w:t>
            </w:r>
            <w:r>
              <w:rPr/>
              <w:t>35cm</w:t>
            </w:r>
          </w:p>
        </w:tc>
      </w:tr>
      <w:tr>
        <w:tc>
          <w:tcPr>
            <w:tcW w:type="dxa" w:w="2076"/>
          </w:tcPr>
          <w:p/>
        </w:tc>
        <w:tc>
          <w:tcPr>
            <w:tcW w:type="dxa" w:w="415"/>
          </w:tcPr>
          <w:p>
            <w:pPr>
              <w:pStyle w:val="null3"/>
            </w:pPr>
            <w:r>
              <w:rPr/>
              <w:t>142</w:t>
            </w:r>
          </w:p>
        </w:tc>
        <w:tc>
          <w:tcPr>
            <w:tcW w:type="dxa" w:w="5814"/>
          </w:tcPr>
          <w:p>
            <w:pPr>
              <w:pStyle w:val="null3"/>
            </w:pPr>
            <w:r>
              <w:rPr/>
              <w:t>8.8</w:t>
            </w:r>
            <w:r>
              <w:rPr/>
              <w:t>、二维灰阶成像³</w:t>
            </w:r>
            <w:r>
              <w:rPr/>
              <w:t>256</w:t>
            </w:r>
            <w:r>
              <w:rPr/>
              <w:t>灰阶</w:t>
            </w:r>
          </w:p>
        </w:tc>
      </w:tr>
      <w:tr>
        <w:tc>
          <w:tcPr>
            <w:tcW w:type="dxa" w:w="2076"/>
          </w:tcPr>
          <w:p/>
        </w:tc>
        <w:tc>
          <w:tcPr>
            <w:tcW w:type="dxa" w:w="415"/>
          </w:tcPr>
          <w:p>
            <w:pPr>
              <w:pStyle w:val="null3"/>
            </w:pPr>
            <w:r>
              <w:rPr/>
              <w:t>143</w:t>
            </w:r>
          </w:p>
        </w:tc>
        <w:tc>
          <w:tcPr>
            <w:tcW w:type="dxa" w:w="5814"/>
          </w:tcPr>
          <w:p>
            <w:pPr>
              <w:pStyle w:val="null3"/>
            </w:pPr>
            <w:r>
              <w:rPr/>
              <w:t>8.9</w:t>
            </w:r>
            <w:r>
              <w:rPr/>
              <w:t>、伪彩：≥</w:t>
            </w:r>
            <w:r>
              <w:rPr/>
              <w:t>16</w:t>
            </w:r>
            <w:r>
              <w:rPr/>
              <w:t>档可调</w:t>
            </w:r>
          </w:p>
        </w:tc>
      </w:tr>
      <w:tr>
        <w:tc>
          <w:tcPr>
            <w:tcW w:type="dxa" w:w="2076"/>
          </w:tcPr>
          <w:p/>
        </w:tc>
        <w:tc>
          <w:tcPr>
            <w:tcW w:type="dxa" w:w="415"/>
          </w:tcPr>
          <w:p>
            <w:pPr>
              <w:pStyle w:val="null3"/>
            </w:pPr>
            <w:r>
              <w:rPr/>
              <w:t>144</w:t>
            </w:r>
          </w:p>
        </w:tc>
        <w:tc>
          <w:tcPr>
            <w:tcW w:type="dxa" w:w="5814"/>
          </w:tcPr>
          <w:p>
            <w:pPr>
              <w:pStyle w:val="null3"/>
            </w:pPr>
            <w:r>
              <w:rPr/>
              <w:t>8.10</w:t>
            </w:r>
            <w:r>
              <w:rPr/>
              <w:t>、灰阶图谱≥</w:t>
            </w:r>
            <w:r>
              <w:rPr/>
              <w:t>16</w:t>
            </w:r>
            <w:r>
              <w:rPr/>
              <w:t>级可调</w:t>
            </w:r>
          </w:p>
        </w:tc>
      </w:tr>
      <w:tr>
        <w:tc>
          <w:tcPr>
            <w:tcW w:type="dxa" w:w="2076"/>
          </w:tcPr>
          <w:p/>
        </w:tc>
        <w:tc>
          <w:tcPr>
            <w:tcW w:type="dxa" w:w="415"/>
          </w:tcPr>
          <w:p>
            <w:pPr>
              <w:pStyle w:val="null3"/>
            </w:pPr>
            <w:r>
              <w:rPr/>
              <w:t>145</w:t>
            </w:r>
          </w:p>
        </w:tc>
        <w:tc>
          <w:tcPr>
            <w:tcW w:type="dxa" w:w="5814"/>
          </w:tcPr>
          <w:p>
            <w:pPr>
              <w:pStyle w:val="null3"/>
            </w:pPr>
            <w:r>
              <w:rPr/>
              <w:t>8.11</w:t>
            </w:r>
            <w:r>
              <w:rPr/>
              <w:t>、组织特性匹配，操作者可根据人体组织真实情况进行调节，多级可调，匹配至最佳成像声速，并以具体数值在触摸屏上显示。</w:t>
            </w:r>
          </w:p>
        </w:tc>
      </w:tr>
      <w:tr>
        <w:tc>
          <w:tcPr>
            <w:tcW w:type="dxa" w:w="2076"/>
          </w:tcPr>
          <w:p/>
        </w:tc>
        <w:tc>
          <w:tcPr>
            <w:tcW w:type="dxa" w:w="415"/>
          </w:tcPr>
          <w:p>
            <w:pPr>
              <w:pStyle w:val="null3"/>
            </w:pPr>
            <w:r>
              <w:rPr/>
              <w:t>146</w:t>
            </w:r>
          </w:p>
        </w:tc>
        <w:tc>
          <w:tcPr>
            <w:tcW w:type="dxa" w:w="5814"/>
          </w:tcPr>
          <w:p>
            <w:pPr>
              <w:pStyle w:val="null3"/>
            </w:pPr>
            <w:r>
              <w:rPr/>
              <w:t>9</w:t>
            </w:r>
            <w:r>
              <w:rPr/>
              <w:t>、频谱多普勒：</w:t>
            </w:r>
          </w:p>
        </w:tc>
      </w:tr>
      <w:tr>
        <w:tc>
          <w:tcPr>
            <w:tcW w:type="dxa" w:w="2076"/>
          </w:tcPr>
          <w:p/>
        </w:tc>
        <w:tc>
          <w:tcPr>
            <w:tcW w:type="dxa" w:w="415"/>
          </w:tcPr>
          <w:p>
            <w:pPr>
              <w:pStyle w:val="null3"/>
            </w:pPr>
            <w:r>
              <w:rPr/>
              <w:t>147</w:t>
            </w:r>
          </w:p>
        </w:tc>
        <w:tc>
          <w:tcPr>
            <w:tcW w:type="dxa" w:w="5814"/>
          </w:tcPr>
          <w:p>
            <w:pPr>
              <w:pStyle w:val="null3"/>
            </w:pPr>
            <w:r>
              <w:rPr/>
              <w:t>9.1</w:t>
            </w:r>
            <w:r>
              <w:rPr/>
              <w:t>、显示模式：</w:t>
            </w:r>
          </w:p>
        </w:tc>
      </w:tr>
      <w:tr>
        <w:tc>
          <w:tcPr>
            <w:tcW w:type="dxa" w:w="2076"/>
          </w:tcPr>
          <w:p/>
        </w:tc>
        <w:tc>
          <w:tcPr>
            <w:tcW w:type="dxa" w:w="415"/>
          </w:tcPr>
          <w:p>
            <w:pPr>
              <w:pStyle w:val="null3"/>
            </w:pPr>
            <w:r>
              <w:rPr/>
              <w:t>148</w:t>
            </w:r>
          </w:p>
        </w:tc>
        <w:tc>
          <w:tcPr>
            <w:tcW w:type="dxa" w:w="5814"/>
          </w:tcPr>
          <w:p>
            <w:pPr>
              <w:pStyle w:val="null3"/>
            </w:pPr>
            <w:r>
              <w:rPr/>
              <w:t>9.1.1</w:t>
            </w:r>
            <w:r>
              <w:rPr/>
              <w:t>、高脉冲重复频率</w:t>
            </w:r>
            <w:r>
              <w:rPr/>
              <w:t>(HPRF)</w:t>
            </w:r>
          </w:p>
        </w:tc>
      </w:tr>
      <w:tr>
        <w:tc>
          <w:tcPr>
            <w:tcW w:type="dxa" w:w="2076"/>
          </w:tcPr>
          <w:p/>
        </w:tc>
        <w:tc>
          <w:tcPr>
            <w:tcW w:type="dxa" w:w="415"/>
          </w:tcPr>
          <w:p>
            <w:pPr>
              <w:pStyle w:val="null3"/>
            </w:pPr>
            <w:r>
              <w:rPr/>
              <w:t>149</w:t>
            </w:r>
          </w:p>
        </w:tc>
        <w:tc>
          <w:tcPr>
            <w:tcW w:type="dxa" w:w="5814"/>
          </w:tcPr>
          <w:p>
            <w:pPr>
              <w:pStyle w:val="null3"/>
            </w:pPr>
            <w:r>
              <w:rPr/>
              <w:t>9.1.2</w:t>
            </w:r>
            <w:r>
              <w:rPr/>
              <w:t>、连续波多普勒（</w:t>
            </w:r>
            <w:r>
              <w:rPr/>
              <w:t>CW</w:t>
            </w:r>
            <w:r>
              <w:rPr/>
              <w:t>）</w:t>
            </w:r>
          </w:p>
        </w:tc>
      </w:tr>
      <w:tr>
        <w:tc>
          <w:tcPr>
            <w:tcW w:type="dxa" w:w="2076"/>
          </w:tcPr>
          <w:p/>
        </w:tc>
        <w:tc>
          <w:tcPr>
            <w:tcW w:type="dxa" w:w="415"/>
          </w:tcPr>
          <w:p>
            <w:pPr>
              <w:pStyle w:val="null3"/>
            </w:pPr>
            <w:r>
              <w:rPr/>
              <w:t>150</w:t>
            </w:r>
          </w:p>
        </w:tc>
        <w:tc>
          <w:tcPr>
            <w:tcW w:type="dxa" w:w="5814"/>
          </w:tcPr>
          <w:p>
            <w:pPr>
              <w:pStyle w:val="null3"/>
            </w:pPr>
            <w:r>
              <w:rPr/>
              <w:t>9.1.3</w:t>
            </w:r>
            <w:r>
              <w:rPr/>
              <w:t>、脉冲多普勒</w:t>
            </w:r>
            <w:r>
              <w:rPr/>
              <w:t>(PWD)</w:t>
            </w:r>
          </w:p>
        </w:tc>
      </w:tr>
      <w:tr>
        <w:tc>
          <w:tcPr>
            <w:tcW w:type="dxa" w:w="2076"/>
          </w:tcPr>
          <w:p/>
        </w:tc>
        <w:tc>
          <w:tcPr>
            <w:tcW w:type="dxa" w:w="415"/>
          </w:tcPr>
          <w:p>
            <w:pPr>
              <w:pStyle w:val="null3"/>
            </w:pPr>
            <w:r>
              <w:rPr/>
              <w:t>151</w:t>
            </w:r>
          </w:p>
        </w:tc>
        <w:tc>
          <w:tcPr>
            <w:tcW w:type="dxa" w:w="5814"/>
          </w:tcPr>
          <w:p>
            <w:pPr>
              <w:pStyle w:val="null3"/>
            </w:pPr>
            <w:r>
              <w:rPr/>
              <w:t>9.2</w:t>
            </w:r>
            <w:r>
              <w:rPr/>
              <w:t>、最大测量速度：</w:t>
            </w:r>
            <w:r>
              <w:rPr/>
              <w:t>PWD</w:t>
            </w:r>
            <w:r>
              <w:rPr/>
              <w:t>正或反向血流速度≥</w:t>
            </w:r>
            <w:r>
              <w:rPr/>
              <w:t>10.0m/s</w:t>
            </w:r>
            <w:r>
              <w:rPr/>
              <w:t>；</w:t>
            </w:r>
            <w:r>
              <w:rPr/>
              <w:t>CWD</w:t>
            </w:r>
            <w:r>
              <w:rPr/>
              <w:t>：血流速度≥</w:t>
            </w:r>
            <w:r>
              <w:rPr/>
              <w:t>25.0m/s</w:t>
            </w:r>
          </w:p>
        </w:tc>
      </w:tr>
      <w:tr>
        <w:tc>
          <w:tcPr>
            <w:tcW w:type="dxa" w:w="2076"/>
          </w:tcPr>
          <w:p/>
        </w:tc>
        <w:tc>
          <w:tcPr>
            <w:tcW w:type="dxa" w:w="415"/>
          </w:tcPr>
          <w:p>
            <w:pPr>
              <w:pStyle w:val="null3"/>
            </w:pPr>
            <w:r>
              <w:rPr/>
              <w:t>152</w:t>
            </w:r>
          </w:p>
        </w:tc>
        <w:tc>
          <w:tcPr>
            <w:tcW w:type="dxa" w:w="5814"/>
          </w:tcPr>
          <w:p>
            <w:pPr>
              <w:pStyle w:val="null3"/>
            </w:pPr>
            <w:r>
              <w:rPr/>
              <w:t>9.3</w:t>
            </w:r>
            <w:r>
              <w:rPr/>
              <w:t>、最低测量速度：≤</w:t>
            </w:r>
            <w:r>
              <w:rPr/>
              <w:t>0.9mm/s(</w:t>
            </w:r>
            <w:r>
              <w:rPr/>
              <w:t>非噪音信号</w:t>
            </w:r>
            <w:r>
              <w:rPr/>
              <w:t>)</w:t>
            </w:r>
          </w:p>
        </w:tc>
      </w:tr>
      <w:tr>
        <w:tc>
          <w:tcPr>
            <w:tcW w:type="dxa" w:w="2076"/>
          </w:tcPr>
          <w:p/>
        </w:tc>
        <w:tc>
          <w:tcPr>
            <w:tcW w:type="dxa" w:w="415"/>
          </w:tcPr>
          <w:p>
            <w:pPr>
              <w:pStyle w:val="null3"/>
            </w:pPr>
            <w:r>
              <w:rPr/>
              <w:t>153</w:t>
            </w:r>
          </w:p>
        </w:tc>
        <w:tc>
          <w:tcPr>
            <w:tcW w:type="dxa" w:w="5814"/>
          </w:tcPr>
          <w:p>
            <w:pPr>
              <w:pStyle w:val="null3"/>
            </w:pPr>
            <w:r>
              <w:rPr/>
              <w:t>9.4</w:t>
            </w:r>
            <w:r>
              <w:rPr/>
              <w:t>、支持多段独立变频</w:t>
            </w:r>
          </w:p>
        </w:tc>
      </w:tr>
      <w:tr>
        <w:tc>
          <w:tcPr>
            <w:tcW w:type="dxa" w:w="2076"/>
          </w:tcPr>
          <w:p/>
        </w:tc>
        <w:tc>
          <w:tcPr>
            <w:tcW w:type="dxa" w:w="415"/>
          </w:tcPr>
          <w:p>
            <w:pPr>
              <w:pStyle w:val="null3"/>
            </w:pPr>
            <w:r>
              <w:rPr/>
              <w:t>154</w:t>
            </w:r>
          </w:p>
        </w:tc>
        <w:tc>
          <w:tcPr>
            <w:tcW w:type="dxa" w:w="5814"/>
          </w:tcPr>
          <w:p>
            <w:pPr>
              <w:pStyle w:val="null3"/>
            </w:pPr>
            <w:r>
              <w:rPr/>
              <w:t>9.5</w:t>
            </w:r>
            <w:r>
              <w:rPr/>
              <w:t>、取样宽度及位置范围：宽度</w:t>
            </w:r>
            <w:r>
              <w:rPr/>
              <w:t>0.5mm</w:t>
            </w:r>
            <w:r>
              <w:rPr/>
              <w:t>至</w:t>
            </w:r>
            <w:r>
              <w:rPr/>
              <w:t>30mm</w:t>
            </w:r>
            <w:r>
              <w:rPr/>
              <w:t>多级可调</w:t>
            </w:r>
          </w:p>
        </w:tc>
      </w:tr>
      <w:tr>
        <w:tc>
          <w:tcPr>
            <w:tcW w:type="dxa" w:w="2076"/>
          </w:tcPr>
          <w:p/>
        </w:tc>
        <w:tc>
          <w:tcPr>
            <w:tcW w:type="dxa" w:w="415"/>
          </w:tcPr>
          <w:p>
            <w:pPr>
              <w:pStyle w:val="null3"/>
            </w:pPr>
            <w:r>
              <w:rPr/>
              <w:t>155</w:t>
            </w:r>
          </w:p>
        </w:tc>
        <w:tc>
          <w:tcPr>
            <w:tcW w:type="dxa" w:w="5814"/>
          </w:tcPr>
          <w:p>
            <w:pPr>
              <w:pStyle w:val="null3"/>
            </w:pPr>
            <w:r>
              <w:rPr/>
              <w:t>9.6</w:t>
            </w:r>
            <w:r>
              <w:rPr/>
              <w:t>、零位移动：≥</w:t>
            </w:r>
            <w:r>
              <w:rPr/>
              <w:t>15</w:t>
            </w:r>
            <w:r>
              <w:rPr/>
              <w:t>级</w:t>
            </w:r>
          </w:p>
        </w:tc>
      </w:tr>
      <w:tr>
        <w:tc>
          <w:tcPr>
            <w:tcW w:type="dxa" w:w="2076"/>
          </w:tcPr>
          <w:p/>
        </w:tc>
        <w:tc>
          <w:tcPr>
            <w:tcW w:type="dxa" w:w="415"/>
          </w:tcPr>
          <w:p>
            <w:pPr>
              <w:pStyle w:val="null3"/>
            </w:pPr>
            <w:r>
              <w:rPr/>
              <w:t>156</w:t>
            </w:r>
          </w:p>
        </w:tc>
        <w:tc>
          <w:tcPr>
            <w:tcW w:type="dxa" w:w="5814"/>
          </w:tcPr>
          <w:p>
            <w:pPr>
              <w:pStyle w:val="null3"/>
            </w:pPr>
            <w:r>
              <w:rPr/>
              <w:t>9.7</w:t>
            </w:r>
            <w:r>
              <w:rPr/>
              <w:t>、实时自动包络频谱并完成频谱测量计算</w:t>
            </w:r>
          </w:p>
        </w:tc>
      </w:tr>
      <w:tr>
        <w:tc>
          <w:tcPr>
            <w:tcW w:type="dxa" w:w="2076"/>
          </w:tcPr>
          <w:p/>
        </w:tc>
        <w:tc>
          <w:tcPr>
            <w:tcW w:type="dxa" w:w="415"/>
          </w:tcPr>
          <w:p>
            <w:pPr>
              <w:pStyle w:val="null3"/>
            </w:pPr>
            <w:r>
              <w:rPr/>
              <w:t>157</w:t>
            </w:r>
          </w:p>
        </w:tc>
        <w:tc>
          <w:tcPr>
            <w:tcW w:type="dxa" w:w="5814"/>
          </w:tcPr>
          <w:p>
            <w:pPr>
              <w:pStyle w:val="null3"/>
            </w:pPr>
            <w:r>
              <w:rPr/>
              <w:t>10</w:t>
            </w:r>
            <w:r>
              <w:rPr/>
              <w:t>、彩色多普勒：</w:t>
            </w:r>
          </w:p>
        </w:tc>
      </w:tr>
      <w:tr>
        <w:tc>
          <w:tcPr>
            <w:tcW w:type="dxa" w:w="2076"/>
          </w:tcPr>
          <w:p/>
        </w:tc>
        <w:tc>
          <w:tcPr>
            <w:tcW w:type="dxa" w:w="415"/>
          </w:tcPr>
          <w:p>
            <w:pPr>
              <w:pStyle w:val="null3"/>
            </w:pPr>
            <w:r>
              <w:rPr/>
              <w:t>158</w:t>
            </w:r>
          </w:p>
        </w:tc>
        <w:tc>
          <w:tcPr>
            <w:tcW w:type="dxa" w:w="5814"/>
          </w:tcPr>
          <w:p>
            <w:pPr>
              <w:pStyle w:val="null3"/>
            </w:pPr>
            <w:r>
              <w:rPr/>
              <w:t>10.1</w:t>
            </w:r>
            <w:r>
              <w:rPr/>
              <w:t>、显示方式：速度图</w:t>
            </w:r>
            <w:r>
              <w:rPr/>
              <w:t>(CFM)</w:t>
            </w:r>
            <w:r>
              <w:rPr/>
              <w:t>、能量图</w:t>
            </w:r>
            <w:r>
              <w:rPr/>
              <w:t>(PDI)</w:t>
            </w:r>
            <w:r>
              <w:rPr/>
              <w:t>、方向性能量图（</w:t>
            </w:r>
            <w:r>
              <w:rPr/>
              <w:t>DPDI</w:t>
            </w:r>
            <w:r>
              <w:rPr/>
              <w:t>）</w:t>
            </w:r>
          </w:p>
        </w:tc>
      </w:tr>
      <w:tr>
        <w:tc>
          <w:tcPr>
            <w:tcW w:type="dxa" w:w="2076"/>
          </w:tcPr>
          <w:p/>
        </w:tc>
        <w:tc>
          <w:tcPr>
            <w:tcW w:type="dxa" w:w="415"/>
          </w:tcPr>
          <w:p>
            <w:pPr>
              <w:pStyle w:val="null3"/>
            </w:pPr>
            <w:r>
              <w:rPr/>
              <w:t>159</w:t>
            </w:r>
          </w:p>
        </w:tc>
        <w:tc>
          <w:tcPr>
            <w:tcW w:type="dxa" w:w="5814"/>
          </w:tcPr>
          <w:p>
            <w:pPr>
              <w:pStyle w:val="null3"/>
            </w:pPr>
            <w:r>
              <w:rPr/>
              <w:t>10.2</w:t>
            </w:r>
            <w:r>
              <w:rPr/>
              <w:t>、扫描速率：相控阵探头，≥</w:t>
            </w:r>
            <w:r>
              <w:rPr/>
              <w:t>85</w:t>
            </w:r>
            <w:r>
              <w:rPr/>
              <w:t>°角，</w:t>
            </w:r>
            <w:r>
              <w:rPr/>
              <w:t>18cm</w:t>
            </w:r>
            <w:r>
              <w:rPr/>
              <w:t>深度时，彩色扫描帧率≥</w:t>
            </w:r>
            <w:r>
              <w:rPr/>
              <w:t>19</w:t>
            </w:r>
            <w:r>
              <w:rPr/>
              <w:t>帧</w:t>
            </w:r>
            <w:r>
              <w:rPr/>
              <w:t>/</w:t>
            </w:r>
            <w:r>
              <w:rPr/>
              <w:t>秒</w:t>
            </w:r>
          </w:p>
        </w:tc>
      </w:tr>
      <w:tr>
        <w:tc>
          <w:tcPr>
            <w:tcW w:type="dxa" w:w="2076"/>
          </w:tcPr>
          <w:p/>
        </w:tc>
        <w:tc>
          <w:tcPr>
            <w:tcW w:type="dxa" w:w="415"/>
          </w:tcPr>
          <w:p>
            <w:pPr>
              <w:pStyle w:val="null3"/>
            </w:pPr>
            <w:r>
              <w:rPr/>
              <w:t>160</w:t>
            </w:r>
          </w:p>
        </w:tc>
        <w:tc>
          <w:tcPr>
            <w:tcW w:type="dxa" w:w="5814"/>
          </w:tcPr>
          <w:p>
            <w:pPr>
              <w:pStyle w:val="null3"/>
            </w:pPr>
            <w:r>
              <w:rPr/>
              <w:t>10.3</w:t>
            </w:r>
            <w:r>
              <w:rPr/>
              <w:t>、彩色增强功能：彩色多普勒能量图</w:t>
            </w:r>
            <w:r>
              <w:rPr/>
              <w:t>(PDI);</w:t>
            </w:r>
            <w:r>
              <w:rPr/>
              <w:t>组织多普勒</w:t>
            </w:r>
            <w:r>
              <w:rPr/>
              <w:t>(TDI)</w:t>
            </w:r>
          </w:p>
        </w:tc>
      </w:tr>
      <w:tr>
        <w:tc>
          <w:tcPr>
            <w:tcW w:type="dxa" w:w="2076"/>
          </w:tcPr>
          <w:p/>
        </w:tc>
        <w:tc>
          <w:tcPr>
            <w:tcW w:type="dxa" w:w="415"/>
          </w:tcPr>
          <w:p>
            <w:pPr>
              <w:pStyle w:val="null3"/>
            </w:pPr>
            <w:r>
              <w:rPr/>
              <w:t>161</w:t>
            </w:r>
          </w:p>
        </w:tc>
        <w:tc>
          <w:tcPr>
            <w:tcW w:type="dxa" w:w="5814"/>
          </w:tcPr>
          <w:p>
            <w:pPr>
              <w:pStyle w:val="null3"/>
            </w:pPr>
            <w:r>
              <w:rPr/>
              <w:t>10.4</w:t>
            </w:r>
            <w:r>
              <w:rPr/>
              <w:t>、具有彩色双实时功能</w:t>
            </w:r>
          </w:p>
        </w:tc>
      </w:tr>
      <w:tr>
        <w:tc>
          <w:tcPr>
            <w:tcW w:type="dxa" w:w="2076"/>
          </w:tcPr>
          <w:p/>
        </w:tc>
        <w:tc>
          <w:tcPr>
            <w:tcW w:type="dxa" w:w="415"/>
          </w:tcPr>
          <w:p>
            <w:pPr>
              <w:pStyle w:val="null3"/>
            </w:pPr>
            <w:r>
              <w:rPr/>
              <w:t>162</w:t>
            </w:r>
          </w:p>
        </w:tc>
        <w:tc>
          <w:tcPr>
            <w:tcW w:type="dxa" w:w="5814"/>
          </w:tcPr>
          <w:p>
            <w:pPr>
              <w:pStyle w:val="null3"/>
            </w:pPr>
            <w:r>
              <w:rPr/>
              <w:t>10.5</w:t>
            </w:r>
            <w:r>
              <w:rPr/>
              <w:t>、显示位置调整：线阵扫描感兴趣的图像范围：</w:t>
            </w:r>
            <w:r>
              <w:rPr/>
              <w:t>-18</w:t>
            </w:r>
            <w:r>
              <w:rPr/>
              <w:t>°～</w:t>
            </w:r>
            <w:r>
              <w:rPr/>
              <w:t>+18</w:t>
            </w:r>
            <w:r>
              <w:rPr/>
              <w:t>°</w:t>
            </w:r>
          </w:p>
        </w:tc>
      </w:tr>
      <w:tr>
        <w:tc>
          <w:tcPr>
            <w:tcW w:type="dxa" w:w="2076"/>
          </w:tcPr>
          <w:p/>
        </w:tc>
        <w:tc>
          <w:tcPr>
            <w:tcW w:type="dxa" w:w="415"/>
          </w:tcPr>
          <w:p>
            <w:pPr>
              <w:pStyle w:val="null3"/>
            </w:pPr>
            <w:r>
              <w:rPr/>
              <w:t>163</w:t>
            </w:r>
          </w:p>
        </w:tc>
        <w:tc>
          <w:tcPr>
            <w:tcW w:type="dxa" w:w="5814"/>
          </w:tcPr>
          <w:p>
            <w:pPr>
              <w:pStyle w:val="null3"/>
            </w:pPr>
            <w:r>
              <w:rPr/>
              <w:t>10.6</w:t>
            </w:r>
            <w:r>
              <w:rPr/>
              <w:t>、高分辨率血流成像，提供高空间分辨率和时间分辨率的彩色血流图像，更细微的显示末梢血流的动态情况</w:t>
            </w:r>
          </w:p>
        </w:tc>
      </w:tr>
      <w:tr>
        <w:tc>
          <w:tcPr>
            <w:tcW w:type="dxa" w:w="2076"/>
          </w:tcPr>
          <w:p/>
        </w:tc>
        <w:tc>
          <w:tcPr>
            <w:tcW w:type="dxa" w:w="415"/>
          </w:tcPr>
          <w:p>
            <w:pPr>
              <w:pStyle w:val="null3"/>
            </w:pPr>
            <w:r>
              <w:rPr/>
              <w:t>164</w:t>
            </w:r>
          </w:p>
        </w:tc>
        <w:tc>
          <w:tcPr>
            <w:tcW w:type="dxa" w:w="5814"/>
          </w:tcPr>
          <w:p>
            <w:pPr>
              <w:pStyle w:val="null3"/>
            </w:pPr>
            <w:r>
              <w:rPr/>
              <w:t>10.7</w:t>
            </w:r>
            <w:r>
              <w:rPr/>
              <w:t>、微细血流成像，最大限度保留超低速微细血流的信号，显著提升超微细血流信号的敏感性和成束性，有别于能量血流和高分辨率血流更加低速微小的血流显示</w:t>
            </w:r>
          </w:p>
        </w:tc>
      </w:tr>
      <w:tr>
        <w:tc>
          <w:tcPr>
            <w:tcW w:type="dxa" w:w="2076"/>
          </w:tcPr>
          <w:p>
            <w:pPr>
              <w:pStyle w:val="null3"/>
            </w:pPr>
            <w:r>
              <w:rPr/>
              <w:t>▲</w:t>
            </w:r>
          </w:p>
        </w:tc>
        <w:tc>
          <w:tcPr>
            <w:tcW w:type="dxa" w:w="415"/>
          </w:tcPr>
          <w:p>
            <w:pPr>
              <w:pStyle w:val="null3"/>
            </w:pPr>
            <w:r>
              <w:rPr/>
              <w:t>165</w:t>
            </w:r>
          </w:p>
        </w:tc>
        <w:tc>
          <w:tcPr>
            <w:tcW w:type="dxa" w:w="5814"/>
          </w:tcPr>
          <w:p>
            <w:pPr>
              <w:pStyle w:val="null3"/>
            </w:pPr>
            <w:r>
              <w:rPr/>
              <w:t>▲</w:t>
            </w:r>
            <w:r>
              <w:rPr/>
              <w:t>10.8</w:t>
            </w:r>
            <w:r>
              <w:rPr/>
              <w:t>、立体血流成像，通过光照模型，能够在传统二维血流成像的基础上，增加血流的立体感呈现，可与能量血流、高分辨率血流、微细血流联用，增强微小血流的显示效果。</w:t>
            </w:r>
          </w:p>
        </w:tc>
      </w:tr>
      <w:tr>
        <w:tc>
          <w:tcPr>
            <w:tcW w:type="dxa" w:w="2076"/>
          </w:tcPr>
          <w:p/>
        </w:tc>
        <w:tc>
          <w:tcPr>
            <w:tcW w:type="dxa" w:w="415"/>
          </w:tcPr>
          <w:p>
            <w:pPr>
              <w:pStyle w:val="null3"/>
            </w:pPr>
            <w:r>
              <w:rPr/>
              <w:t>166</w:t>
            </w:r>
          </w:p>
        </w:tc>
        <w:tc>
          <w:tcPr>
            <w:tcW w:type="dxa" w:w="5814"/>
          </w:tcPr>
          <w:p>
            <w:pPr>
              <w:pStyle w:val="null3"/>
            </w:pPr>
            <w:r>
              <w:rPr/>
              <w:t>11</w:t>
            </w:r>
            <w:r>
              <w:rPr/>
              <w:t>、超声功率输出调节：</w:t>
            </w:r>
          </w:p>
        </w:tc>
      </w:tr>
      <w:tr>
        <w:tc>
          <w:tcPr>
            <w:tcW w:type="dxa" w:w="2076"/>
          </w:tcPr>
          <w:p/>
        </w:tc>
        <w:tc>
          <w:tcPr>
            <w:tcW w:type="dxa" w:w="415"/>
          </w:tcPr>
          <w:p>
            <w:pPr>
              <w:pStyle w:val="null3"/>
            </w:pPr>
            <w:r>
              <w:rPr/>
              <w:t>167</w:t>
            </w:r>
          </w:p>
        </w:tc>
        <w:tc>
          <w:tcPr>
            <w:tcW w:type="dxa" w:w="5814"/>
          </w:tcPr>
          <w:p>
            <w:pPr>
              <w:pStyle w:val="null3"/>
            </w:pPr>
            <w:r>
              <w:rPr/>
              <w:t>11.1</w:t>
            </w:r>
            <w:r>
              <w:rPr/>
              <w:t>、</w:t>
            </w:r>
            <w:r>
              <w:rPr/>
              <w:t>B</w:t>
            </w:r>
            <w:r>
              <w:rPr/>
              <w:t>、</w:t>
            </w:r>
            <w:r>
              <w:rPr/>
              <w:t>M</w:t>
            </w:r>
            <w:r>
              <w:rPr/>
              <w:t>、</w:t>
            </w:r>
            <w:r>
              <w:rPr/>
              <w:t>PWD</w:t>
            </w:r>
            <w:r>
              <w:rPr/>
              <w:t>、</w:t>
            </w:r>
            <w:r>
              <w:rPr/>
              <w:t>CFM</w:t>
            </w:r>
          </w:p>
        </w:tc>
      </w:tr>
      <w:tr>
        <w:tc>
          <w:tcPr>
            <w:tcW w:type="dxa" w:w="2076"/>
          </w:tcPr>
          <w:p/>
        </w:tc>
        <w:tc>
          <w:tcPr>
            <w:tcW w:type="dxa" w:w="415"/>
          </w:tcPr>
          <w:p>
            <w:pPr>
              <w:pStyle w:val="null3"/>
            </w:pPr>
            <w:r>
              <w:rPr/>
              <w:t>168</w:t>
            </w:r>
          </w:p>
        </w:tc>
        <w:tc>
          <w:tcPr>
            <w:tcW w:type="dxa" w:w="5814"/>
          </w:tcPr>
          <w:p>
            <w:pPr>
              <w:pStyle w:val="null3"/>
            </w:pPr>
            <w:r>
              <w:rPr/>
              <w:t>11.2</w:t>
            </w:r>
            <w:r>
              <w:rPr/>
              <w:t>、输出功率选择独立分级可调</w:t>
            </w:r>
          </w:p>
        </w:tc>
      </w:tr>
      <w:tr>
        <w:tc>
          <w:tcPr>
            <w:tcW w:type="dxa" w:w="2076"/>
          </w:tcPr>
          <w:p/>
        </w:tc>
        <w:tc>
          <w:tcPr>
            <w:tcW w:type="dxa" w:w="415"/>
          </w:tcPr>
          <w:p>
            <w:pPr>
              <w:pStyle w:val="null3"/>
            </w:pPr>
            <w:r>
              <w:rPr/>
              <w:t>169</w:t>
            </w:r>
          </w:p>
        </w:tc>
        <w:tc>
          <w:tcPr>
            <w:tcW w:type="dxa" w:w="5814"/>
          </w:tcPr>
          <w:p>
            <w:pPr>
              <w:pStyle w:val="null3"/>
            </w:pPr>
            <w:r>
              <w:rPr/>
              <w:t>12</w:t>
            </w:r>
            <w:r>
              <w:rPr/>
              <w:t>、记录装置：</w:t>
            </w:r>
          </w:p>
        </w:tc>
      </w:tr>
      <w:tr>
        <w:tc>
          <w:tcPr>
            <w:tcW w:type="dxa" w:w="2076"/>
          </w:tcPr>
          <w:p/>
        </w:tc>
        <w:tc>
          <w:tcPr>
            <w:tcW w:type="dxa" w:w="415"/>
          </w:tcPr>
          <w:p>
            <w:pPr>
              <w:pStyle w:val="null3"/>
            </w:pPr>
            <w:r>
              <w:rPr/>
              <w:t>170</w:t>
            </w:r>
          </w:p>
        </w:tc>
        <w:tc>
          <w:tcPr>
            <w:tcW w:type="dxa" w:w="5814"/>
          </w:tcPr>
          <w:p>
            <w:pPr>
              <w:pStyle w:val="null3"/>
            </w:pPr>
            <w:r>
              <w:rPr/>
              <w:t>12.1</w:t>
            </w:r>
            <w:r>
              <w:rPr/>
              <w:t>、内置一体化超声工作站：数字化储存静态及动态图像，动态图像及静态图像以</w:t>
            </w:r>
            <w:r>
              <w:rPr/>
              <w:t>AVI</w:t>
            </w:r>
            <w:r>
              <w:rPr/>
              <w:t>、</w:t>
            </w:r>
            <w:r>
              <w:rPr/>
              <w:t>WMV</w:t>
            </w:r>
            <w:r>
              <w:rPr/>
              <w:t>、</w:t>
            </w:r>
            <w:r>
              <w:rPr/>
              <w:t>TIF</w:t>
            </w:r>
            <w:r>
              <w:rPr/>
              <w:t>、</w:t>
            </w:r>
            <w:r>
              <w:rPr/>
              <w:t>BMP</w:t>
            </w:r>
            <w:r>
              <w:rPr/>
              <w:t>或</w:t>
            </w:r>
            <w:r>
              <w:rPr/>
              <w:t>JPG</w:t>
            </w:r>
            <w:r>
              <w:rPr/>
              <w:t>等</w:t>
            </w:r>
            <w:r>
              <w:rPr/>
              <w:t>PC</w:t>
            </w:r>
            <w:r>
              <w:rPr/>
              <w:t>通用格式直接储存</w:t>
            </w:r>
          </w:p>
        </w:tc>
      </w:tr>
      <w:tr>
        <w:tc>
          <w:tcPr>
            <w:tcW w:type="dxa" w:w="2076"/>
          </w:tcPr>
          <w:p/>
        </w:tc>
        <w:tc>
          <w:tcPr>
            <w:tcW w:type="dxa" w:w="415"/>
          </w:tcPr>
          <w:p>
            <w:pPr>
              <w:pStyle w:val="null3"/>
            </w:pPr>
            <w:r>
              <w:rPr/>
              <w:t>171</w:t>
            </w:r>
          </w:p>
        </w:tc>
        <w:tc>
          <w:tcPr>
            <w:tcW w:type="dxa" w:w="5814"/>
          </w:tcPr>
          <w:p>
            <w:pPr>
              <w:pStyle w:val="null3"/>
            </w:pPr>
            <w:r>
              <w:rPr/>
              <w:t>12.2</w:t>
            </w:r>
            <w:r>
              <w:rPr/>
              <w:t>、</w:t>
            </w:r>
            <w:r>
              <w:rPr/>
              <w:t>DVD-RW</w:t>
            </w:r>
            <w:r>
              <w:rPr/>
              <w:t>或</w:t>
            </w:r>
            <w:r>
              <w:rPr/>
              <w:t>USB</w:t>
            </w:r>
            <w:r>
              <w:rPr/>
              <w:t>图像存储</w:t>
            </w:r>
          </w:p>
        </w:tc>
      </w:tr>
      <w:tr>
        <w:tc>
          <w:tcPr>
            <w:tcW w:type="dxa" w:w="2076"/>
          </w:tcPr>
          <w:p/>
        </w:tc>
        <w:tc>
          <w:tcPr>
            <w:tcW w:type="dxa" w:w="415"/>
          </w:tcPr>
          <w:p>
            <w:pPr>
              <w:pStyle w:val="null3"/>
            </w:pPr>
            <w:r>
              <w:rPr/>
              <w:t>172</w:t>
            </w:r>
          </w:p>
        </w:tc>
        <w:tc>
          <w:tcPr>
            <w:tcW w:type="dxa" w:w="5814"/>
          </w:tcPr>
          <w:p>
            <w:pPr>
              <w:pStyle w:val="null3"/>
            </w:pPr>
            <w:r>
              <w:rPr/>
              <w:t>12.3</w:t>
            </w:r>
            <w:r>
              <w:rPr/>
              <w:t>、内置</w:t>
            </w:r>
            <w:r>
              <w:rPr/>
              <w:t>USB</w:t>
            </w:r>
            <w:r>
              <w:rPr/>
              <w:t>接口≥</w:t>
            </w:r>
            <w:r>
              <w:rPr/>
              <w:t>4</w:t>
            </w:r>
            <w:r>
              <w:rPr/>
              <w:t>个，用于图像传输</w:t>
            </w:r>
          </w:p>
        </w:tc>
      </w:tr>
      <w:tr>
        <w:tc>
          <w:tcPr>
            <w:tcW w:type="dxa" w:w="2076"/>
          </w:tcPr>
          <w:p/>
        </w:tc>
        <w:tc>
          <w:tcPr>
            <w:tcW w:type="dxa" w:w="415"/>
          </w:tcPr>
          <w:p>
            <w:pPr>
              <w:pStyle w:val="null3"/>
            </w:pPr>
            <w:r>
              <w:rPr/>
              <w:t>173</w:t>
            </w:r>
          </w:p>
        </w:tc>
        <w:tc>
          <w:tcPr>
            <w:tcW w:type="dxa" w:w="5814"/>
          </w:tcPr>
          <w:p>
            <w:pPr>
              <w:pStyle w:val="null3"/>
            </w:pPr>
            <w:r>
              <w:rPr/>
              <w:t>13</w:t>
            </w:r>
            <w:r>
              <w:rPr/>
              <w:t>、外设和附件配置要求</w:t>
            </w:r>
          </w:p>
        </w:tc>
      </w:tr>
      <w:tr>
        <w:tc>
          <w:tcPr>
            <w:tcW w:type="dxa" w:w="2076"/>
          </w:tcPr>
          <w:p/>
        </w:tc>
        <w:tc>
          <w:tcPr>
            <w:tcW w:type="dxa" w:w="415"/>
          </w:tcPr>
          <w:p>
            <w:pPr>
              <w:pStyle w:val="null3"/>
            </w:pPr>
            <w:r>
              <w:rPr/>
              <w:t>174</w:t>
            </w:r>
          </w:p>
        </w:tc>
        <w:tc>
          <w:tcPr>
            <w:tcW w:type="dxa" w:w="5814"/>
          </w:tcPr>
          <w:p>
            <w:pPr>
              <w:pStyle w:val="null3"/>
            </w:pPr>
            <w:r>
              <w:rPr/>
              <w:t>13.1</w:t>
            </w:r>
            <w:r>
              <w:rPr/>
              <w:t>、耦合剂加热器</w:t>
            </w:r>
          </w:p>
        </w:tc>
      </w:tr>
      <w:tr>
        <w:tc>
          <w:tcPr>
            <w:tcW w:type="dxa" w:w="2076"/>
          </w:tcPr>
          <w:p/>
        </w:tc>
        <w:tc>
          <w:tcPr>
            <w:tcW w:type="dxa" w:w="415"/>
          </w:tcPr>
          <w:p>
            <w:pPr>
              <w:pStyle w:val="null3"/>
            </w:pPr>
            <w:r>
              <w:rPr/>
              <w:t>175</w:t>
            </w:r>
          </w:p>
        </w:tc>
        <w:tc>
          <w:tcPr>
            <w:tcW w:type="dxa" w:w="5814"/>
          </w:tcPr>
          <w:p>
            <w:pPr>
              <w:pStyle w:val="null3"/>
            </w:pPr>
            <w:r>
              <w:rPr/>
              <w:t>13.2</w:t>
            </w:r>
            <w:r>
              <w:rPr/>
              <w:t>、配套工作站（</w:t>
            </w:r>
            <w:r>
              <w:rPr/>
              <w:t>CPU i7</w:t>
            </w:r>
            <w:r>
              <w:rPr/>
              <w:t>及以上、内存≥</w:t>
            </w:r>
            <w:r>
              <w:rPr/>
              <w:t>8G</w:t>
            </w:r>
            <w:r>
              <w:rPr/>
              <w:t>、硬盘≥</w:t>
            </w:r>
            <w:r>
              <w:rPr/>
              <w:t>2T</w:t>
            </w:r>
            <w:r>
              <w:rPr/>
              <w:t>、显示器≥</w:t>
            </w:r>
            <w:r>
              <w:rPr/>
              <w:t>20</w:t>
            </w:r>
            <w:r>
              <w:rPr/>
              <w:t>寸）</w:t>
            </w:r>
            <w:r>
              <w:rPr/>
              <w:t>2</w:t>
            </w:r>
            <w:r>
              <w:rPr/>
              <w:t>套</w:t>
            </w:r>
          </w:p>
        </w:tc>
      </w:tr>
      <w:tr>
        <w:tc>
          <w:tcPr>
            <w:tcW w:type="dxa" w:w="2076"/>
          </w:tcPr>
          <w:p/>
        </w:tc>
        <w:tc>
          <w:tcPr>
            <w:tcW w:type="dxa" w:w="415"/>
          </w:tcPr>
          <w:p>
            <w:pPr>
              <w:pStyle w:val="null3"/>
            </w:pPr>
            <w:r>
              <w:rPr/>
              <w:t>176</w:t>
            </w:r>
          </w:p>
        </w:tc>
        <w:tc>
          <w:tcPr>
            <w:tcW w:type="dxa" w:w="5814"/>
          </w:tcPr>
          <w:p>
            <w:pPr>
              <w:pStyle w:val="null3"/>
            </w:pPr>
            <w:r>
              <w:rPr/>
              <w:t>13.3</w:t>
            </w:r>
            <w:r>
              <w:rPr/>
              <w:t>、</w:t>
            </w:r>
            <w:r>
              <w:rPr/>
              <w:t>1</w:t>
            </w:r>
            <w:r>
              <w:rPr/>
              <w:t>套超声检查床及椅子</w:t>
            </w:r>
          </w:p>
        </w:tc>
      </w:tr>
      <w:tr>
        <w:tc>
          <w:tcPr>
            <w:tcW w:type="dxa" w:w="2076"/>
          </w:tcPr>
          <w:p/>
        </w:tc>
        <w:tc>
          <w:tcPr>
            <w:tcW w:type="dxa" w:w="415"/>
          </w:tcPr>
          <w:p>
            <w:pPr>
              <w:pStyle w:val="null3"/>
            </w:pPr>
            <w:r>
              <w:rPr/>
              <w:t>177</w:t>
            </w:r>
          </w:p>
        </w:tc>
        <w:tc>
          <w:tcPr>
            <w:tcW w:type="dxa" w:w="5814"/>
          </w:tcPr>
          <w:p>
            <w:pPr>
              <w:pStyle w:val="null3"/>
            </w:pPr>
            <w:r>
              <w:rPr/>
              <w:t>13.4</w:t>
            </w:r>
            <w:r>
              <w:rPr/>
              <w:t>、</w:t>
            </w:r>
            <w:r>
              <w:rPr/>
              <w:t>1</w:t>
            </w:r>
            <w:r>
              <w:rPr/>
              <w:t>个固态移动硬盘≥</w:t>
            </w:r>
            <w:r>
              <w:rPr/>
              <w:t>2T</w:t>
            </w:r>
          </w:p>
        </w:tc>
      </w:tr>
      <w:tr>
        <w:tc>
          <w:tcPr>
            <w:tcW w:type="dxa" w:w="2076"/>
          </w:tcPr>
          <w:p/>
        </w:tc>
        <w:tc>
          <w:tcPr>
            <w:tcW w:type="dxa" w:w="415"/>
          </w:tcPr>
          <w:p>
            <w:pPr>
              <w:pStyle w:val="null3"/>
            </w:pPr>
            <w:r>
              <w:rPr/>
              <w:t>178</w:t>
            </w:r>
          </w:p>
        </w:tc>
        <w:tc>
          <w:tcPr>
            <w:tcW w:type="dxa" w:w="5814"/>
          </w:tcPr>
          <w:p>
            <w:pPr>
              <w:pStyle w:val="null3"/>
            </w:pPr>
            <w:r>
              <w:rPr/>
              <w:t>13.5</w:t>
            </w:r>
            <w:r>
              <w:rPr/>
              <w:t>、图像输出设备</w:t>
            </w:r>
            <w:r>
              <w:rPr/>
              <w:t>1</w:t>
            </w:r>
            <w:r>
              <w:rPr/>
              <w:t>套</w:t>
            </w:r>
          </w:p>
        </w:tc>
      </w:tr>
      <w:tr>
        <w:tc>
          <w:tcPr>
            <w:tcW w:type="dxa" w:w="2076"/>
          </w:tcPr>
          <w:p/>
        </w:tc>
        <w:tc>
          <w:tcPr>
            <w:tcW w:type="dxa" w:w="415"/>
          </w:tcPr>
          <w:p>
            <w:pPr>
              <w:pStyle w:val="null3"/>
            </w:pPr>
            <w:r>
              <w:rPr/>
              <w:t>179</w:t>
            </w:r>
          </w:p>
        </w:tc>
        <w:tc>
          <w:tcPr>
            <w:tcW w:type="dxa" w:w="5814"/>
          </w:tcPr>
          <w:p>
            <w:pPr>
              <w:pStyle w:val="null3"/>
            </w:pPr>
            <w:r>
              <w:rPr/>
              <w:t>三、单台配置清单(包括但不限于)</w:t>
            </w:r>
            <w:r>
              <w:br/>
            </w:r>
            <w:r>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774"/>
              <w:gridCol w:w="3322"/>
              <w:gridCol w:w="1502"/>
            </w:tblGrid>
            <w:tr>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主要组件内容</w:t>
                  </w:r>
                </w:p>
              </w:tc>
              <w:tc>
                <w:tcPr>
                  <w:tcW w:type="dxa" w:w="15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w:t>
                  </w:r>
                </w:p>
              </w:tc>
              <w:tc>
                <w:tcPr>
                  <w:tcW w:type="dxa" w:w="1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软件系统</w:t>
                  </w:r>
                </w:p>
              </w:tc>
              <w:tc>
                <w:tcPr>
                  <w:tcW w:type="dxa" w:w="1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腹部凸阵探头</w:t>
                  </w:r>
                </w:p>
              </w:tc>
              <w:tc>
                <w:tcPr>
                  <w:tcW w:type="dxa" w:w="1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把</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腹部容积探头</w:t>
                  </w:r>
                </w:p>
              </w:tc>
              <w:tc>
                <w:tcPr>
                  <w:tcW w:type="dxa" w:w="1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把</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腔内容积探头</w:t>
                  </w:r>
                </w:p>
              </w:tc>
              <w:tc>
                <w:tcPr>
                  <w:tcW w:type="dxa" w:w="1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把</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图像输出设备</w:t>
                  </w:r>
                </w:p>
              </w:tc>
              <w:tc>
                <w:tcPr>
                  <w:tcW w:type="dxa" w:w="1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耦合剂加热器</w:t>
                  </w:r>
                </w:p>
              </w:tc>
              <w:tc>
                <w:tcPr>
                  <w:tcW w:type="dxa" w:w="1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配套工作站</w:t>
                  </w:r>
                </w:p>
              </w:tc>
              <w:tc>
                <w:tcPr>
                  <w:tcW w:type="dxa" w:w="1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检查床及椅子</w:t>
                  </w:r>
                </w:p>
              </w:tc>
              <w:tc>
                <w:tcPr>
                  <w:tcW w:type="dxa" w:w="1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中文版说明书</w:t>
                  </w:r>
                  <w:r>
                    <w:rPr>
                      <w:sz w:val="21"/>
                    </w:rPr>
                    <w:t>/</w:t>
                  </w:r>
                  <w:r>
                    <w:rPr>
                      <w:sz w:val="21"/>
                    </w:rPr>
                    <w:t>出厂测试报告等</w:t>
                  </w:r>
                </w:p>
              </w:tc>
              <w:tc>
                <w:tcPr>
                  <w:tcW w:type="dxa" w:w="1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bl>
          <w:p>
            <w:pPr>
              <w:pStyle w:val="null3"/>
            </w:pPr>
            <w:r>
              <w:rPr>
                <w:sz w:val="21"/>
              </w:rPr>
              <w:t>以上技术要求不排除参数或配置遗漏的可能性，厂家或供应商应自行添加必要的配件以保证设备正常运转之需要。否则，影响验收后果自负。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货物类有关规定下浮20%执行，招标代理服务收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采购包1(高端彩色多普勒超声诊断仪)：综合评分法,是指投标文件满足招标文件全部实质性要求，且按照评审因素的量化指标评审得分最高的投标人为中标候选人的评标方法。（最低报价不是中标的唯一依据。）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采购包1（高端彩色多普勒超声诊断仪）：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价格评价： （1）对小型或微型企业的扶持： A. 投标供应商符合《政府采购促进中小企业发展管理办法》（财库〔2020〕46号）规定和《中小企业划型标准规定》（工信部联企业[2011]300号）的小微企业，报价给予C1的价格扣除（C1的取值为10%），即：评标价＝核实价（经符合性审查进行必要的更正后的投标价）－小微企业产品核实价×C1； B. 投标供应商为大中型企业和其他自然人、法人或者其他组织与小型、微型企业组成的联合体，且联合体协议中约定小型、微型企业的协议合同金额（必须为小型或微型企业产品）占到联合体协议合同总金额30%以上的，对联合体报价给予C2的价格扣除（C2的取值为2%），即：评标价＝核实价（经符合性审查进行必要的更正后的投标价）×(1－C2)（本项目不适用该条款）； C. 组成联合体的小微企业与联合体内其他企业之间存在直接控股、管理关系的，不享受价格扣除优惠。（本项目不适用该条款）； D. 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 E. 本条款中上述修正原则不同时使用。 F. 提供的《中小企业声明函》、《残疾人福利性单位声明函》（格式后附，格式不可修改），未提供、未盖章的不予价格扣除。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采购包1（高端彩色多普勒超声诊断仪）：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2021年至2023年度内任意一年的年度财务报表(新成立公司提供成立至今的月或季度财务报表复印件)或银行出具的资信证明。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本项目非专门面向中小企业</w:t>
            </w:r>
          </w:p>
        </w:tc>
        <w:tc>
          <w:tcPr>
            <w:tcW w:type="dxa" w:w="4238"/>
          </w:tcPr>
          <w:p>
            <w:pPr>
              <w:pStyle w:val="null3"/>
            </w:pP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采购包1（高端彩色多普勒超声诊断仪）：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1）投标报价未超过所投项目最高限价 2）对所投项目内全部招标内容进行投标报价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本项目采购本国货物</w:t>
            </w:r>
          </w:p>
        </w:tc>
        <w:tc>
          <w:tcPr>
            <w:tcW w:type="dxa" w:w="4238"/>
          </w:tcPr>
          <w:p>
            <w:pPr>
              <w:pStyle w:val="null3"/>
            </w:pPr>
            <w:r>
              <w:rPr/>
              <w:t>本项目采购本国货物</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采购包1(高端彩色多普勒超声诊断仪):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(22.0分)</w:t>
            </w:r>
          </w:p>
        </w:tc>
        <w:tc>
          <w:tcPr>
            <w:tcW w:type="dxa" w:w="5076"/>
          </w:tcPr>
          <w:p>
            <w:pPr>
              <w:pStyle w:val="null3"/>
              <w:jc w:val="left"/>
            </w:pPr>
            <w:r>
              <w:rPr/>
              <w:t>完全满足用户需求书中带▲号的重要技术参数，得22分；带▲号的偏离条款数每有一处负偏离，扣2分，扣完为止。（带▲号的重要技术参数共11个）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所投货物技术参数及性能、配置与技术参数要求、用户需求书的符合性 (15.0分)</w:t>
            </w:r>
          </w:p>
        </w:tc>
        <w:tc>
          <w:tcPr>
            <w:tcW w:type="dxa" w:w="5076"/>
          </w:tcPr>
          <w:p>
            <w:pPr>
              <w:pStyle w:val="null3"/>
              <w:jc w:val="left"/>
            </w:pPr>
            <w:r>
              <w:rPr/>
              <w:t>根据投标人对用户需求书中不带“▲”号、不带“★”号的一般技术参数指标的响应程度进行评分： 每出现一处负偏离，扣1分，以此类推，有13项或以上负偏离视为较大程度偏离项目要求，有可能影响产品质量或者难以实现政府采购项目目标，得2分，完全不满足(全部负偏离或不响应)用户需求书中的一般技术参数的得0分。 （凡标有最低一级序号的指标项即为一项技术参数，无论是否隶属于上一级编号，计算结果四舍五入，保留小数点后两位）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投标人提供售后服务的内容(包括质保期、维护保养方案等)比较 (8.0分)</w:t>
            </w:r>
          </w:p>
        </w:tc>
        <w:tc>
          <w:tcPr>
            <w:tcW w:type="dxa" w:w="5076"/>
          </w:tcPr>
          <w:p>
            <w:pPr>
              <w:pStyle w:val="null3"/>
              <w:jc w:val="left"/>
            </w:pPr>
            <w:r>
              <w:rPr/>
              <w:t>由评委对各投标人的提供的售后服务内容(包括质保期、维护保养方案等)是否完善具体，各阶段服务计划是否详尽进行综合评议及打分。 具有完善具体的售后服务内容，各阶段服务计划详尽得8分； 具有较完善具体的售后服务内容，各阶段服务计划较详尽得5分； 有售后服务内容及各阶段服务计划得2分； 售后服务没有具体承诺或没有响应得0分。</w:t>
            </w:r>
          </w:p>
        </w:tc>
      </w:tr>
      <w:tr>
        <w:tc>
          <w:tcPr>
            <w:tcW w:type="dxa" w:w="922"/>
            <w:gridSpan w:val="2"/>
            <w:vMerge/>
          </w:tcPr>
          <w:p/>
        </w:tc>
        <w:tc>
          <w:tcPr>
            <w:tcW w:type="dxa" w:w="2307"/>
          </w:tcPr>
          <w:p>
            <w:pPr>
              <w:pStyle w:val="null3"/>
              <w:jc w:val="left"/>
            </w:pPr>
            <w:r>
              <w:rPr/>
              <w:t>所投货物配置、选型的合理性、成熟可靠性 (8.0分)</w:t>
            </w:r>
          </w:p>
        </w:tc>
        <w:tc>
          <w:tcPr>
            <w:tcW w:type="dxa" w:w="5076"/>
          </w:tcPr>
          <w:p>
            <w:pPr>
              <w:pStyle w:val="null3"/>
              <w:jc w:val="left"/>
            </w:pPr>
            <w:r>
              <w:rPr/>
              <w:t>由评委对各投标人的货物配置、选型的合理性、成熟可靠性进行评议及打分。 所投货物配置、选型合理性高、性能稳定性高、可靠性强的得8分； 所投货物配置、选型合理性较高、性能稳定性较高、可靠性较强的得5分，所投货物配置、选型较合理、具有一定的稳定性、可靠性的得2分； 所投货物配置、选型、性能稳定性、可靠性差的得0分。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根据培训服务方案的周详性、详细性、可操作性对本项目要求的满足程度进行评分。 培训服务方案考虑周详、描述详细、可操作性强得7分； 培训服务方案缺项、描述不详尽、具备一定可操作性得5分； 培训服务方案描述简单、方案不全面得2分； 培训服务方案不满足需求得0分。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商务条款的响应性 (2.0分)</w:t>
            </w:r>
          </w:p>
        </w:tc>
        <w:tc>
          <w:tcPr>
            <w:tcW w:type="dxa" w:w="5076"/>
          </w:tcPr>
          <w:p>
            <w:pPr>
              <w:pStyle w:val="null3"/>
              <w:jc w:val="left"/>
            </w:pPr>
            <w:r>
              <w:rPr/>
              <w:t>全部响应：2分，每个负偏离扣0.5分，扣完为止。</w:t>
            </w:r>
          </w:p>
        </w:tc>
      </w:tr>
      <w:tr>
        <w:tc>
          <w:tcPr>
            <w:tcW w:type="dxa" w:w="922"/>
            <w:gridSpan w:val="2"/>
            <w:vMerge/>
          </w:tcPr>
          <w:p/>
        </w:tc>
        <w:tc>
          <w:tcPr>
            <w:tcW w:type="dxa" w:w="2307"/>
          </w:tcPr>
          <w:p>
            <w:pPr>
              <w:pStyle w:val="null3"/>
              <w:jc w:val="left"/>
            </w:pPr>
            <w:r>
              <w:rPr/>
              <w:t>投标人的信用、体系认证情况 (2.0分)</w:t>
            </w:r>
          </w:p>
        </w:tc>
        <w:tc>
          <w:tcPr>
            <w:tcW w:type="dxa" w:w="5076"/>
          </w:tcPr>
          <w:p>
            <w:pPr>
              <w:pStyle w:val="null3"/>
              <w:jc w:val="left"/>
            </w:pPr>
            <w:r>
              <w:rPr/>
              <w:t>具有第三方出具的与企业信用、体系认证相关证书的，每具有一个得1分，满分2分。（提供证书复印件，不提供不得分）</w:t>
            </w:r>
          </w:p>
        </w:tc>
      </w:tr>
      <w:tr>
        <w:tc>
          <w:tcPr>
            <w:tcW w:type="dxa" w:w="922"/>
            <w:gridSpan w:val="2"/>
            <w:vMerge/>
          </w:tcPr>
          <w:p/>
        </w:tc>
        <w:tc>
          <w:tcPr>
            <w:tcW w:type="dxa" w:w="2307"/>
          </w:tcPr>
          <w:p>
            <w:pPr>
              <w:pStyle w:val="null3"/>
              <w:jc w:val="left"/>
            </w:pPr>
            <w:r>
              <w:rPr/>
              <w:t>投标人的履约能力 (4.0分)</w:t>
            </w:r>
          </w:p>
        </w:tc>
        <w:tc>
          <w:tcPr>
            <w:tcW w:type="dxa" w:w="5076"/>
          </w:tcPr>
          <w:p>
            <w:pPr>
              <w:pStyle w:val="null3"/>
              <w:jc w:val="left"/>
            </w:pPr>
            <w:r>
              <w:rPr/>
              <w:t>项目测试、运输、安装调试完善合理，技术和工艺、生产设备设施，生产经营管理水平先进的，得4分； 项目测试、运输、安装调试等及技术和工艺、生产设备设施，生产经营管理水平部分对比一般的，得2分； 方案不合理的，得0分。 （提供相关有效的证明材料并加盖公章）</w:t>
            </w:r>
          </w:p>
        </w:tc>
      </w:tr>
      <w:tr>
        <w:tc>
          <w:tcPr>
            <w:tcW w:type="dxa" w:w="922"/>
            <w:gridSpan w:val="2"/>
            <w:vMerge/>
          </w:tcPr>
          <w:p/>
        </w:tc>
        <w:tc>
          <w:tcPr>
            <w:tcW w:type="dxa" w:w="2307"/>
          </w:tcPr>
          <w:p>
            <w:pPr>
              <w:pStyle w:val="null3"/>
              <w:jc w:val="left"/>
            </w:pPr>
            <w:r>
              <w:rPr/>
              <w:t>投标人或厂家同类设备供货业绩的比较 (2.0分)</w:t>
            </w:r>
          </w:p>
        </w:tc>
        <w:tc>
          <w:tcPr>
            <w:tcW w:type="dxa" w:w="5076"/>
          </w:tcPr>
          <w:p>
            <w:pPr>
              <w:pStyle w:val="null3"/>
              <w:jc w:val="left"/>
            </w:pPr>
            <w:r>
              <w:rPr/>
              <w:t>2021年至今投标人或厂家具有同类设备供货项目业绩，每提供一个同类设备合同得0.5分，满分为2分。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评标结果按评审后总得分由高到低顺序排列。总得分相同的按投标报价由低到高顺序排列。排名第一的投标供应商为第一中标候选人，排名第二的投标供应商为第二中标候选人。 （提供相同品牌产品（非单一产品采购，以核心产品为准。多个核心产品的，有一种产品品牌相同，即视为提供相同品牌产品），评审后得分最高的同品牌投标人获得中标人推荐资格；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p>
    <w:p>
      <w:pPr>
        <w:pStyle w:val="null3"/>
      </w:pPr>
      <w:r>
        <w:rPr>
          <w:sz w:val="36"/>
          <w:b/>
        </w:rPr>
        <w:t>广东省妇幼保健院医疗设备采购合同</w:t>
      </w:r>
    </w:p>
    <w:p>
      <w:pPr>
        <w:pStyle w:val="null3"/>
        <w:jc w:val="center"/>
      </w:pPr>
      <w:r>
        <w:rPr>
          <w:sz w:val="21"/>
        </w:rPr>
        <w:t>签约地：广州市番禺区兴南大道</w:t>
      </w:r>
      <w:r>
        <w:rPr>
          <w:sz w:val="21"/>
        </w:rPr>
        <w:t>521</w:t>
      </w:r>
      <w:r>
        <w:rPr>
          <w:sz w:val="21"/>
        </w:rPr>
        <w:t>号           合同编号：</w:t>
      </w:r>
    </w:p>
    <w:p>
      <w:pPr>
        <w:pStyle w:val="null3"/>
        <w:jc w:val="both"/>
      </w:pPr>
      <w:r>
        <w:rPr>
          <w:sz w:val="21"/>
        </w:rPr>
        <w:t>甲方</w:t>
      </w:r>
      <w:r>
        <w:rPr>
          <w:sz w:val="21"/>
        </w:rPr>
        <w:t>(</w:t>
      </w:r>
      <w:r>
        <w:rPr>
          <w:sz w:val="21"/>
        </w:rPr>
        <w:t>采购方</w:t>
      </w:r>
      <w:r>
        <w:rPr>
          <w:sz w:val="21"/>
        </w:rPr>
        <w:t>)</w:t>
      </w:r>
      <w:r>
        <w:rPr>
          <w:sz w:val="21"/>
        </w:rPr>
        <w:t>：广东省妇幼保健院                   乙方</w:t>
      </w:r>
      <w:r>
        <w:rPr>
          <w:sz w:val="21"/>
        </w:rPr>
        <w:t>(</w:t>
      </w:r>
      <w:r>
        <w:rPr>
          <w:sz w:val="21"/>
        </w:rPr>
        <w:t>供应方</w:t>
      </w:r>
      <w:r>
        <w:rPr>
          <w:sz w:val="21"/>
        </w:rPr>
        <w:t>)</w:t>
      </w:r>
      <w:r>
        <w:rPr>
          <w:sz w:val="21"/>
        </w:rPr>
        <w:t>：</w:t>
      </w:r>
    </w:p>
    <w:p>
      <w:pPr>
        <w:pStyle w:val="null3"/>
        <w:jc w:val="both"/>
      </w:pPr>
      <w:r>
        <w:rPr>
          <w:sz w:val="21"/>
        </w:rPr>
        <w:t>地址：广州市番禺区兴南大道</w:t>
      </w:r>
      <w:r>
        <w:rPr>
          <w:sz w:val="21"/>
        </w:rPr>
        <w:t>521</w:t>
      </w:r>
      <w:r>
        <w:rPr>
          <w:sz w:val="21"/>
        </w:rPr>
        <w:t xml:space="preserve">号                地址：                    </w:t>
      </w:r>
    </w:p>
    <w:p>
      <w:pPr>
        <w:pStyle w:val="null3"/>
        <w:jc w:val="both"/>
      </w:pPr>
      <w:r>
        <w:rPr>
          <w:sz w:val="21"/>
        </w:rPr>
        <w:t>电话：</w:t>
      </w:r>
      <w:r>
        <w:rPr>
          <w:sz w:val="21"/>
        </w:rPr>
        <w:t xml:space="preserve">020-39151616   </w:t>
      </w:r>
      <w:r>
        <w:rPr>
          <w:sz w:val="21"/>
        </w:rPr>
        <w:t>传真：</w:t>
      </w:r>
      <w:r>
        <w:rPr>
          <w:sz w:val="21"/>
        </w:rPr>
        <w:t xml:space="preserve">020-86505085          </w:t>
      </w:r>
      <w:r>
        <w:rPr>
          <w:sz w:val="21"/>
        </w:rPr>
        <w:t xml:space="preserve">电话：                   传真：                                                                              </w:t>
      </w:r>
    </w:p>
    <w:p>
      <w:pPr>
        <w:pStyle w:val="null3"/>
        <w:jc w:val="both"/>
      </w:pPr>
      <w:r>
        <w:rPr>
          <w:sz w:val="24"/>
          <w:b/>
        </w:rPr>
        <w:t>根据</w:t>
      </w:r>
      <w:r>
        <w:rPr>
          <w:sz w:val="24"/>
          <w:b/>
          <w:u w:val="single"/>
        </w:rPr>
        <w:t xml:space="preserve">                          </w:t>
      </w:r>
      <w:r>
        <w:rPr>
          <w:sz w:val="24"/>
          <w:b/>
          <w:u w:val="single"/>
        </w:rPr>
        <w:t>项目</w:t>
      </w:r>
      <w:r>
        <w:rPr>
          <w:sz w:val="24"/>
          <w:b/>
        </w:rPr>
        <w:t>(</w:t>
      </w:r>
      <w:r>
        <w:rPr>
          <w:sz w:val="24"/>
          <w:b/>
        </w:rPr>
        <w:t>项目编号</w:t>
      </w:r>
      <w:r>
        <w:rPr>
          <w:sz w:val="24"/>
          <w:b/>
          <w:u w:val="single"/>
        </w:rPr>
        <w:t xml:space="preserve">                </w:t>
      </w:r>
      <w:r>
        <w:rPr>
          <w:sz w:val="24"/>
          <w:b/>
          <w:u w:val="single"/>
        </w:rPr>
        <w:t>)</w:t>
      </w:r>
      <w:r>
        <w:rPr>
          <w:sz w:val="24"/>
          <w:b/>
        </w:rPr>
        <w:t>的招标结果，经双方平等协商，达成以下合同内容：</w:t>
      </w:r>
    </w:p>
    <w:p>
      <w:pPr>
        <w:pStyle w:val="null3"/>
        <w:jc w:val="both"/>
      </w:pPr>
      <w:r>
        <w:rPr>
          <w:sz w:val="24"/>
          <w:b/>
        </w:rPr>
        <w:t>1</w:t>
      </w:r>
      <w:r>
        <w:rPr>
          <w:sz w:val="24"/>
          <w:b/>
        </w:rPr>
        <w:t>、合同设备</w:t>
      </w:r>
      <w:r>
        <w:rPr>
          <w:sz w:val="24"/>
          <w:b/>
        </w:rPr>
        <w:t>:</w:t>
      </w:r>
      <w:r>
        <w:rPr>
          <w:sz w:val="21"/>
        </w:rPr>
        <w:t>乙方负责向甲方供应下表中所列设备及附属配件</w:t>
      </w:r>
      <w:r>
        <w:rPr>
          <w:sz w:val="21"/>
        </w:rPr>
        <w:t>(</w:t>
      </w:r>
      <w:r>
        <w:rPr>
          <w:sz w:val="21"/>
        </w:rPr>
        <w:t>详见配置清单</w:t>
      </w:r>
      <w:r>
        <w:rPr>
          <w:sz w:val="21"/>
        </w:rPr>
        <w:t>)</w:t>
      </w:r>
      <w:r>
        <w:rPr>
          <w:sz w:val="21"/>
        </w:rPr>
        <w:t>，并负责安装调试。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749"/>
        <w:gridCol w:w="928"/>
        <w:gridCol w:w="867"/>
        <w:gridCol w:w="1354"/>
        <w:gridCol w:w="776"/>
        <w:gridCol w:w="563"/>
        <w:gridCol w:w="898"/>
        <w:gridCol w:w="1171"/>
      </w:tblGrid>
      <w:tr>
        <w:tc>
          <w:tcPr>
            <w:tcW w:type="dxa" w:w="1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9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8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p>
            <w:pPr>
              <w:pStyle w:val="null3"/>
              <w:jc w:val="center"/>
            </w:pPr>
            <w:r>
              <w:rPr>
                <w:sz w:val="21"/>
              </w:rPr>
              <w:t>厂家</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成交单价</w:t>
            </w:r>
            <w:r>
              <w:rPr>
                <w:sz w:val="21"/>
              </w:rPr>
              <w:t>(</w:t>
            </w:r>
            <w:r>
              <w:rPr>
                <w:sz w:val="21"/>
              </w:rPr>
              <w:t>元</w:t>
            </w:r>
            <w:r>
              <w:rPr>
                <w:sz w:val="21"/>
              </w:rPr>
              <w:t>)</w:t>
            </w:r>
          </w:p>
        </w:tc>
        <w:tc>
          <w:tcPr>
            <w:tcW w:type="dxa" w:w="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r>
              <w:rPr>
                <w:sz w:val="21"/>
              </w:rPr>
              <w:t>(</w:t>
            </w:r>
            <w:r>
              <w:rPr>
                <w:sz w:val="21"/>
              </w:rPr>
              <w:t>元</w:t>
            </w:r>
            <w:r>
              <w:rPr>
                <w:sz w:val="21"/>
              </w:rPr>
              <w:t>)</w:t>
            </w:r>
          </w:p>
        </w:tc>
        <w:tc>
          <w:tcPr>
            <w:tcW w:type="dxa" w:w="1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主要配置或附件</w:t>
            </w:r>
          </w:p>
          <w:p>
            <w:pPr>
              <w:pStyle w:val="null3"/>
              <w:jc w:val="center"/>
            </w:pPr>
          </w:p>
        </w:tc>
      </w:tr>
      <w:tr>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见附件</w:t>
            </w:r>
            <w:r>
              <w:rPr>
                <w:sz w:val="21"/>
              </w:rPr>
              <w:t>1</w:t>
            </w:r>
          </w:p>
        </w:tc>
      </w:tr>
      <w:tr>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合同总价（含税）</w:t>
            </w:r>
          </w:p>
        </w:tc>
        <w:tc>
          <w:tcPr>
            <w:tcW w:type="dxa" w:w="39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w:t>
            </w:r>
            <w:r>
              <w:rPr>
                <w:sz w:val="21"/>
              </w:rPr>
              <w:t>大写</w:t>
            </w:r>
            <w:r>
              <w:rPr>
                <w:sz w:val="21"/>
              </w:rPr>
              <w:t>)</w:t>
            </w:r>
            <w:r>
              <w:rPr>
                <w:sz w:val="21"/>
              </w:rPr>
              <w:t>：             元整</w:t>
            </w:r>
          </w:p>
        </w:tc>
        <w:tc>
          <w:tcPr>
            <w:tcW w:type="dxa" w:w="263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RMB </w:t>
            </w:r>
            <w:r>
              <w:rPr>
                <w:sz w:val="21"/>
              </w:rPr>
              <w:t xml:space="preserve">￥        </w:t>
            </w:r>
            <w:r>
              <w:rPr>
                <w:sz w:val="21"/>
              </w:rPr>
              <w:t xml:space="preserve">.00 </w:t>
            </w:r>
            <w:r>
              <w:rPr>
                <w:sz w:val="21"/>
              </w:rPr>
              <w:t>元</w:t>
            </w:r>
          </w:p>
        </w:tc>
      </w:tr>
    </w:tbl>
    <w:p>
      <w:pPr>
        <w:pStyle w:val="null3"/>
        <w:jc w:val="both"/>
      </w:pPr>
      <w:r>
        <w:rPr>
          <w:sz w:val="24"/>
          <w:b/>
        </w:rPr>
        <w:t>2</w:t>
      </w:r>
      <w:r>
        <w:rPr>
          <w:sz w:val="24"/>
          <w:b/>
        </w:rPr>
        <w:t>、设备包装、交货、安装、调试及验收</w:t>
      </w:r>
    </w:p>
    <w:p>
      <w:pPr>
        <w:pStyle w:val="null3"/>
        <w:jc w:val="both"/>
      </w:pPr>
      <w:r>
        <w:rPr>
          <w:sz w:val="21"/>
          <w:b/>
        </w:rPr>
        <w:t>(1)</w:t>
      </w:r>
      <w:r>
        <w:rPr>
          <w:sz w:val="21"/>
          <w:b/>
        </w:rPr>
        <w:t>包装及运输：</w:t>
      </w:r>
      <w:r>
        <w:rPr>
          <w:sz w:val="21"/>
        </w:rPr>
        <w:t>包装应有良好防湿、防锈、防潮、防腐及防碰撞措施</w:t>
      </w:r>
      <w:r>
        <w:rPr>
          <w:sz w:val="21"/>
        </w:rPr>
        <w:t>,</w:t>
      </w:r>
      <w:r>
        <w:rPr>
          <w:sz w:val="21"/>
        </w:rPr>
        <w:t>包装与本合同约定不一致时甲方有权拒收。凡由于包装不良造成的损失和由此产生的费用均由乙方承担。乙方负责将设备材料货到现场过程中的全部运输，包括装卸车、货物现场的搬运。</w:t>
      </w:r>
    </w:p>
    <w:p>
      <w:pPr>
        <w:pStyle w:val="null3"/>
        <w:jc w:val="both"/>
      </w:pPr>
      <w:r>
        <w:rPr>
          <w:sz w:val="21"/>
          <w:b/>
        </w:rPr>
        <w:t>(2)</w:t>
      </w:r>
      <w:r>
        <w:rPr>
          <w:sz w:val="21"/>
          <w:b/>
        </w:rPr>
        <w:t>交货：</w:t>
      </w:r>
      <w:r>
        <w:rPr>
          <w:sz w:val="21"/>
        </w:rPr>
        <w:t>1)</w:t>
      </w:r>
      <w:r>
        <w:rPr>
          <w:sz w:val="21"/>
        </w:rPr>
        <w:t>交货时间：合同签定后</w:t>
      </w:r>
      <w:r>
        <w:rPr>
          <w:u w:val="single"/>
        </w:rPr>
        <w:t xml:space="preserve">   </w:t>
      </w:r>
      <w:r>
        <w:rPr>
          <w:sz w:val="21"/>
        </w:rPr>
        <w:t>天内。</w:t>
      </w:r>
      <w:r>
        <w:rPr>
          <w:sz w:val="21"/>
        </w:rPr>
        <w:t>2</w:t>
      </w:r>
      <w:r>
        <w:rPr>
          <w:sz w:val="21"/>
        </w:rPr>
        <w:t>）交货方式：送货上门。</w:t>
      </w:r>
      <w:r>
        <w:rPr>
          <w:sz w:val="21"/>
        </w:rPr>
        <w:t>3)</w:t>
      </w:r>
      <w:r>
        <w:rPr>
          <w:sz w:val="21"/>
        </w:rPr>
        <w:t>交货地点：广东省妇幼保健院</w:t>
      </w:r>
      <w:r>
        <w:rPr>
          <w:u w:val="single"/>
        </w:rPr>
        <w:t xml:space="preserve">          </w:t>
      </w:r>
      <w:r>
        <w:rPr>
          <w:sz w:val="21"/>
        </w:rPr>
        <w:t>科</w:t>
      </w:r>
      <w:r>
        <w:rPr>
          <w:sz w:val="21"/>
        </w:rPr>
        <w:t>(</w:t>
      </w:r>
      <w:r>
        <w:rPr>
          <w:sz w:val="21"/>
        </w:rPr>
        <w:t>□越秀院区、□番禺院区、□天河院区、□清远院区</w:t>
      </w:r>
      <w:r>
        <w:rPr>
          <w:sz w:val="21"/>
        </w:rPr>
        <w:t>)</w:t>
      </w:r>
      <w:r>
        <w:rPr>
          <w:sz w:val="21"/>
        </w:rPr>
        <w:t>。</w:t>
      </w:r>
    </w:p>
    <w:p>
      <w:pPr>
        <w:pStyle w:val="null3"/>
        <w:jc w:val="both"/>
      </w:pPr>
      <w:r>
        <w:rPr>
          <w:sz w:val="21"/>
          <w:b/>
        </w:rPr>
        <w:t>(3)</w:t>
      </w:r>
      <w:r>
        <w:rPr>
          <w:sz w:val="21"/>
          <w:b/>
        </w:rPr>
        <w:t>安装调试及验收：</w:t>
      </w:r>
      <w:r>
        <w:rPr>
          <w:sz w:val="21"/>
        </w:rPr>
        <w:t xml:space="preserve">1) </w:t>
      </w:r>
      <w:r>
        <w:rPr>
          <w:sz w:val="21"/>
        </w:rPr>
        <w:t>乙方负责设备的安装调试以及所有应需的线材与备件，安装所需工具设施物料由乙方自备、自费运到现场，完工后自费搬走。完工后施工现场的垃圾清理和包装物的回收由乙方负责。</w:t>
      </w:r>
      <w:r>
        <w:rPr>
          <w:sz w:val="21"/>
        </w:rPr>
        <w:t>2</w:t>
      </w:r>
      <w:r>
        <w:rPr>
          <w:sz w:val="21"/>
        </w:rPr>
        <w:t>）设备到货后安装前，甲乙双方应共同对设备的包装、外观、设备品牌、原厂商、产地、规格型号、数量进行开箱检验。如在开箱检验中发现所交付的合同设备有短缺、损坏、不合格产品等；或与合同、随机文件不相符的情形；乙方应于</w:t>
      </w:r>
      <w:r>
        <w:rPr>
          <w:sz w:val="21"/>
        </w:rPr>
        <w:t>5</w:t>
      </w:r>
      <w:r>
        <w:rPr>
          <w:sz w:val="21"/>
        </w:rPr>
        <w:t>日内无条件予以补足，如需更换的，乙方需在甲乙双方协商期限内更换，并承担由此造成的一切损失。待设备补足或更换后，甲乙双方重新对合同设备进行检验，开箱检验合格后再组织安装调试。</w:t>
      </w:r>
      <w:r>
        <w:rPr>
          <w:sz w:val="21"/>
        </w:rPr>
        <w:t>3</w:t>
      </w:r>
      <w:r>
        <w:rPr>
          <w:sz w:val="21"/>
        </w:rPr>
        <w:t>）设备到达甲方后一周内由厂家培训合格的工程师上门安装调试，并对相关人员进行培训（费用已包含在本合同总价中）。</w:t>
      </w:r>
      <w:r>
        <w:rPr>
          <w:sz w:val="21"/>
        </w:rPr>
        <w:t>4)</w:t>
      </w:r>
      <w:r>
        <w:rPr>
          <w:sz w:val="21"/>
        </w:rPr>
        <w:t>乙方安装时须对各安装场地内其它设备、设施有良好保护措施。</w:t>
      </w:r>
      <w:r>
        <w:rPr>
          <w:sz w:val="21"/>
        </w:rPr>
        <w:t xml:space="preserve">5) </w:t>
      </w:r>
      <w:r>
        <w:rPr>
          <w:sz w:val="21"/>
        </w:rPr>
        <w:t>合同设备安装调试完成正常使用一个月后由甲乙双方共同验收。设备的调试、验收由甲乙双方及相关人员依照国家有关标准、合同及有关附件要求进行，重要设备在验收时，应有制造商技术人员现场协助验收。在验收过程中，如合同设备的一项或数项指标未达到设备技术资料所规定要求，经调试后还无法达到相关规定要求的，乙方需在甲乙双方协商期限内予以更换设备，由此产生的费用由乙方承担。</w:t>
      </w:r>
      <w:r>
        <w:rPr>
          <w:sz w:val="21"/>
        </w:rPr>
        <w:t>6</w:t>
      </w:r>
      <w:r>
        <w:rPr>
          <w:sz w:val="21"/>
        </w:rPr>
        <w:t>）验收合格后，设备正式移交给甲方，乙方应向甲方交付合同设备的质量合格证、保修单、使用说明书、维修手册等相关资料。验收合格前产权及保管责任、灭失毁损风险归乙方。</w:t>
      </w:r>
    </w:p>
    <w:p>
      <w:pPr>
        <w:pStyle w:val="null3"/>
        <w:jc w:val="both"/>
      </w:pPr>
      <w:r>
        <w:rPr>
          <w:sz w:val="21"/>
          <w:b/>
        </w:rPr>
        <w:t>(1</w:t>
      </w:r>
      <w:r>
        <w:rPr>
          <w:sz w:val="21"/>
          <w:b/>
        </w:rPr>
        <w:t>）整机</w:t>
      </w:r>
      <w:r>
        <w:rPr>
          <w:sz w:val="21"/>
          <w:b/>
        </w:rPr>
        <w:t>(</w:t>
      </w:r>
      <w:r>
        <w:rPr>
          <w:sz w:val="21"/>
          <w:b/>
        </w:rPr>
        <w:t>含所有零配件</w:t>
      </w:r>
      <w:r>
        <w:rPr>
          <w:sz w:val="21"/>
          <w:b/>
        </w:rPr>
        <w:t>)</w:t>
      </w:r>
      <w:r>
        <w:rPr>
          <w:sz w:val="21"/>
          <w:b/>
        </w:rPr>
        <w:t>原厂保修期</w:t>
      </w:r>
      <w:r>
        <w:rPr>
          <w:b/>
          <w:u w:val="single"/>
        </w:rPr>
        <w:t xml:space="preserve">      </w:t>
      </w:r>
      <w:r>
        <w:rPr>
          <w:sz w:val="21"/>
          <w:b/>
        </w:rPr>
        <w:t>年，</w:t>
      </w:r>
      <w:r>
        <w:rPr>
          <w:sz w:val="21"/>
        </w:rPr>
        <w:t>乙方需提供设备生产商或国内总代理上述保修方案的服务书。该服务书包括但不限于售后服务内容及联系电话、招标项目编号、招标项目名称、所投设备名称、招标人名称、制造商或国内总代理名称、落款日期等内容。（</w:t>
      </w:r>
      <w:r>
        <w:rPr>
          <w:sz w:val="21"/>
          <w:b/>
        </w:rPr>
        <w:t>由此产生的费用已包含在本合同总价中）。</w:t>
      </w:r>
      <w:r>
        <w:rPr>
          <w:sz w:val="21"/>
        </w:rPr>
        <w:t>）自用户验收合格之日起计，提供正版软件终身升级服务（该费用已包含在本合同总价中）；</w:t>
      </w:r>
    </w:p>
    <w:p>
      <w:pPr>
        <w:pStyle w:val="null3"/>
        <w:jc w:val="both"/>
      </w:pPr>
      <w:r>
        <w:rPr>
          <w:sz w:val="21"/>
        </w:rPr>
        <w:t>（</w:t>
      </w:r>
      <w:r>
        <w:rPr>
          <w:sz w:val="21"/>
        </w:rPr>
        <w:t>2</w:t>
      </w:r>
      <w:r>
        <w:rPr>
          <w:sz w:val="21"/>
        </w:rPr>
        <w:t>）保修期内，售后服务单位接到用户设备报修通知后，</w:t>
      </w:r>
      <w:r>
        <w:rPr>
          <w:sz w:val="21"/>
        </w:rPr>
        <w:t>2</w:t>
      </w:r>
      <w:r>
        <w:rPr>
          <w:sz w:val="21"/>
        </w:rPr>
        <w:t>小时内电话回复处理意见，</w:t>
      </w:r>
      <w:r>
        <w:rPr>
          <w:sz w:val="21"/>
        </w:rPr>
        <w:t>12</w:t>
      </w:r>
      <w:r>
        <w:rPr>
          <w:sz w:val="21"/>
        </w:rPr>
        <w:t>小时内现场维修，≤</w:t>
      </w:r>
      <w:r>
        <w:rPr>
          <w:sz w:val="21"/>
        </w:rPr>
        <w:t>72</w:t>
      </w:r>
      <w:r>
        <w:rPr>
          <w:sz w:val="21"/>
        </w:rPr>
        <w:t>小时内修复，若无法修复，则自取走故障件之日起，</w:t>
      </w:r>
      <w:r>
        <w:rPr>
          <w:sz w:val="21"/>
        </w:rPr>
        <w:t>3</w:t>
      </w:r>
      <w:r>
        <w:rPr>
          <w:sz w:val="21"/>
        </w:rPr>
        <w:t>个工作日内提供备品以保证业务正常开展，若无法按时修复或如期提供备品造成停机，则按</w:t>
      </w:r>
      <w:r>
        <w:rPr>
          <w:sz w:val="21"/>
        </w:rPr>
        <w:t>1:7</w:t>
      </w:r>
      <w:r>
        <w:rPr>
          <w:sz w:val="21"/>
        </w:rPr>
        <w:t>延长保修期</w:t>
      </w:r>
      <w:r>
        <w:rPr>
          <w:sz w:val="21"/>
        </w:rPr>
        <w:t>(</w:t>
      </w:r>
      <w:r>
        <w:rPr>
          <w:sz w:val="21"/>
        </w:rPr>
        <w:t>即停机</w:t>
      </w:r>
      <w:r>
        <w:rPr>
          <w:sz w:val="21"/>
        </w:rPr>
        <w:t>1</w:t>
      </w:r>
      <w:r>
        <w:rPr>
          <w:sz w:val="21"/>
        </w:rPr>
        <w:t>天，延长保修期</w:t>
      </w:r>
      <w:r>
        <w:rPr>
          <w:sz w:val="21"/>
        </w:rPr>
        <w:t>7</w:t>
      </w:r>
      <w:r>
        <w:rPr>
          <w:sz w:val="21"/>
        </w:rPr>
        <w:t>天</w:t>
      </w:r>
      <w:r>
        <w:rPr>
          <w:sz w:val="21"/>
        </w:rPr>
        <w:t>)</w:t>
      </w:r>
      <w:r>
        <w:rPr>
          <w:sz w:val="21"/>
        </w:rPr>
        <w:t>，</w:t>
      </w:r>
      <w:r>
        <w:rPr>
          <w:sz w:val="21"/>
        </w:rPr>
        <w:t>30</w:t>
      </w:r>
      <w:r>
        <w:rPr>
          <w:sz w:val="21"/>
        </w:rPr>
        <w:t>天后若完全不能修复则由乙方更换同款整机（该费用已包含在本合同总价中）；乙方未履行前述维修和保养服务的，甲方有权不支付尾款，尾款金额不足以赔偿甲方损失的，甲方有权要求乙方承担继续赔偿责任。</w:t>
      </w:r>
    </w:p>
    <w:p>
      <w:pPr>
        <w:pStyle w:val="null3"/>
        <w:jc w:val="both"/>
      </w:pPr>
      <w:r>
        <w:rPr>
          <w:sz w:val="21"/>
          <w:b/>
        </w:rPr>
        <w:t>(3)</w:t>
      </w:r>
      <w:r>
        <w:rPr>
          <w:sz w:val="21"/>
          <w:b/>
        </w:rPr>
        <w:t>售后服务单位</w:t>
      </w:r>
      <w:r>
        <w:rPr>
          <w:sz w:val="21"/>
          <w:b/>
        </w:rPr>
        <w:t>(</w:t>
      </w:r>
      <w:r>
        <w:rPr>
          <w:sz w:val="21"/>
          <w:b/>
        </w:rPr>
        <w:t>厂家</w:t>
      </w:r>
      <w:r>
        <w:rPr>
          <w:sz w:val="21"/>
          <w:b/>
        </w:rPr>
        <w:t>)</w:t>
      </w:r>
      <w:r>
        <w:rPr>
          <w:sz w:val="21"/>
        </w:rPr>
        <w:t>：</w:t>
      </w:r>
      <w:r>
        <w:rPr>
          <w:u w:val="single"/>
        </w:rPr>
        <w:t xml:space="preserve">                  </w:t>
      </w:r>
      <w:r>
        <w:rPr>
          <w:sz w:val="21"/>
        </w:rPr>
        <w:t>地址：</w:t>
      </w:r>
      <w:r>
        <w:rPr>
          <w:u w:val="single"/>
        </w:rPr>
        <w:t xml:space="preserve">                              </w:t>
      </w:r>
      <w:r>
        <w:rPr/>
        <w:t xml:space="preserve">             </w:t>
      </w:r>
    </w:p>
    <w:p>
      <w:pPr>
        <w:pStyle w:val="null3"/>
        <w:jc w:val="both"/>
      </w:pPr>
      <w:r>
        <w:rPr>
          <w:sz w:val="21"/>
        </w:rPr>
        <w:t>联系人</w:t>
      </w:r>
      <w:r>
        <w:rPr>
          <w:sz w:val="21"/>
        </w:rPr>
        <w:t>(</w:t>
      </w:r>
      <w:r>
        <w:rPr>
          <w:sz w:val="21"/>
        </w:rPr>
        <w:t>售后服务主管</w:t>
      </w:r>
      <w:r>
        <w:rPr>
          <w:sz w:val="21"/>
        </w:rPr>
        <w:t>)</w:t>
      </w:r>
      <w:r>
        <w:rPr>
          <w:sz w:val="21"/>
        </w:rPr>
        <w:t>：</w:t>
      </w:r>
      <w:r>
        <w:rPr>
          <w:u w:val="single"/>
        </w:rPr>
        <w:t xml:space="preserve">            </w:t>
      </w:r>
      <w:r>
        <w:rPr>
          <w:sz w:val="21"/>
        </w:rPr>
        <w:t>固话：</w:t>
      </w:r>
      <w:r>
        <w:rPr>
          <w:u w:val="single"/>
        </w:rPr>
        <w:t xml:space="preserve">             </w:t>
      </w:r>
      <w:r>
        <w:rPr>
          <w:sz w:val="21"/>
        </w:rPr>
        <w:t xml:space="preserve"> </w:t>
      </w:r>
      <w:r>
        <w:rPr>
          <w:sz w:val="21"/>
        </w:rPr>
        <w:t>手机：</w:t>
      </w:r>
      <w:r>
        <w:rPr>
          <w:u w:val="single"/>
        </w:rPr>
        <w:t xml:space="preserve">                </w:t>
      </w:r>
    </w:p>
    <w:p>
      <w:pPr>
        <w:pStyle w:val="null3"/>
        <w:jc w:val="both"/>
      </w:pPr>
      <w:r>
        <w:rPr>
          <w:sz w:val="21"/>
          <w:b/>
        </w:rPr>
        <w:t>(4)</w:t>
      </w:r>
      <w:r>
        <w:rPr>
          <w:sz w:val="21"/>
          <w:b/>
        </w:rPr>
        <w:t>附售后服务承诺书</w:t>
      </w:r>
      <w:r>
        <w:rPr>
          <w:sz w:val="21"/>
          <w:b/>
        </w:rPr>
        <w:t>(</w:t>
      </w:r>
      <w:r>
        <w:rPr>
          <w:sz w:val="21"/>
          <w:b/>
        </w:rPr>
        <w:t>加盖售后服务单位公章，见附件</w:t>
      </w:r>
      <w:r>
        <w:rPr>
          <w:sz w:val="21"/>
          <w:b/>
        </w:rPr>
        <w:t>7.1</w:t>
      </w:r>
      <w:r>
        <w:rPr>
          <w:sz w:val="21"/>
          <w:b/>
        </w:rPr>
        <w:t>和</w:t>
      </w:r>
      <w:r>
        <w:rPr>
          <w:sz w:val="21"/>
          <w:b/>
        </w:rPr>
        <w:t>7.2)</w:t>
      </w:r>
    </w:p>
    <w:p>
      <w:pPr>
        <w:pStyle w:val="null3"/>
        <w:jc w:val="both"/>
      </w:pPr>
      <w:r>
        <w:rPr>
          <w:sz w:val="24"/>
          <w:b/>
        </w:rPr>
        <w:t>4</w:t>
      </w:r>
      <w:r>
        <w:rPr>
          <w:sz w:val="24"/>
          <w:b/>
        </w:rPr>
        <w:t>、技术要求</w:t>
      </w:r>
    </w:p>
    <w:p>
      <w:pPr>
        <w:pStyle w:val="null3"/>
        <w:jc w:val="both"/>
      </w:pPr>
      <w:r>
        <w:rPr>
          <w:sz w:val="21"/>
        </w:rPr>
        <w:t>设备是</w:t>
      </w:r>
      <w:r>
        <w:rPr>
          <w:sz w:val="21"/>
          <w:b/>
        </w:rPr>
        <w:t>原厂原装全新未经使用</w:t>
      </w:r>
      <w:r>
        <w:rPr>
          <w:sz w:val="21"/>
        </w:rPr>
        <w:t>的合格产品，符合国家有关规定和环保要求及甲方技术要求，提供出厂测试报告，国家规定计量和强制检定的设备需提供强制检定合格证和计量合格证，进口设备还需进口报关及商检证明。进口货物检验合格的出厂日期与实际到货日期间隔不超过壹年，国产货物检验合格的出厂日期与实际到货日期间隔不超过半年。</w:t>
      </w:r>
    </w:p>
    <w:p>
      <w:pPr>
        <w:pStyle w:val="null3"/>
        <w:jc w:val="both"/>
      </w:pPr>
      <w:r>
        <w:rPr>
          <w:sz w:val="24"/>
          <w:b/>
        </w:rPr>
        <w:t>5</w:t>
      </w:r>
      <w:r>
        <w:rPr>
          <w:sz w:val="24"/>
          <w:b/>
        </w:rPr>
        <w:t>、合同款项</w:t>
      </w:r>
    </w:p>
    <w:p>
      <w:pPr>
        <w:pStyle w:val="null3"/>
        <w:jc w:val="both"/>
      </w:pPr>
      <w:r>
        <w:rPr>
          <w:sz w:val="21"/>
          <w:b/>
        </w:rPr>
        <w:t>(1)</w:t>
      </w:r>
      <w:r>
        <w:rPr>
          <w:sz w:val="21"/>
        </w:rPr>
        <w:t>合同总价包括但不限于：设计、包装、仓储、运输、保险、安装、调试、培训、验收、保修期内服务、保修期内设备零配件更换及各项税费等全部费用</w:t>
      </w:r>
      <w:r>
        <w:rPr>
          <w:sz w:val="21"/>
        </w:rPr>
        <w:t>(</w:t>
      </w:r>
      <w:r>
        <w:rPr>
          <w:sz w:val="21"/>
        </w:rPr>
        <w:t>含税</w:t>
      </w:r>
      <w:r>
        <w:rPr>
          <w:sz w:val="21"/>
        </w:rPr>
        <w:t>)</w:t>
      </w:r>
      <w:r>
        <w:rPr>
          <w:sz w:val="21"/>
        </w:rPr>
        <w:t>。</w:t>
      </w:r>
    </w:p>
    <w:p>
      <w:pPr>
        <w:pStyle w:val="null3"/>
        <w:jc w:val="both"/>
      </w:pPr>
      <w:r>
        <w:rPr>
          <w:sz w:val="21"/>
          <w:b/>
        </w:rPr>
        <w:t>(2)</w:t>
      </w:r>
      <w:r>
        <w:rPr>
          <w:sz w:val="21"/>
        </w:rPr>
        <w:t>采购设备合同付款方式分为以下两种，选择付款方式打</w:t>
      </w:r>
      <w:r>
        <w:rPr>
          <w:sz w:val="21"/>
        </w:rPr>
        <w:t>√，不选择的打×：</w:t>
      </w:r>
    </w:p>
    <w:p>
      <w:pPr>
        <w:pStyle w:val="null3"/>
        <w:jc w:val="both"/>
      </w:pPr>
      <w:r>
        <w:rPr>
          <w:sz w:val="21"/>
        </w:rPr>
        <w:t>□</w:t>
      </w:r>
      <w:r>
        <w:rPr>
          <w:sz w:val="21"/>
        </w:rPr>
        <w:t>1</w:t>
      </w:r>
      <w:r>
        <w:rPr>
          <w:sz w:val="21"/>
        </w:rPr>
        <w:t>）合同标的额在人民币十万元以下。分两期付款：签订合同后，甲方收到货物</w:t>
      </w:r>
      <w:r>
        <w:rPr>
          <w:sz w:val="21"/>
        </w:rPr>
        <w:t>(</w:t>
      </w:r>
      <w:r>
        <w:rPr>
          <w:sz w:val="21"/>
        </w:rPr>
        <w:t>设备</w:t>
      </w:r>
      <w:r>
        <w:rPr>
          <w:sz w:val="21"/>
        </w:rPr>
        <w:t>)</w:t>
      </w:r>
      <w:r>
        <w:rPr>
          <w:sz w:val="21"/>
        </w:rPr>
        <w:t>并验收合格，</w:t>
      </w:r>
      <w:r>
        <w:rPr>
          <w:sz w:val="21"/>
        </w:rPr>
        <w:t>1</w:t>
      </w:r>
      <w:r>
        <w:rPr>
          <w:sz w:val="21"/>
        </w:rPr>
        <w:t>个月内支付合同标的额</w:t>
      </w:r>
      <w:r>
        <w:rPr>
          <w:sz w:val="21"/>
        </w:rPr>
        <w:t>95%</w:t>
      </w:r>
      <w:r>
        <w:rPr>
          <w:sz w:val="21"/>
        </w:rPr>
        <w:t>，余</w:t>
      </w:r>
      <w:r>
        <w:rPr>
          <w:sz w:val="21"/>
        </w:rPr>
        <w:t>5%</w:t>
      </w:r>
      <w:r>
        <w:rPr>
          <w:sz w:val="21"/>
        </w:rPr>
        <w:t>在保修期结束后当月支付。</w:t>
      </w:r>
    </w:p>
    <w:p>
      <w:pPr>
        <w:pStyle w:val="null3"/>
        <w:jc w:val="both"/>
      </w:pPr>
      <w:r>
        <w:rPr>
          <w:sz w:val="21"/>
        </w:rPr>
        <w:t>□</w:t>
      </w:r>
      <w:r>
        <w:rPr>
          <w:sz w:val="21"/>
        </w:rPr>
        <w:t>2</w:t>
      </w:r>
      <w:r>
        <w:rPr>
          <w:sz w:val="21"/>
        </w:rPr>
        <w:t xml:space="preserve">）合同标的额在人民币十万元以上 </w:t>
      </w:r>
      <w:r>
        <w:rPr>
          <w:sz w:val="21"/>
        </w:rPr>
        <w:t>(</w:t>
      </w:r>
      <w:r>
        <w:rPr>
          <w:sz w:val="21"/>
        </w:rPr>
        <w:t>含十万元</w:t>
      </w:r>
      <w:r>
        <w:rPr>
          <w:sz w:val="21"/>
        </w:rPr>
        <w:t>)</w:t>
      </w:r>
      <w:r>
        <w:rPr>
          <w:sz w:val="21"/>
        </w:rPr>
        <w:t>。分三期付款：签订合同后支付合同标的额的</w:t>
      </w:r>
      <w:r>
        <w:rPr>
          <w:sz w:val="21"/>
        </w:rPr>
        <w:t>20%</w:t>
      </w:r>
      <w:r>
        <w:rPr>
          <w:sz w:val="21"/>
        </w:rPr>
        <w:t>作为定金，甲方收到货物</w:t>
      </w:r>
      <w:r>
        <w:rPr>
          <w:sz w:val="21"/>
        </w:rPr>
        <w:t>(</w:t>
      </w:r>
      <w:r>
        <w:rPr>
          <w:sz w:val="21"/>
        </w:rPr>
        <w:t>设备</w:t>
      </w:r>
      <w:r>
        <w:rPr>
          <w:sz w:val="21"/>
        </w:rPr>
        <w:t>)</w:t>
      </w:r>
      <w:r>
        <w:rPr>
          <w:sz w:val="21"/>
        </w:rPr>
        <w:t>或接到甲方本地口岸码头到货通知</w:t>
      </w:r>
      <w:r>
        <w:rPr>
          <w:sz w:val="21"/>
        </w:rPr>
        <w:t>(</w:t>
      </w:r>
      <w:r>
        <w:rPr>
          <w:sz w:val="21"/>
        </w:rPr>
        <w:t>复印件</w:t>
      </w:r>
      <w:r>
        <w:rPr>
          <w:sz w:val="21"/>
        </w:rPr>
        <w:t>)</w:t>
      </w:r>
      <w:r>
        <w:rPr>
          <w:sz w:val="21"/>
        </w:rPr>
        <w:t>后将定金转为预付款，安装调试验收合格并正常使用</w:t>
      </w:r>
      <w:r>
        <w:rPr>
          <w:sz w:val="21"/>
        </w:rPr>
        <w:t>1</w:t>
      </w:r>
      <w:r>
        <w:rPr>
          <w:sz w:val="21"/>
        </w:rPr>
        <w:t>个月后</w:t>
      </w:r>
      <w:r>
        <w:rPr>
          <w:sz w:val="21"/>
        </w:rPr>
        <w:t>3</w:t>
      </w:r>
      <w:r>
        <w:rPr>
          <w:sz w:val="21"/>
        </w:rPr>
        <w:t>个月内支付合同标的额</w:t>
      </w:r>
      <w:r>
        <w:rPr>
          <w:sz w:val="21"/>
        </w:rPr>
        <w:t>75%</w:t>
      </w:r>
      <w:r>
        <w:rPr>
          <w:sz w:val="21"/>
        </w:rPr>
        <w:t>，余</w:t>
      </w:r>
      <w:r>
        <w:rPr>
          <w:sz w:val="21"/>
        </w:rPr>
        <w:t>5%</w:t>
      </w:r>
      <w:r>
        <w:rPr>
          <w:sz w:val="21"/>
        </w:rPr>
        <w:t>在保修期结束后当月无息支付给乙方。</w:t>
      </w:r>
    </w:p>
    <w:p>
      <w:pPr>
        <w:pStyle w:val="null3"/>
        <w:jc w:val="both"/>
      </w:pPr>
      <w:r>
        <w:rPr>
          <w:sz w:val="24"/>
          <w:b/>
        </w:rPr>
        <w:t>6</w:t>
      </w:r>
      <w:r>
        <w:rPr>
          <w:sz w:val="24"/>
          <w:b/>
        </w:rPr>
        <w:t>、违约与处罚</w:t>
      </w:r>
    </w:p>
    <w:p>
      <w:pPr>
        <w:pStyle w:val="null3"/>
        <w:jc w:val="both"/>
      </w:pPr>
      <w:r>
        <w:rPr>
          <w:sz w:val="21"/>
          <w:b/>
        </w:rPr>
        <w:t>(1)</w:t>
      </w:r>
      <w:r>
        <w:rPr>
          <w:sz w:val="21"/>
        </w:rPr>
        <w:t>乙方未能按时交货、未能按时完成安装调试或未按约定时间正式向甲方移交设备，每逾期一天，须向甲方支付合同总价</w:t>
      </w:r>
      <w:r>
        <w:rPr>
          <w:sz w:val="21"/>
        </w:rPr>
        <w:t>3</w:t>
      </w:r>
      <w:r>
        <w:rPr>
          <w:sz w:val="21"/>
        </w:rPr>
        <w:t>‰的违约金。乙方交付的设备不符合合同约定，如在约定更换期限之内不能更换的，视为逾期交付。乙方逾期三十天未能交货或交付的设备不符合合同规定的，甲方有权拒收并解除合同，同时有权要求乙方向甲方支付合同总价</w:t>
      </w:r>
      <w:r>
        <w:rPr>
          <w:sz w:val="21"/>
        </w:rPr>
        <w:t>30</w:t>
      </w:r>
      <w:r>
        <w:rPr>
          <w:sz w:val="21"/>
        </w:rPr>
        <w:t>％的违约金，并双倍返还甲方支付的定金。乙方无正当理由拒绝履行保修、维修或保养服务的，甲方有权另行寻找第三方提供该等服务，相关费用由乙方承担。累计达到叁次或连续贰次未履行前述义务的，甲方有权解除本合同并要求乙方按本合同总价的</w:t>
      </w:r>
      <w:r>
        <w:rPr>
          <w:sz w:val="21"/>
        </w:rPr>
        <w:t>20%</w:t>
      </w:r>
      <w:r>
        <w:rPr>
          <w:sz w:val="21"/>
        </w:rPr>
        <w:t>支付违约金。</w:t>
      </w:r>
    </w:p>
    <w:p>
      <w:pPr>
        <w:pStyle w:val="null3"/>
        <w:jc w:val="both"/>
      </w:pPr>
      <w:r>
        <w:rPr>
          <w:sz w:val="21"/>
          <w:b/>
        </w:rPr>
        <w:t>(2)</w:t>
      </w:r>
      <w:r>
        <w:rPr>
          <w:sz w:val="21"/>
        </w:rPr>
        <w:t>甲方应依合同规定向乙方支付款，逾期付款的，按本合同总价的</w:t>
      </w:r>
      <w:r>
        <w:rPr>
          <w:sz w:val="21"/>
        </w:rPr>
        <w:t>1</w:t>
      </w:r>
      <w:r>
        <w:rPr>
          <w:sz w:val="21"/>
        </w:rPr>
        <w:t>‰支付违约金。</w:t>
      </w:r>
    </w:p>
    <w:p>
      <w:pPr>
        <w:pStyle w:val="null3"/>
        <w:ind w:right="-180"/>
        <w:jc w:val="both"/>
      </w:pPr>
      <w:r>
        <w:rPr>
          <w:sz w:val="24"/>
          <w:b/>
        </w:rPr>
        <w:t>7</w:t>
      </w:r>
      <w:r>
        <w:rPr>
          <w:sz w:val="24"/>
          <w:b/>
        </w:rPr>
        <w:t>、合同终止</w:t>
      </w:r>
    </w:p>
    <w:p>
      <w:pPr>
        <w:pStyle w:val="null3"/>
        <w:ind w:right="-180"/>
        <w:jc w:val="both"/>
      </w:pPr>
      <w:r>
        <w:rPr>
          <w:sz w:val="21"/>
        </w:rPr>
        <w:t>如一方违反合同并在收到违约通知书后</w:t>
      </w:r>
      <w:r>
        <w:rPr>
          <w:sz w:val="21"/>
        </w:rPr>
        <w:t>30</w:t>
      </w:r>
      <w:r>
        <w:rPr>
          <w:sz w:val="21"/>
        </w:rPr>
        <w:t>天内仍未能改正或者未能按照合同约定履行支付违约金的义务，另一方可立即解除本合同，违约方应赔偿守约方因此所遭受的一切损失，包括但不限于守约方为实现合同权益所支付的律师费用，同时违约方还应按本合同总价款的</w:t>
      </w:r>
      <w:r>
        <w:rPr>
          <w:sz w:val="21"/>
        </w:rPr>
        <w:t>20%</w:t>
      </w:r>
      <w:r>
        <w:rPr>
          <w:sz w:val="21"/>
        </w:rPr>
        <w:t>向另一方支付违约金。</w:t>
      </w:r>
    </w:p>
    <w:p>
      <w:pPr>
        <w:pStyle w:val="null3"/>
        <w:ind w:right="-180"/>
        <w:jc w:val="both"/>
      </w:pPr>
      <w:r>
        <w:rPr>
          <w:sz w:val="24"/>
          <w:b/>
        </w:rPr>
        <w:t>8</w:t>
      </w:r>
      <w:r>
        <w:rPr>
          <w:sz w:val="24"/>
          <w:b/>
        </w:rPr>
        <w:t>、法律诉讼</w:t>
      </w:r>
      <w:r>
        <w:rPr>
          <w:sz w:val="24"/>
          <w:b/>
        </w:rPr>
        <w:t>:</w:t>
      </w:r>
      <w:r>
        <w:rPr>
          <w:sz w:val="21"/>
        </w:rPr>
        <w:t>发生争执和分歧，双方应通过友好协商解决。无法协商解决，任何一方应向甲方所在地人民法院提起诉讼。受理期间，双方应继续执行合同其余部分。</w:t>
      </w:r>
    </w:p>
    <w:p>
      <w:pPr>
        <w:pStyle w:val="null3"/>
        <w:jc w:val="both"/>
      </w:pPr>
      <w:r>
        <w:rPr>
          <w:sz w:val="24"/>
          <w:b/>
        </w:rPr>
        <w:t>9</w:t>
      </w:r>
      <w:r>
        <w:rPr>
          <w:sz w:val="24"/>
          <w:b/>
        </w:rPr>
        <w:t>、其它</w:t>
      </w:r>
      <w:r>
        <w:rPr>
          <w:sz w:val="24"/>
          <w:b/>
        </w:rPr>
        <w:t>:</w:t>
      </w:r>
      <w:r>
        <w:rPr>
          <w:sz w:val="21"/>
        </w:rPr>
        <w:t xml:space="preserve"> </w:t>
      </w:r>
      <w:r>
        <w:rPr>
          <w:sz w:val="21"/>
        </w:rPr>
        <w:t>签约代表为法人或法人授权人</w:t>
      </w:r>
      <w:r>
        <w:rPr>
          <w:sz w:val="21"/>
        </w:rPr>
        <w:t>(</w:t>
      </w:r>
      <w:r>
        <w:rPr>
          <w:sz w:val="21"/>
        </w:rPr>
        <w:t>须提交授权书</w:t>
      </w:r>
      <w:r>
        <w:rPr>
          <w:sz w:val="21"/>
        </w:rPr>
        <w:t>)</w:t>
      </w:r>
      <w:r>
        <w:rPr>
          <w:sz w:val="21"/>
        </w:rPr>
        <w:t>。合同自盖章签字之日起生效。正本叁份，具同等法律效力，甲方执贰份，乙方执壹份。所有附件及本项目招、投标文件、会议纪要、协议等均为本合同不可分割之一部分。</w:t>
      </w:r>
    </w:p>
    <w:p>
      <w:pPr>
        <w:pStyle w:val="null3"/>
        <w:jc w:val="both"/>
      </w:pPr>
      <w:r>
        <w:rPr>
          <w:sz w:val="24"/>
          <w:u w:val="single"/>
        </w:rPr>
        <w:t>广东省妇幼保健院</w:t>
      </w:r>
      <w:r>
        <w:rPr>
          <w:sz w:val="24"/>
          <w:u w:val="single"/>
        </w:rPr>
        <w:t>(</w:t>
      </w:r>
      <w:r>
        <w:rPr>
          <w:sz w:val="24"/>
          <w:u w:val="single"/>
        </w:rPr>
        <w:t>加盖公章</w:t>
      </w:r>
      <w:r>
        <w:rPr>
          <w:sz w:val="24"/>
          <w:u w:val="single"/>
        </w:rPr>
        <w:t>)</w:t>
      </w:r>
      <w:r>
        <w:rPr/>
        <w:t xml:space="preserve">                </w:t>
      </w:r>
      <w:r>
        <w:rPr>
          <w:sz w:val="24"/>
          <w:u w:val="single"/>
        </w:rPr>
        <w:t xml:space="preserve">                 </w:t>
      </w:r>
      <w:r>
        <w:rPr>
          <w:sz w:val="24"/>
          <w:u w:val="single"/>
        </w:rPr>
        <w:t>(</w:t>
      </w:r>
      <w:r>
        <w:rPr>
          <w:sz w:val="24"/>
          <w:u w:val="single"/>
        </w:rPr>
        <w:t>加盖公章</w:t>
      </w:r>
      <w:r>
        <w:rPr>
          <w:sz w:val="24"/>
          <w:u w:val="single"/>
        </w:rPr>
        <w:t>)</w:t>
      </w:r>
    </w:p>
    <w:p>
      <w:pPr>
        <w:pStyle w:val="null3"/>
        <w:jc w:val="both"/>
      </w:pPr>
      <w:r>
        <w:rPr>
          <w:sz w:val="24"/>
        </w:rPr>
        <w:t>签约代表：</w:t>
      </w:r>
      <w:r>
        <w:rPr>
          <w:sz w:val="24"/>
        </w:rPr>
        <w:t xml:space="preserve">                               </w:t>
      </w:r>
      <w:r>
        <w:rPr>
          <w:sz w:val="24"/>
        </w:rPr>
        <w:t>签约代表：</w:t>
      </w:r>
    </w:p>
    <w:p>
      <w:pPr>
        <w:pStyle w:val="null3"/>
        <w:jc w:val="both"/>
      </w:pPr>
      <w:r>
        <w:rPr>
          <w:sz w:val="24"/>
        </w:rPr>
        <w:t>签约日期：</w:t>
      </w:r>
      <w:r>
        <w:rPr>
          <w:u w:val="single"/>
        </w:rPr>
        <w:t xml:space="preserve">      </w:t>
      </w:r>
      <w:r>
        <w:rPr>
          <w:sz w:val="24"/>
        </w:rPr>
        <w:t>年</w:t>
      </w:r>
      <w:r>
        <w:rPr>
          <w:u w:val="single"/>
        </w:rPr>
        <w:t xml:space="preserve">   </w:t>
      </w:r>
      <w:r>
        <w:rPr>
          <w:sz w:val="24"/>
        </w:rPr>
        <w:t>月</w:t>
      </w:r>
      <w:r>
        <w:rPr>
          <w:u w:val="single"/>
        </w:rPr>
        <w:t xml:space="preserve">   </w:t>
      </w:r>
      <w:r>
        <w:rPr>
          <w:sz w:val="24"/>
        </w:rPr>
        <w:t>日</w:t>
      </w:r>
      <w:r>
        <w:rPr>
          <w:sz w:val="24"/>
        </w:rPr>
        <w:t xml:space="preserve">             </w:t>
      </w:r>
      <w:r>
        <w:rPr>
          <w:sz w:val="24"/>
        </w:rPr>
        <w:t>签约日期：</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jc w:val="both"/>
      </w:pPr>
      <w:r>
        <w:rPr>
          <w:sz w:val="18"/>
        </w:rPr>
        <w:t>【备注】合同附件应包含以下资料每页加盖公章并骑缝章</w:t>
      </w:r>
      <w:r>
        <w:rPr>
          <w:sz w:val="18"/>
        </w:rPr>
        <w:t>(</w:t>
      </w:r>
      <w:r>
        <w:rPr>
          <w:sz w:val="18"/>
        </w:rPr>
        <w:t>双面、按次序左侧装订</w:t>
      </w:r>
      <w:r>
        <w:rPr>
          <w:sz w:val="18"/>
        </w:rPr>
        <w:t>)</w:t>
      </w:r>
      <w:r>
        <w:rPr>
          <w:sz w:val="18"/>
        </w:rPr>
        <w:t>：</w:t>
      </w:r>
      <w:r>
        <w:rPr>
          <w:sz w:val="18"/>
        </w:rPr>
        <w:t>1</w:t>
      </w:r>
      <w:r>
        <w:rPr>
          <w:sz w:val="18"/>
        </w:rPr>
        <w:t>、</w:t>
      </w:r>
      <w:r>
        <w:rPr>
          <w:sz w:val="18"/>
          <w:b/>
        </w:rPr>
        <w:t>配置清单及易损件</w:t>
      </w:r>
      <w:r>
        <w:rPr>
          <w:sz w:val="18"/>
          <w:b/>
        </w:rPr>
        <w:t>/</w:t>
      </w:r>
      <w:r>
        <w:rPr>
          <w:sz w:val="18"/>
          <w:b/>
        </w:rPr>
        <w:t>试剂</w:t>
      </w:r>
      <w:r>
        <w:rPr>
          <w:sz w:val="18"/>
          <w:b/>
        </w:rPr>
        <w:t>/</w:t>
      </w:r>
      <w:r>
        <w:rPr>
          <w:sz w:val="18"/>
          <w:b/>
        </w:rPr>
        <w:t>耗材报价单</w:t>
      </w:r>
      <w:r>
        <w:rPr>
          <w:sz w:val="18"/>
        </w:rPr>
        <w:t>；</w:t>
      </w:r>
      <w:r>
        <w:rPr>
          <w:sz w:val="18"/>
        </w:rPr>
        <w:t>2</w:t>
      </w:r>
      <w:r>
        <w:rPr>
          <w:sz w:val="18"/>
        </w:rPr>
        <w:t>、合同设备的实际性能参数；</w:t>
      </w:r>
      <w:r>
        <w:rPr>
          <w:sz w:val="18"/>
        </w:rPr>
        <w:t>3</w:t>
      </w:r>
      <w:r>
        <w:rPr>
          <w:sz w:val="18"/>
        </w:rPr>
        <w:t>、产品及生产商证件</w:t>
      </w:r>
      <w:r>
        <w:rPr>
          <w:sz w:val="18"/>
        </w:rPr>
        <w:t>(</w:t>
      </w:r>
      <w:r>
        <w:rPr>
          <w:sz w:val="18"/>
        </w:rPr>
        <w:t>所有合同产品医疗器械注册证及登记表、附页、营业执照、医疗器械生产企业许可证</w:t>
      </w:r>
      <w:r>
        <w:rPr>
          <w:sz w:val="18"/>
        </w:rPr>
        <w:t>)</w:t>
      </w:r>
      <w:r>
        <w:rPr>
          <w:sz w:val="18"/>
        </w:rPr>
        <w:t>；</w:t>
      </w:r>
      <w:r>
        <w:rPr>
          <w:sz w:val="18"/>
        </w:rPr>
        <w:t>4</w:t>
      </w:r>
      <w:r>
        <w:rPr>
          <w:sz w:val="18"/>
        </w:rPr>
        <w:t>、产品授权书</w:t>
      </w:r>
      <w:r>
        <w:rPr>
          <w:sz w:val="18"/>
        </w:rPr>
        <w:t>(</w:t>
      </w:r>
      <w:r>
        <w:rPr>
          <w:sz w:val="18"/>
        </w:rPr>
        <w:t>厂家直销可不出具</w:t>
      </w:r>
      <w:r>
        <w:rPr>
          <w:sz w:val="18"/>
        </w:rPr>
        <w:t>)</w:t>
      </w:r>
      <w:r>
        <w:rPr>
          <w:sz w:val="18"/>
        </w:rPr>
        <w:t>；</w:t>
      </w:r>
      <w:r>
        <w:rPr>
          <w:sz w:val="18"/>
        </w:rPr>
        <w:t>5</w:t>
      </w:r>
      <w:r>
        <w:rPr>
          <w:sz w:val="18"/>
        </w:rPr>
        <w:t>、经销商证件</w:t>
      </w:r>
      <w:r>
        <w:rPr>
          <w:sz w:val="18"/>
        </w:rPr>
        <w:t>(</w:t>
      </w:r>
      <w:r>
        <w:rPr>
          <w:sz w:val="18"/>
        </w:rPr>
        <w:t>营业执照、医疗器械经营企业许可证、二类医疗器械经营备案</w:t>
      </w:r>
      <w:r>
        <w:rPr>
          <w:sz w:val="18"/>
        </w:rPr>
        <w:t>)</w:t>
      </w:r>
      <w:r>
        <w:rPr>
          <w:sz w:val="18"/>
        </w:rPr>
        <w:t>；</w:t>
      </w:r>
      <w:r>
        <w:rPr>
          <w:sz w:val="18"/>
        </w:rPr>
        <w:t>6</w:t>
      </w:r>
      <w:r>
        <w:rPr>
          <w:sz w:val="18"/>
        </w:rPr>
        <w:t>、供方法人授权书；</w:t>
      </w:r>
      <w:r>
        <w:rPr>
          <w:sz w:val="18"/>
        </w:rPr>
        <w:t>7</w:t>
      </w:r>
      <w:r>
        <w:rPr>
          <w:sz w:val="18"/>
        </w:rPr>
        <w:t>、售后服务承诺</w:t>
      </w:r>
      <w:r>
        <w:rPr>
          <w:sz w:val="18"/>
        </w:rPr>
        <w:t>(</w:t>
      </w:r>
      <w:r>
        <w:rPr>
          <w:sz w:val="18"/>
        </w:rPr>
        <w:t>供应商及厂家盖章</w:t>
      </w:r>
      <w:r>
        <w:rPr>
          <w:sz w:val="18"/>
        </w:rPr>
        <w:t>)</w:t>
      </w:r>
      <w:r>
        <w:rPr>
          <w:sz w:val="18"/>
        </w:rPr>
        <w:t>；</w:t>
      </w:r>
      <w:r>
        <w:rPr>
          <w:sz w:val="18"/>
        </w:rPr>
        <w:t>8</w:t>
      </w:r>
      <w:r>
        <w:rPr>
          <w:sz w:val="18"/>
        </w:rPr>
        <w:t>、中标通知书（如有）；</w:t>
      </w:r>
      <w:r>
        <w:rPr>
          <w:sz w:val="18"/>
        </w:rPr>
        <w:t>9</w:t>
      </w:r>
      <w:r>
        <w:rPr>
          <w:sz w:val="18"/>
        </w:rPr>
        <w:t>、反商业贿赂协议书</w:t>
      </w:r>
      <w:r>
        <w:rPr>
          <w:sz w:val="18"/>
        </w:rPr>
        <w:t>(</w:t>
      </w:r>
      <w:r>
        <w:rPr>
          <w:sz w:val="18"/>
        </w:rPr>
        <w:t>一式三份，不用装订</w:t>
      </w:r>
      <w:r>
        <w:rPr>
          <w:sz w:val="18"/>
        </w:rPr>
        <w:t>)</w:t>
      </w:r>
      <w:r>
        <w:rPr>
          <w:sz w:val="18"/>
        </w:rPr>
        <w:t>。</w:t>
      </w:r>
    </w:p>
    <w:p>
      <w:pPr>
        <w:pStyle w:val="null3"/>
        <w:jc w:val="both"/>
      </w:pPr>
      <w:r>
        <w:rPr/>
        <w:t xml:space="preserve"> </w:t>
      </w:r>
    </w:p>
    <w:p>
      <w:pPr>
        <w:pStyle w:val="null3"/>
        <w:jc w:val="both"/>
      </w:pPr>
      <w:r>
        <w:rPr>
          <w:sz w:val="28"/>
          <w:b/>
        </w:rPr>
        <w:t>附件</w:t>
      </w:r>
      <w:r>
        <w:rPr>
          <w:sz w:val="28"/>
          <w:b/>
        </w:rPr>
        <w:t xml:space="preserve">1 </w:t>
      </w:r>
      <w:r>
        <w:rPr>
          <w:sz w:val="28"/>
          <w:b/>
        </w:rPr>
        <w:t>配置清单及易损件</w:t>
      </w:r>
      <w:r>
        <w:rPr>
          <w:sz w:val="28"/>
          <w:b/>
        </w:rPr>
        <w:t>/</w:t>
      </w:r>
      <w:r>
        <w:rPr>
          <w:sz w:val="28"/>
          <w:b/>
        </w:rPr>
        <w:t>试剂</w:t>
      </w:r>
      <w:r>
        <w:rPr>
          <w:sz w:val="28"/>
          <w:b/>
        </w:rPr>
        <w:t>/</w:t>
      </w:r>
      <w:r>
        <w:rPr>
          <w:sz w:val="28"/>
          <w:b/>
        </w:rPr>
        <w:t>耗材报价单</w:t>
      </w:r>
    </w:p>
    <w:p>
      <w:pPr>
        <w:pStyle w:val="null3"/>
        <w:jc w:val="both"/>
      </w:pPr>
      <w:r>
        <w:rPr>
          <w:sz w:val="28"/>
          <w:b/>
        </w:rPr>
        <w:t>1-1</w:t>
      </w:r>
      <w:r>
        <w:rPr>
          <w:sz w:val="28"/>
          <w:b/>
        </w:rPr>
        <w:t>设备配置清单（设备数量：   台</w:t>
      </w:r>
      <w:r>
        <w:rPr>
          <w:sz w:val="28"/>
          <w:b/>
        </w:rPr>
        <w:t>/</w:t>
      </w:r>
      <w:r>
        <w:rPr>
          <w:sz w:val="28"/>
          <w:b/>
        </w:rPr>
        <w:t>套）</w:t>
      </w:r>
    </w:p>
    <w:tbl>
      <w:tblPr>
        <w:tblW w:w="0" w:type="auto"/>
        <w:tblBorders>
          <w:top w:val="none" w:color="000000" w:sz="4"/>
          <w:left w:val="none" w:color="000000" w:sz="4"/>
          <w:bottom w:val="none" w:color="000000" w:sz="4"/>
          <w:right w:val="none" w:color="000000" w:sz="4"/>
          <w:insideH w:val="none"/>
          <w:insideV w:val="none"/>
        </w:tblBorders>
      </w:tblPr>
      <w:tblGrid>
        <w:gridCol w:w="767"/>
        <w:gridCol w:w="2603"/>
        <w:gridCol w:w="1640"/>
        <w:gridCol w:w="993"/>
        <w:gridCol w:w="2302"/>
      </w:tblGrid>
      <w:tr>
        <w:tc>
          <w:tcPr>
            <w:tcW w:type="dxa" w:w="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设备主要组件</w:t>
            </w:r>
          </w:p>
          <w:p>
            <w:pPr>
              <w:pStyle w:val="null3"/>
              <w:jc w:val="center"/>
            </w:pPr>
            <w:r>
              <w:rPr>
                <w:sz w:val="24"/>
              </w:rPr>
              <w:t>(</w:t>
            </w:r>
            <w:r>
              <w:rPr>
                <w:sz w:val="24"/>
              </w:rPr>
              <w:t>厂家型号</w:t>
            </w:r>
            <w:r>
              <w:rPr>
                <w:sz w:val="24"/>
              </w:rPr>
              <w:t>)</w:t>
            </w:r>
          </w:p>
        </w:tc>
        <w:tc>
          <w:tcPr>
            <w:tcW w:type="dxa" w:w="1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w:t>
            </w:r>
            <w:r>
              <w:rPr>
                <w:sz w:val="24"/>
              </w:rPr>
              <w:t>元</w:t>
            </w:r>
            <w:r>
              <w:rPr>
                <w:sz w:val="24"/>
              </w:rPr>
              <w:t>)</w:t>
            </w:r>
          </w:p>
        </w:tc>
        <w:tc>
          <w:tcPr>
            <w:tcW w:type="dxa" w:w="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数量及单位</w:t>
            </w:r>
          </w:p>
        </w:tc>
        <w:tc>
          <w:tcPr>
            <w:tcW w:type="dxa" w:w="2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r>
              <w:rPr>
                <w:sz w:val="24"/>
              </w:rPr>
              <w:t>(</w:t>
            </w:r>
            <w:r>
              <w:rPr>
                <w:sz w:val="24"/>
              </w:rPr>
              <w:t>元</w:t>
            </w:r>
            <w:r>
              <w:rPr>
                <w:sz w:val="24"/>
              </w:rPr>
              <w:t>)</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合计</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bl>
    <w:p>
      <w:pPr>
        <w:pStyle w:val="null3"/>
      </w:pPr>
      <w:r>
        <w:rPr/>
        <w:t xml:space="preserve"> </w:t>
      </w:r>
    </w:p>
    <w:p>
      <w:pPr>
        <w:pStyle w:val="null3"/>
      </w:pPr>
      <w:r>
        <w:rPr>
          <w:sz w:val="28"/>
          <w:b/>
        </w:rPr>
        <w:t>1-2</w:t>
      </w:r>
      <w:r>
        <w:rPr>
          <w:sz w:val="28"/>
          <w:b/>
        </w:rPr>
        <w:t>设备易损件报价单（保修期内易损件亦由乙方负责更换，费用已包含在本合同总价中；保修期后该价格表仅作参考，甲方有选择购买权）</w:t>
      </w:r>
    </w:p>
    <w:tbl>
      <w:tblPr>
        <w:tblW w:w="0" w:type="auto"/>
        <w:tblBorders>
          <w:top w:val="none" w:color="000000" w:sz="4"/>
          <w:left w:val="none" w:color="000000" w:sz="4"/>
          <w:bottom w:val="none" w:color="000000" w:sz="4"/>
          <w:right w:val="none" w:color="000000" w:sz="4"/>
          <w:insideH w:val="none"/>
          <w:insideV w:val="none"/>
        </w:tblBorders>
      </w:tblPr>
      <w:tblGrid>
        <w:gridCol w:w="782"/>
        <w:gridCol w:w="3717"/>
        <w:gridCol w:w="1460"/>
        <w:gridCol w:w="2347"/>
      </w:tblGrid>
      <w:tr>
        <w:tc>
          <w:tcPr>
            <w:tcW w:type="dxa" w:w="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7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易损件名称</w:t>
            </w:r>
          </w:p>
          <w:p>
            <w:pPr>
              <w:pStyle w:val="null3"/>
              <w:jc w:val="center"/>
            </w:pPr>
            <w:r>
              <w:rPr>
                <w:sz w:val="24"/>
              </w:rPr>
              <w:t>(</w:t>
            </w:r>
            <w:r>
              <w:rPr>
                <w:sz w:val="24"/>
              </w:rPr>
              <w:t>厂家型号</w:t>
            </w:r>
            <w:r>
              <w:rPr>
                <w:sz w:val="24"/>
              </w:rPr>
              <w:t>)</w:t>
            </w:r>
          </w:p>
        </w:tc>
        <w:tc>
          <w:tcPr>
            <w:tcW w:type="dxa" w:w="1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w:t>
            </w:r>
            <w:r>
              <w:rPr>
                <w:sz w:val="24"/>
              </w:rPr>
              <w:t>元</w:t>
            </w:r>
            <w:r>
              <w:rPr>
                <w:sz w:val="24"/>
              </w:rPr>
              <w:t>)</w:t>
            </w:r>
          </w:p>
        </w:tc>
        <w:tc>
          <w:tcPr>
            <w:tcW w:type="dxa" w:w="2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数量及单位</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both"/>
      </w:pPr>
      <w:r>
        <w:rPr>
          <w:sz w:val="24"/>
          <w:b/>
        </w:rPr>
        <w:t>1-3</w:t>
      </w:r>
      <w:r>
        <w:rPr>
          <w:sz w:val="24"/>
          <w:b/>
        </w:rPr>
        <w:t>设备配套试剂</w:t>
      </w:r>
      <w:r>
        <w:rPr>
          <w:sz w:val="24"/>
          <w:b/>
        </w:rPr>
        <w:t>/</w:t>
      </w:r>
      <w:r>
        <w:rPr>
          <w:sz w:val="24"/>
          <w:b/>
        </w:rPr>
        <w:t>耗材</w:t>
      </w:r>
      <w:r>
        <w:rPr>
          <w:sz w:val="24"/>
          <w:b/>
        </w:rPr>
        <w:t>/</w:t>
      </w:r>
      <w:r>
        <w:rPr>
          <w:sz w:val="24"/>
          <w:b/>
        </w:rPr>
        <w:t>报价表（此价格表仅供甲方参考，甲方有选择购买权。如无可自行删除此表）</w:t>
      </w:r>
    </w:p>
    <w:tbl>
      <w:tblPr>
        <w:tblW w:w="0" w:type="auto"/>
        <w:tblBorders>
          <w:top w:val="none" w:color="000000" w:sz="4"/>
          <w:left w:val="none" w:color="000000" w:sz="4"/>
          <w:bottom w:val="none" w:color="000000" w:sz="4"/>
          <w:right w:val="none" w:color="000000" w:sz="4"/>
          <w:insideH w:val="none"/>
          <w:insideV w:val="none"/>
        </w:tblBorders>
      </w:tblPr>
      <w:tblGrid>
        <w:gridCol w:w="365"/>
        <w:gridCol w:w="1658"/>
        <w:gridCol w:w="1704"/>
        <w:gridCol w:w="1095"/>
        <w:gridCol w:w="1445"/>
        <w:gridCol w:w="989"/>
        <w:gridCol w:w="1050"/>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试剂</w:t>
            </w:r>
            <w:r>
              <w:rPr>
                <w:sz w:val="24"/>
              </w:rPr>
              <w:t>/</w:t>
            </w:r>
            <w:r>
              <w:rPr>
                <w:sz w:val="24"/>
              </w:rPr>
              <w:t>耗材注册证名称</w:t>
            </w:r>
          </w:p>
        </w:tc>
        <w:tc>
          <w:tcPr>
            <w:tcW w:type="dxa" w:w="1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注册证号</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品牌型号</w:t>
            </w:r>
          </w:p>
        </w:tc>
        <w:tc>
          <w:tcPr>
            <w:tcW w:type="dxa" w:w="1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最小包装规格</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成交单价</w:t>
            </w:r>
          </w:p>
        </w:tc>
        <w:tc>
          <w:tcPr>
            <w:tcW w:type="dxa" w:w="1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省平台产品编号</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4"/>
        </w:rPr>
        <w:t>按用户需求书基本要求顺序展现合同设备的实际性能参数</w:t>
      </w:r>
      <w:r>
        <w:rPr>
          <w:sz w:val="24"/>
        </w:rPr>
        <w:t>(</w:t>
      </w:r>
      <w:r>
        <w:rPr>
          <w:sz w:val="24"/>
        </w:rPr>
        <w:t>不限于所列要求</w:t>
      </w:r>
      <w:r>
        <w:rPr>
          <w:sz w:val="24"/>
        </w:rPr>
        <w:t>)</w:t>
      </w:r>
      <w:r>
        <w:rPr>
          <w:sz w:val="24"/>
        </w:rPr>
        <w:t>：</w:t>
      </w:r>
    </w:p>
    <w:p>
      <w:pPr>
        <w:pStyle w:val="null3"/>
      </w:pPr>
      <w:r>
        <w:rPr/>
        <w:t xml:space="preserve"> </w:t>
      </w:r>
    </w:p>
    <w:p>
      <w:pPr>
        <w:pStyle w:val="null3"/>
        <w:jc w:val="both"/>
      </w:pPr>
      <w:r>
        <w:rPr>
          <w:sz w:val="24"/>
        </w:rPr>
        <w:t>生产商证件</w:t>
      </w:r>
      <w:r>
        <w:rPr>
          <w:sz w:val="24"/>
        </w:rPr>
        <w:t>(</w:t>
      </w:r>
      <w:r>
        <w:rPr>
          <w:sz w:val="24"/>
        </w:rPr>
        <w:t>、</w:t>
      </w:r>
      <w:r>
        <w:rPr>
          <w:sz w:val="24"/>
        </w:rPr>
        <w:t>/</w:t>
      </w:r>
      <w:r>
        <w:rPr>
          <w:sz w:val="24"/>
        </w:rPr>
        <w:t>备案凭证、营业执照、医疗器械生产许可证及生产产品登记表</w:t>
      </w:r>
      <w:r>
        <w:rPr>
          <w:sz w:val="24"/>
        </w:rPr>
        <w:t>)</w:t>
      </w:r>
    </w:p>
    <w:p>
      <w:pPr>
        <w:pStyle w:val="null3"/>
      </w:pPr>
      <w:r>
        <w:rPr/>
        <w:t xml:space="preserve"> </w:t>
      </w:r>
    </w:p>
    <w:p>
      <w:pPr>
        <w:pStyle w:val="null3"/>
        <w:jc w:val="both"/>
      </w:pPr>
      <w:r>
        <w:rPr>
          <w:sz w:val="24"/>
        </w:rPr>
        <w:t>产品厂家授权书</w:t>
      </w:r>
    </w:p>
    <w:p>
      <w:pPr>
        <w:pStyle w:val="null3"/>
      </w:pPr>
      <w:r>
        <w:rPr/>
        <w:t xml:space="preserve"> </w:t>
      </w:r>
    </w:p>
    <w:p>
      <w:pPr>
        <w:pStyle w:val="null3"/>
        <w:jc w:val="both"/>
      </w:pPr>
      <w:r>
        <w:rPr>
          <w:sz w:val="24"/>
        </w:rPr>
        <w:t>经销商证件</w:t>
      </w:r>
      <w:r>
        <w:rPr>
          <w:sz w:val="24"/>
        </w:rPr>
        <w:t>(</w:t>
      </w:r>
      <w:r>
        <w:rPr>
          <w:sz w:val="24"/>
        </w:rPr>
        <w:t>营业执照、医疗器械经营许可证</w:t>
      </w:r>
      <w:r>
        <w:rPr>
          <w:sz w:val="24"/>
        </w:rPr>
        <w:t>/</w:t>
      </w:r>
      <w:r>
        <w:rPr>
          <w:sz w:val="24"/>
        </w:rPr>
        <w:t>二类经营备案凭证</w:t>
      </w:r>
      <w:r>
        <w:rPr>
          <w:sz w:val="24"/>
        </w:rPr>
        <w:t>)</w:t>
      </w:r>
    </w:p>
    <w:p>
      <w:pPr>
        <w:pStyle w:val="null3"/>
      </w:pPr>
      <w:r>
        <w:rPr/>
        <w:t xml:space="preserve"> </w:t>
      </w:r>
    </w:p>
    <w:p>
      <w:pPr>
        <w:pStyle w:val="null3"/>
        <w:jc w:val="both"/>
      </w:pPr>
      <w:r>
        <w:rPr/>
        <w:t xml:space="preserve"> </w:t>
      </w:r>
    </w:p>
    <w:p>
      <w:pPr>
        <w:pStyle w:val="null3"/>
        <w:jc w:val="both"/>
      </w:pPr>
      <w:r>
        <w:rPr>
          <w:sz w:val="28"/>
          <w:b/>
        </w:rPr>
        <w:t>法定代表人</w:t>
      </w:r>
      <w:r>
        <w:rPr>
          <w:sz w:val="28"/>
          <w:b/>
        </w:rPr>
        <w:t>/</w:t>
      </w:r>
      <w:r>
        <w:rPr>
          <w:sz w:val="28"/>
          <w:b/>
        </w:rPr>
        <w:t>负责人资格证明书</w:t>
      </w:r>
    </w:p>
    <w:p>
      <w:pPr>
        <w:pStyle w:val="null3"/>
        <w:jc w:val="both"/>
      </w:pPr>
      <w:r>
        <w:rPr>
          <w:sz w:val="24"/>
        </w:rPr>
        <w:t>致：广东省妇幼保健院</w:t>
      </w:r>
    </w:p>
    <w:p>
      <w:pPr>
        <w:pStyle w:val="null3"/>
        <w:jc w:val="both"/>
      </w:pPr>
      <w:r>
        <w:rPr/>
        <w:t xml:space="preserve">     </w:t>
      </w:r>
      <w:r>
        <w:rPr>
          <w:u w:val="single"/>
        </w:rPr>
        <w:t xml:space="preserve">          </w:t>
      </w:r>
      <w:r>
        <w:rPr>
          <w:sz w:val="24"/>
        </w:rPr>
        <w:t>同志，现任我单位</w:t>
      </w:r>
      <w:r>
        <w:rPr>
          <w:u w:val="single"/>
        </w:rPr>
        <w:t xml:space="preserve">          </w:t>
      </w:r>
      <w:r>
        <w:rPr>
          <w:sz w:val="24"/>
        </w:rPr>
        <w:t>职务，为法定代表人，特此证明。</w:t>
      </w:r>
    </w:p>
    <w:p>
      <w:pPr>
        <w:pStyle w:val="null3"/>
        <w:ind w:firstLine="240"/>
        <w:jc w:val="both"/>
      </w:pPr>
      <w:r>
        <w:rPr>
          <w:sz w:val="24"/>
        </w:rPr>
        <w:t>签发日期：</w:t>
      </w:r>
      <w:r>
        <w:rPr>
          <w:sz w:val="24"/>
        </w:rPr>
        <w:t xml:space="preserve">           </w:t>
      </w:r>
      <w:r>
        <w:rPr>
          <w:sz w:val="24"/>
        </w:rPr>
        <w:t>单位：</w:t>
      </w:r>
      <w:r>
        <w:rPr>
          <w:sz w:val="24"/>
        </w:rPr>
        <w:t xml:space="preserve">           </w:t>
      </w:r>
      <w:r>
        <w:rPr>
          <w:sz w:val="24"/>
        </w:rPr>
        <w:t>(</w:t>
      </w:r>
      <w:r>
        <w:rPr>
          <w:sz w:val="24"/>
        </w:rPr>
        <w:t>单位公章</w:t>
      </w:r>
      <w:r>
        <w:rPr>
          <w:sz w:val="24"/>
        </w:rPr>
        <w:t>)</w:t>
      </w:r>
    </w:p>
    <w:p>
      <w:pPr>
        <w:pStyle w:val="null3"/>
        <w:ind w:firstLine="240"/>
        <w:jc w:val="both"/>
      </w:pPr>
      <w:r>
        <w:rPr>
          <w:sz w:val="24"/>
        </w:rPr>
        <w:t>附：代表人性别：</w:t>
      </w:r>
      <w:r>
        <w:rPr>
          <w:sz w:val="24"/>
        </w:rPr>
        <w:t xml:space="preserve">            </w:t>
      </w:r>
      <w:r>
        <w:rPr>
          <w:sz w:val="24"/>
        </w:rPr>
        <w:t>年龄：</w:t>
      </w:r>
      <w:r>
        <w:rPr>
          <w:sz w:val="24"/>
        </w:rPr>
        <w:t xml:space="preserve">           </w:t>
      </w:r>
      <w:r>
        <w:rPr>
          <w:sz w:val="24"/>
        </w:rPr>
        <w:t>身份证号码：</w:t>
      </w:r>
    </w:p>
    <w:p>
      <w:pPr>
        <w:pStyle w:val="null3"/>
        <w:ind w:firstLine="240"/>
        <w:jc w:val="both"/>
      </w:pPr>
      <w:r>
        <w:rPr>
          <w:sz w:val="24"/>
        </w:rPr>
        <w:t>固话：</w:t>
      </w:r>
      <w:r>
        <w:rPr>
          <w:sz w:val="24"/>
        </w:rPr>
        <w:t xml:space="preserve">                      </w:t>
      </w:r>
      <w:r>
        <w:rPr>
          <w:sz w:val="24"/>
        </w:rPr>
        <w:t>手机：</w:t>
      </w:r>
    </w:p>
    <w:p>
      <w:pPr>
        <w:pStyle w:val="null3"/>
        <w:ind w:firstLine="240"/>
        <w:jc w:val="both"/>
      </w:pPr>
      <w:r>
        <w:rPr>
          <w:sz w:val="24"/>
        </w:rPr>
        <w:t>营业执照号码：</w:t>
      </w:r>
      <w:r>
        <w:rPr>
          <w:sz w:val="24"/>
        </w:rPr>
        <w:t xml:space="preserve">                       </w:t>
      </w:r>
      <w:r>
        <w:rPr>
          <w:sz w:val="24"/>
        </w:rPr>
        <w:t>经济性质：</w:t>
      </w:r>
    </w:p>
    <w:p>
      <w:pPr>
        <w:pStyle w:val="null3"/>
        <w:ind w:firstLine="240"/>
        <w:jc w:val="both"/>
      </w:pPr>
      <w:r>
        <w:rPr>
          <w:sz w:val="24"/>
        </w:rPr>
        <w:t>主营</w:t>
      </w:r>
      <w:r>
        <w:rPr>
          <w:sz w:val="24"/>
        </w:rPr>
        <w:t>(</w:t>
      </w:r>
      <w:r>
        <w:rPr>
          <w:sz w:val="24"/>
        </w:rPr>
        <w:t>请详列广州市商事主体信息公示平台上的内容或打印网页</w:t>
      </w:r>
      <w:r>
        <w:rPr>
          <w:sz w:val="24"/>
        </w:rPr>
        <w:t>)</w:t>
      </w:r>
      <w:r>
        <w:rPr>
          <w:sz w:val="24"/>
        </w:rPr>
        <w:t>：</w:t>
      </w:r>
    </w:p>
    <w:p>
      <w:pPr>
        <w:pStyle w:val="null3"/>
        <w:ind w:firstLine="240"/>
        <w:jc w:val="both"/>
      </w:pPr>
      <w:r>
        <w:rPr>
          <w:sz w:val="24"/>
        </w:rPr>
        <w:t>兼营：</w:t>
      </w:r>
    </w:p>
    <w:p>
      <w:pPr>
        <w:pStyle w:val="null3"/>
        <w:ind w:firstLine="240"/>
        <w:jc w:val="both"/>
      </w:pPr>
      <w:r>
        <w:rPr>
          <w:sz w:val="24"/>
        </w:rPr>
        <w:t>说明：</w:t>
      </w:r>
      <w:r>
        <w:rPr>
          <w:sz w:val="24"/>
        </w:rPr>
        <w:t>1</w:t>
      </w:r>
      <w:r>
        <w:rPr>
          <w:sz w:val="24"/>
        </w:rPr>
        <w:t>、法定代表人为企业事业单位、国家机关、社会团体的主要行政负责人。</w:t>
      </w:r>
    </w:p>
    <w:p>
      <w:pPr>
        <w:pStyle w:val="null3"/>
        <w:jc w:val="both"/>
      </w:pPr>
      <w:r>
        <w:rPr>
          <w:sz w:val="24"/>
        </w:rPr>
        <w:t xml:space="preserve">      </w:t>
      </w:r>
      <w:r>
        <w:rPr>
          <w:sz w:val="24"/>
        </w:rPr>
        <w:t>2</w:t>
      </w:r>
      <w:r>
        <w:rPr>
          <w:sz w:val="24"/>
        </w:rPr>
        <w:t>、内容必须填写真实、清楚、涂改无效，不得转让、买卖。</w:t>
      </w:r>
    </w:p>
    <w:p>
      <w:pPr>
        <w:pStyle w:val="null3"/>
        <w:ind w:firstLine="720"/>
        <w:jc w:val="both"/>
      </w:pPr>
      <w:r>
        <w:rPr>
          <w:sz w:val="24"/>
        </w:rPr>
        <w:t>3</w:t>
      </w:r>
      <w:r>
        <w:rPr>
          <w:sz w:val="24"/>
        </w:rPr>
        <w:t>、将此证明书提交对方作为合同附件。</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u w:val="single"/>
              </w:rPr>
              <w:t>粘贴法定代表人身份证正反面复印件</w:t>
            </w:r>
          </w:p>
        </w:tc>
      </w:tr>
    </w:tbl>
    <w:p>
      <w:pPr>
        <w:pStyle w:val="null3"/>
        <w:jc w:val="both"/>
      </w:pPr>
      <w:r>
        <w:rPr/>
        <w:t xml:space="preserve"> </w:t>
      </w:r>
    </w:p>
    <w:p>
      <w:pPr>
        <w:pStyle w:val="null3"/>
        <w:jc w:val="both"/>
      </w:pPr>
      <w:r>
        <w:rPr>
          <w:sz w:val="24"/>
        </w:rPr>
        <w:t>致：广东省妇幼保健院</w:t>
      </w:r>
    </w:p>
    <w:p>
      <w:pPr>
        <w:pStyle w:val="null3"/>
        <w:jc w:val="both"/>
      </w:pPr>
      <w:r>
        <w:rPr>
          <w:sz w:val="24"/>
        </w:rPr>
        <w:t>兹授权</w:t>
      </w:r>
      <w:r>
        <w:rPr>
          <w:u w:val="single"/>
        </w:rPr>
        <w:t xml:space="preserve">             </w:t>
      </w:r>
      <w:r>
        <w:rPr>
          <w:sz w:val="24"/>
        </w:rPr>
        <w:t>同志，为我方签订经济合同及办理其他事务代理人，其权限是：特别授权，即</w:t>
      </w:r>
      <w:r>
        <w:rPr>
          <w:sz w:val="24"/>
          <w:u w:val="single"/>
        </w:rPr>
        <w:t>全权代表本公司参与上述采购项目的合同签署，提供与签署确认一切文书资料及履行合同</w:t>
      </w:r>
      <w:r>
        <w:rPr>
          <w:sz w:val="24"/>
        </w:rPr>
        <w:t>。</w:t>
      </w:r>
    </w:p>
    <w:p>
      <w:pPr>
        <w:pStyle w:val="null3"/>
        <w:jc w:val="both"/>
      </w:pPr>
      <w:r>
        <w:rPr>
          <w:sz w:val="24"/>
        </w:rPr>
        <w:t>授权单位：</w:t>
      </w:r>
      <w:r>
        <w:rPr>
          <w:sz w:val="24"/>
        </w:rPr>
        <w:t xml:space="preserve">          </w:t>
      </w:r>
      <w:r>
        <w:rPr>
          <w:sz w:val="24"/>
        </w:rPr>
        <w:t>(</w:t>
      </w:r>
      <w:r>
        <w:rPr>
          <w:sz w:val="24"/>
        </w:rPr>
        <w:t>盖章</w:t>
      </w:r>
      <w:r>
        <w:rPr>
          <w:sz w:val="24"/>
        </w:rPr>
        <w:t xml:space="preserve">)     </w:t>
      </w:r>
      <w:r>
        <w:rPr>
          <w:sz w:val="24"/>
        </w:rPr>
        <w:t xml:space="preserve">法定代表人              </w:t>
      </w:r>
      <w:r>
        <w:rPr>
          <w:sz w:val="24"/>
        </w:rPr>
        <w:t>(</w:t>
      </w:r>
      <w:r>
        <w:rPr>
          <w:sz w:val="24"/>
        </w:rPr>
        <w:t>签名或盖私章</w:t>
      </w:r>
      <w:r>
        <w:rPr>
          <w:sz w:val="24"/>
        </w:rPr>
        <w:t>)</w:t>
      </w:r>
    </w:p>
    <w:p>
      <w:pPr>
        <w:pStyle w:val="null3"/>
        <w:jc w:val="both"/>
      </w:pPr>
      <w:r>
        <w:rPr>
          <w:sz w:val="24"/>
        </w:rPr>
        <w:t>有效期限：至本合同期满</w:t>
      </w:r>
      <w:r>
        <w:rPr>
          <w:sz w:val="24"/>
        </w:rPr>
        <w:t xml:space="preserve">           </w:t>
      </w:r>
      <w:r>
        <w:rPr>
          <w:sz w:val="24"/>
        </w:rPr>
        <w:t>签发日期：</w:t>
      </w:r>
    </w:p>
    <w:p>
      <w:pPr>
        <w:pStyle w:val="null3"/>
        <w:jc w:val="both"/>
      </w:pPr>
      <w:r>
        <w:rPr>
          <w:sz w:val="24"/>
        </w:rPr>
        <w:t>附：代理人性别：</w:t>
      </w:r>
      <w:r>
        <w:rPr>
          <w:sz w:val="24"/>
        </w:rPr>
        <w:t xml:space="preserve">        </w:t>
      </w:r>
      <w:r>
        <w:rPr>
          <w:sz w:val="24"/>
        </w:rPr>
        <w:t>年龄：</w:t>
      </w:r>
      <w:r>
        <w:rPr>
          <w:sz w:val="24"/>
        </w:rPr>
        <w:t xml:space="preserve">       </w:t>
      </w:r>
      <w:r>
        <w:rPr>
          <w:sz w:val="24"/>
        </w:rPr>
        <w:t>职务：</w:t>
      </w:r>
      <w:r>
        <w:rPr>
          <w:sz w:val="24"/>
        </w:rPr>
        <w:t xml:space="preserve">         </w:t>
      </w:r>
      <w:r>
        <w:rPr>
          <w:sz w:val="24"/>
        </w:rPr>
        <w:t>身份证号码：</w:t>
      </w:r>
    </w:p>
    <w:p>
      <w:pPr>
        <w:pStyle w:val="null3"/>
        <w:jc w:val="both"/>
      </w:pPr>
      <w:r>
        <w:rPr>
          <w:sz w:val="24"/>
        </w:rPr>
        <w:t xml:space="preserve">    </w:t>
      </w:r>
      <w:r>
        <w:rPr>
          <w:sz w:val="24"/>
        </w:rPr>
        <w:t>手机：</w:t>
      </w:r>
      <w:r>
        <w:rPr>
          <w:sz w:val="24"/>
        </w:rPr>
        <w:t xml:space="preserve">              </w:t>
      </w:r>
    </w:p>
    <w:p>
      <w:pPr>
        <w:pStyle w:val="null3"/>
        <w:jc w:val="both"/>
      </w:pPr>
      <w:r>
        <w:rPr>
          <w:sz w:val="24"/>
        </w:rPr>
        <w:t>说明：</w:t>
      </w:r>
    </w:p>
    <w:p>
      <w:pPr>
        <w:pStyle w:val="null3"/>
        <w:ind w:firstLine="537"/>
        <w:jc w:val="both"/>
      </w:pPr>
      <w:r>
        <w:rPr>
          <w:sz w:val="24"/>
        </w:rPr>
        <w:t xml:space="preserve">1. </w:t>
      </w:r>
      <w:r>
        <w:rPr>
          <w:sz w:val="24"/>
        </w:rPr>
        <w:t>法定代表人为企业事业单位、国家机关、社会团体的主要行政负责人。</w:t>
      </w:r>
    </w:p>
    <w:p>
      <w:pPr>
        <w:pStyle w:val="null3"/>
        <w:ind w:firstLine="537"/>
        <w:jc w:val="both"/>
      </w:pPr>
      <w:r>
        <w:rPr>
          <w:sz w:val="24"/>
        </w:rPr>
        <w:t xml:space="preserve">2. </w:t>
      </w:r>
      <w:r>
        <w:rPr>
          <w:sz w:val="24"/>
        </w:rPr>
        <w:t>内容必须填写真实、清楚、涂改无效，不得转让、买卖。</w:t>
      </w:r>
    </w:p>
    <w:p>
      <w:pPr>
        <w:pStyle w:val="null3"/>
        <w:ind w:firstLine="537"/>
        <w:jc w:val="both"/>
      </w:pPr>
      <w:r>
        <w:rPr>
          <w:sz w:val="24"/>
        </w:rPr>
        <w:t xml:space="preserve">3. </w:t>
      </w:r>
      <w:r>
        <w:rPr>
          <w:sz w:val="24"/>
        </w:rPr>
        <w:t>将此证明书提交对方作为合同附件</w:t>
      </w:r>
      <w:r>
        <w:rPr>
          <w:sz w:val="24"/>
          <w:b/>
        </w:rPr>
        <w:t>。</w:t>
      </w:r>
    </w:p>
    <w:p>
      <w:pPr>
        <w:pStyle w:val="null3"/>
        <w:ind w:firstLine="537"/>
        <w:jc w:val="both"/>
      </w:pPr>
      <w:r>
        <w:rPr>
          <w:sz w:val="24"/>
        </w:rPr>
        <w:t xml:space="preserve">4. </w:t>
      </w:r>
      <w:r>
        <w:rPr>
          <w:sz w:val="24"/>
          <w:b/>
          <w:u w:val="single"/>
        </w:rPr>
        <w:t>签字代表为法定代表人，则本表不适用。</w:t>
      </w:r>
    </w:p>
    <w:tbl>
      <w:tblPr>
        <w:tblW w:w="0" w:type="auto"/>
        <w:tblInd w:type="dxa" w:w="85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u w:val="single"/>
              </w:rPr>
              <w:t>粘贴代理人身份证正反面复印件</w:t>
            </w:r>
          </w:p>
        </w:tc>
      </w:tr>
    </w:tbl>
    <w:p>
      <w:pPr>
        <w:pStyle w:val="null3"/>
        <w:numPr>
          <w:ilvl w:val="0"/>
          <w:numId w:val="1"/>
        </w:numPr>
        <w:jc w:val="both"/>
      </w:pPr>
      <w:r>
        <w:rPr>
          <w:sz w:val="24"/>
          <w:b/>
        </w:rPr>
        <w:t>售后服务</w:t>
      </w:r>
    </w:p>
    <w:p>
      <w:pPr>
        <w:pStyle w:val="null3"/>
        <w:numPr>
          <w:ilvl w:val="0"/>
          <w:numId w:val="1"/>
        </w:numPr>
      </w:pPr>
      <w:r>
        <w:rPr/>
        <w:t xml:space="preserve"> </w:t>
      </w:r>
      <w:r>
        <w:rPr>
          <w:sz w:val="24"/>
        </w:rPr>
        <w:t>售后服务承诺书</w:t>
      </w:r>
    </w:p>
    <w:p>
      <w:pPr>
        <w:pStyle w:val="null3"/>
      </w:pPr>
      <w:r>
        <w:rPr/>
        <w:t xml:space="preserve"> </w:t>
      </w:r>
    </w:p>
    <w:p>
      <w:pPr>
        <w:pStyle w:val="null3"/>
        <w:jc w:val="both"/>
      </w:pPr>
      <w:r>
        <w:rPr>
          <w:sz w:val="24"/>
        </w:rPr>
        <w:t>1</w:t>
      </w:r>
      <w:r>
        <w:rPr>
          <w:sz w:val="24"/>
        </w:rPr>
        <w:t>、</w:t>
      </w:r>
      <w:r>
        <w:rPr>
          <w:sz w:val="24"/>
          <w:b/>
        </w:rPr>
        <w:t>保修期及维修响应时间：</w:t>
      </w:r>
      <w:r>
        <w:rPr>
          <w:sz w:val="24"/>
        </w:rPr>
        <w:t>整机</w:t>
      </w:r>
      <w:r>
        <w:rPr>
          <w:sz w:val="24"/>
        </w:rPr>
        <w:t>(</w:t>
      </w:r>
      <w:r>
        <w:rPr>
          <w:sz w:val="24"/>
        </w:rPr>
        <w:t>含所有零配件</w:t>
      </w:r>
      <w:r>
        <w:rPr>
          <w:sz w:val="24"/>
        </w:rPr>
        <w:t>)</w:t>
      </w:r>
      <w:r>
        <w:rPr>
          <w:sz w:val="24"/>
        </w:rPr>
        <w:t>原厂保修期</w:t>
      </w:r>
      <w:r>
        <w:rPr>
          <w:u w:val="single"/>
        </w:rPr>
        <w:t xml:space="preserve">   </w:t>
      </w:r>
      <w:r>
        <w:rPr>
          <w:sz w:val="24"/>
        </w:rPr>
        <w:t>年（费用已包含在本合同总价中），自用户验收合格之日起计，正版软件终身升级（费用已包含在本合同总价中）；保修期内，售后服务单位接到用户设备报修通知后，</w:t>
      </w:r>
      <w:r>
        <w:rPr>
          <w:sz w:val="24"/>
        </w:rPr>
        <w:t>2</w:t>
      </w:r>
      <w:r>
        <w:rPr>
          <w:sz w:val="24"/>
        </w:rPr>
        <w:t>小时内电话回复处理意见，</w:t>
      </w:r>
      <w:r>
        <w:rPr>
          <w:sz w:val="24"/>
        </w:rPr>
        <w:t>12</w:t>
      </w:r>
      <w:r>
        <w:rPr>
          <w:sz w:val="24"/>
        </w:rPr>
        <w:t>小时内现场维修，≤</w:t>
      </w:r>
      <w:r>
        <w:rPr>
          <w:sz w:val="24"/>
        </w:rPr>
        <w:t>72</w:t>
      </w:r>
      <w:r>
        <w:rPr>
          <w:sz w:val="24"/>
        </w:rPr>
        <w:t>小时内修复，若无法修复，则自取走故障件之日起，</w:t>
      </w:r>
      <w:r>
        <w:rPr>
          <w:sz w:val="24"/>
        </w:rPr>
        <w:t>3</w:t>
      </w:r>
      <w:r>
        <w:rPr>
          <w:sz w:val="24"/>
        </w:rPr>
        <w:t>个工作日内提供备品以保证业务正常开展，若无法按时修复或如期提供备品造成停机，则按</w:t>
      </w:r>
      <w:r>
        <w:rPr>
          <w:sz w:val="24"/>
        </w:rPr>
        <w:t>1:7</w:t>
      </w:r>
      <w:r>
        <w:rPr>
          <w:sz w:val="24"/>
        </w:rPr>
        <w:t>延长保修期</w:t>
      </w:r>
      <w:r>
        <w:rPr>
          <w:sz w:val="24"/>
        </w:rPr>
        <w:t>(</w:t>
      </w:r>
      <w:r>
        <w:rPr>
          <w:sz w:val="24"/>
        </w:rPr>
        <w:t>即停机</w:t>
      </w:r>
      <w:r>
        <w:rPr>
          <w:sz w:val="24"/>
        </w:rPr>
        <w:t>1</w:t>
      </w:r>
      <w:r>
        <w:rPr>
          <w:sz w:val="24"/>
        </w:rPr>
        <w:t>天，延长保修期</w:t>
      </w:r>
      <w:r>
        <w:rPr>
          <w:sz w:val="24"/>
        </w:rPr>
        <w:t>7</w:t>
      </w:r>
      <w:r>
        <w:rPr>
          <w:sz w:val="24"/>
        </w:rPr>
        <w:t>天</w:t>
      </w:r>
      <w:r>
        <w:rPr>
          <w:sz w:val="24"/>
        </w:rPr>
        <w:t>)</w:t>
      </w:r>
      <w:r>
        <w:rPr>
          <w:sz w:val="24"/>
        </w:rPr>
        <w:t>，</w:t>
      </w:r>
      <w:r>
        <w:rPr>
          <w:sz w:val="24"/>
        </w:rPr>
        <w:t>30</w:t>
      </w:r>
      <w:r>
        <w:rPr>
          <w:sz w:val="24"/>
        </w:rPr>
        <w:t>天后若完全不能修复则由乙方更换同款整机（费用已包含在本合同总价中）。</w:t>
      </w:r>
    </w:p>
    <w:p>
      <w:pPr>
        <w:pStyle w:val="null3"/>
        <w:jc w:val="both"/>
      </w:pPr>
      <w:r>
        <w:rPr>
          <w:sz w:val="24"/>
        </w:rPr>
        <w:t>2</w:t>
      </w:r>
      <w:r>
        <w:rPr>
          <w:sz w:val="24"/>
        </w:rPr>
        <w:t>、</w:t>
      </w:r>
      <w:r>
        <w:rPr>
          <w:sz w:val="24"/>
          <w:b/>
        </w:rPr>
        <w:t>安装培训要求：</w:t>
      </w:r>
      <w:r>
        <w:rPr>
          <w:sz w:val="24"/>
        </w:rPr>
        <w:t>设备到货，接甲方设备科通知后</w:t>
      </w:r>
      <w:r>
        <w:rPr>
          <w:sz w:val="24"/>
        </w:rPr>
        <w:t>7</w:t>
      </w:r>
      <w:r>
        <w:rPr>
          <w:sz w:val="24"/>
        </w:rPr>
        <w:t>天内由厂家培训合格的工程师上门安装，并负责现场培训采购人操作人员至少</w:t>
      </w:r>
      <w:r>
        <w:rPr>
          <w:sz w:val="24"/>
        </w:rPr>
        <w:t>5</w:t>
      </w:r>
      <w:r>
        <w:rPr>
          <w:sz w:val="24"/>
        </w:rPr>
        <w:t>名（该费用已包含在本合同总价中），直至掌握正确使用及日常保养方法，填写《省妇幼医学装备培训登记表》，培训资料留存使用科室。</w:t>
      </w:r>
    </w:p>
    <w:p>
      <w:pPr>
        <w:pStyle w:val="null3"/>
        <w:jc w:val="both"/>
      </w:pPr>
      <w:r>
        <w:rPr>
          <w:sz w:val="24"/>
        </w:rPr>
        <w:t>3</w:t>
      </w:r>
      <w:r>
        <w:rPr>
          <w:sz w:val="24"/>
        </w:rPr>
        <w:t>、</w:t>
      </w:r>
      <w:r>
        <w:rPr>
          <w:sz w:val="24"/>
          <w:b/>
        </w:rPr>
        <w:t>售后服务力量：</w:t>
      </w:r>
      <w:r>
        <w:rPr>
          <w:sz w:val="24"/>
        </w:rPr>
        <w:t>保修期内至少每季度</w:t>
      </w:r>
      <w:r>
        <w:rPr>
          <w:sz w:val="24"/>
        </w:rPr>
        <w:t>1</w:t>
      </w:r>
      <w:r>
        <w:rPr>
          <w:sz w:val="24"/>
        </w:rPr>
        <w:t>次按生产商保养标准做</w:t>
      </w:r>
      <w:r>
        <w:rPr>
          <w:sz w:val="24"/>
        </w:rPr>
        <w:t>1</w:t>
      </w:r>
      <w:r>
        <w:rPr>
          <w:sz w:val="24"/>
        </w:rPr>
        <w:t>次保养（该费用已包含在本合同总价中），并出具报告交采购人设备科留存。保修期后，乙方对设备实行终身上门维修，终身上门保养（≥</w:t>
      </w:r>
      <w:r>
        <w:rPr>
          <w:sz w:val="24"/>
        </w:rPr>
        <w:t>1</w:t>
      </w:r>
      <w:r>
        <w:rPr>
          <w:sz w:val="24"/>
        </w:rPr>
        <w:t>次</w:t>
      </w:r>
      <w:r>
        <w:rPr>
          <w:sz w:val="24"/>
        </w:rPr>
        <w:t>/</w:t>
      </w:r>
      <w:r>
        <w:rPr>
          <w:sz w:val="24"/>
        </w:rPr>
        <w:t>年），并提供维修保养报告。（该费用已包含在合同总价中）。设备生产商在广东省内有办事处或厂家维修站，具体地点设在</w:t>
      </w:r>
      <w:r>
        <w:rPr>
          <w:u w:val="single"/>
        </w:rPr>
        <w:t xml:space="preserve">                                                  </w:t>
      </w:r>
      <w:r>
        <w:rPr>
          <w:sz w:val="24"/>
        </w:rPr>
        <w:t>并配有专业维修及培训工程师队伍，</w:t>
      </w:r>
      <w:r>
        <w:rPr>
          <w:sz w:val="24"/>
          <w:b/>
          <w:u w:val="single"/>
        </w:rPr>
        <w:t>技术保障工程师的联系方式</w:t>
      </w:r>
      <w:r>
        <w:rPr>
          <w:sz w:val="24"/>
          <w:b/>
          <w:u w:val="single"/>
        </w:rPr>
        <w:t>(</w:t>
      </w:r>
      <w:r>
        <w:rPr>
          <w:sz w:val="24"/>
          <w:b/>
          <w:u w:val="single"/>
        </w:rPr>
        <w:t>至少</w:t>
      </w:r>
      <w:r>
        <w:rPr>
          <w:sz w:val="24"/>
          <w:b/>
          <w:u w:val="single"/>
        </w:rPr>
        <w:t>2</w:t>
      </w:r>
      <w:r>
        <w:rPr>
          <w:sz w:val="24"/>
          <w:b/>
          <w:u w:val="single"/>
        </w:rPr>
        <w:t>人，其中厂家</w:t>
      </w:r>
      <w:r>
        <w:rPr>
          <w:sz w:val="24"/>
          <w:b/>
          <w:u w:val="single"/>
        </w:rPr>
        <w:t>1</w:t>
      </w:r>
      <w:r>
        <w:rPr>
          <w:sz w:val="24"/>
          <w:b/>
          <w:u w:val="single"/>
        </w:rPr>
        <w:t>人</w:t>
      </w:r>
      <w:r>
        <w:rPr>
          <w:sz w:val="24"/>
          <w:b/>
          <w:u w:val="single"/>
        </w:rPr>
        <w:t>)</w:t>
      </w:r>
      <w:r>
        <w:rPr>
          <w:sz w:val="24"/>
        </w:rPr>
        <w:t>：</w:t>
      </w:r>
      <w:r>
        <w:rPr>
          <w:u w:val="single"/>
        </w:rPr>
        <w:t xml:space="preserve">                                                                                 </w:t>
      </w:r>
    </w:p>
    <w:p>
      <w:pPr>
        <w:pStyle w:val="null3"/>
        <w:jc w:val="both"/>
      </w:pPr>
      <w:r>
        <w:rPr>
          <w:sz w:val="24"/>
        </w:rPr>
        <w:t>4</w:t>
      </w:r>
      <w:r>
        <w:rPr>
          <w:sz w:val="24"/>
        </w:rPr>
        <w:t>、为保证设备正常运行，生产商在</w:t>
      </w:r>
      <w:r>
        <w:rPr>
          <w:u w:val="single"/>
        </w:rPr>
        <w:t xml:space="preserve">         </w:t>
      </w:r>
      <w:r>
        <w:rPr>
          <w:sz w:val="24"/>
        </w:rPr>
        <w:t>(</w:t>
      </w:r>
      <w:r>
        <w:rPr>
          <w:sz w:val="24"/>
        </w:rPr>
        <w:t>国内城市名</w:t>
      </w:r>
      <w:r>
        <w:rPr>
          <w:sz w:val="24"/>
        </w:rPr>
        <w:t>)</w:t>
      </w:r>
      <w:r>
        <w:rPr>
          <w:sz w:val="24"/>
        </w:rPr>
        <w:t>设有备件库，保证设备停产后</w:t>
      </w:r>
      <w:r>
        <w:rPr>
          <w:sz w:val="24"/>
        </w:rPr>
        <w:t>5</w:t>
      </w:r>
      <w:r>
        <w:rPr>
          <w:sz w:val="24"/>
        </w:rPr>
        <w:t>年的备件供应缓冲期。</w:t>
      </w:r>
    </w:p>
    <w:p>
      <w:pPr>
        <w:pStyle w:val="null3"/>
        <w:jc w:val="both"/>
      </w:pPr>
      <w:r>
        <w:rPr>
          <w:sz w:val="24"/>
        </w:rPr>
        <w:t>5</w:t>
      </w:r>
      <w:r>
        <w:rPr>
          <w:sz w:val="24"/>
        </w:rPr>
        <w:t>、进口货物检验合格的出厂日期与实际到货日期间隔不超过壹年，国产货物检验合格的出厂日期与实际到货日期间隔不超过半年。</w:t>
      </w:r>
    </w:p>
    <w:p>
      <w:pPr>
        <w:pStyle w:val="null3"/>
        <w:jc w:val="both"/>
      </w:pPr>
      <w:r>
        <w:rPr>
          <w:sz w:val="24"/>
        </w:rPr>
        <w:t>6</w:t>
      </w:r>
      <w:r>
        <w:rPr>
          <w:sz w:val="24"/>
        </w:rPr>
        <w:t>、如甲方有需要，乙方应提供设备外接口硬件及接口驱动程序等，协助将设备接入甲方的信息系统，并支付相应接入费用给甲方相关信息系统的开发公司，具体费用参考服务费用一览表，相关费用包含在本合同总价中。</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647"/>
        <w:gridCol w:w="948"/>
        <w:gridCol w:w="948"/>
        <w:gridCol w:w="1399"/>
        <w:gridCol w:w="948"/>
        <w:gridCol w:w="948"/>
        <w:gridCol w:w="948"/>
        <w:gridCol w:w="1520"/>
      </w:tblGrid>
      <w:tr>
        <w:tc>
          <w:tcPr>
            <w:tcW w:type="dxa" w:w="8306"/>
            <w:gridSpan w:val="8"/>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sz w:val="24"/>
              </w:rPr>
              <w:t>服务费用一览表</w:t>
            </w:r>
          </w:p>
        </w:tc>
      </w:tr>
      <w:tr>
        <w:tc>
          <w:tcPr>
            <w:tcW w:type="dxa" w:w="8306"/>
            <w:gridSpan w:val="8"/>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sz w:val="24"/>
              </w:rPr>
              <w:t>（一）设备接入</w:t>
            </w:r>
            <w:r>
              <w:rPr>
                <w:sz w:val="24"/>
              </w:rPr>
              <w:t>LIS</w:t>
            </w:r>
            <w:r>
              <w:rPr>
                <w:sz w:val="24"/>
              </w:rPr>
              <w:t>服务费用一览表</w:t>
            </w:r>
          </w:p>
        </w:tc>
      </w:tr>
      <w:tr>
        <w:tc>
          <w:tcPr>
            <w:tcW w:type="dxa" w:w="15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类型</w:t>
            </w:r>
          </w:p>
        </w:tc>
        <w:tc>
          <w:tcPr>
            <w:tcW w:type="dxa" w:w="3295"/>
            <w:gridSpan w:val="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设备种类或名称</w:t>
            </w:r>
          </w:p>
        </w:tc>
        <w:tc>
          <w:tcPr>
            <w:tcW w:type="dxa" w:w="1896"/>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单价</w:t>
            </w:r>
            <w:r>
              <w:rPr>
                <w:sz w:val="24"/>
              </w:rPr>
              <w:t>(</w:t>
            </w:r>
            <w:r>
              <w:rPr>
                <w:sz w:val="24"/>
              </w:rPr>
              <w:t>元</w:t>
            </w:r>
            <w:r>
              <w:rPr>
                <w:sz w:val="24"/>
              </w:rPr>
              <w:t>/</w:t>
            </w:r>
            <w:r>
              <w:rPr>
                <w:sz w:val="24"/>
              </w:rPr>
              <w:t>台）</w:t>
            </w:r>
          </w:p>
        </w:tc>
        <w:tc>
          <w:tcPr>
            <w:tcW w:type="dxa" w:w="15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备注</w:t>
            </w:r>
          </w:p>
        </w:tc>
      </w:tr>
      <w:tr>
        <w:tc>
          <w:tcPr>
            <w:tcW w:type="dxa" w:w="15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一般单向通讯</w:t>
            </w: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一般单向通讯</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一般双向通讯</w:t>
            </w: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一般双向通讯</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酶标仪双向</w:t>
            </w: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酶标仪双向</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9"/>
              </w:rPr>
              <w:t xml:space="preserve"> </w:t>
            </w:r>
          </w:p>
        </w:tc>
      </w:tr>
      <w:tr>
        <w:tc>
          <w:tcPr>
            <w:tcW w:type="dxa" w:w="1595"/>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微生物通讯</w:t>
            </w: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BD</w:t>
            </w:r>
            <w:r>
              <w:rPr>
                <w:sz w:val="24"/>
              </w:rPr>
              <w:t>流水线</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132160</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如果按照每台机器联机费用总和超过</w:t>
            </w:r>
            <w:r>
              <w:rPr>
                <w:sz w:val="24"/>
              </w:rPr>
              <w:t>30000</w:t>
            </w:r>
            <w:r>
              <w:rPr>
                <w:sz w:val="24"/>
              </w:rPr>
              <w:t>，按照每台机器联机费计。</w:t>
            </w:r>
          </w:p>
        </w:tc>
      </w:tr>
      <w:tr>
        <w:tc>
          <w:tcPr>
            <w:tcW w:type="dxa" w:w="1595"/>
            <w:gridSpan w:val="2"/>
            <w:vMerge/>
            <w:tcBorders>
              <w:top w:val="none" w:color="000000" w:sz="4"/>
              <w:left w:val="single" w:color="000000" w:sz="4"/>
              <w:bottom w:val="singl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标本前处理系统</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64960</w:t>
            </w:r>
          </w:p>
        </w:tc>
        <w:tc>
          <w:tcPr>
            <w:tcW w:type="dxa" w:w="152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595"/>
            <w:gridSpan w:val="2"/>
            <w:vMerge/>
            <w:tcBorders>
              <w:top w:val="none" w:color="000000" w:sz="4"/>
              <w:left w:val="single" w:color="000000" w:sz="4"/>
              <w:bottom w:val="singl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接种仪</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w:t>
            </w:r>
          </w:p>
        </w:tc>
        <w:tc>
          <w:tcPr>
            <w:tcW w:type="dxa" w:w="152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595"/>
            <w:gridSpan w:val="2"/>
            <w:vMerge/>
            <w:tcBorders>
              <w:top w:val="none" w:color="000000" w:sz="4"/>
              <w:left w:val="single" w:color="000000" w:sz="4"/>
              <w:bottom w:val="singl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血培养单向</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c>
          <w:tcPr>
            <w:tcW w:type="dxa" w:w="152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595"/>
            <w:gridSpan w:val="2"/>
            <w:vMerge/>
            <w:tcBorders>
              <w:top w:val="none" w:color="000000" w:sz="4"/>
              <w:left w:val="single" w:color="000000" w:sz="4"/>
              <w:bottom w:val="singl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血培养双向</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c>
          <w:tcPr>
            <w:tcW w:type="dxa" w:w="152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595"/>
            <w:gridSpan w:val="2"/>
            <w:vMerge/>
            <w:tcBorders>
              <w:top w:val="none" w:color="000000" w:sz="4"/>
              <w:left w:val="single" w:color="000000" w:sz="4"/>
              <w:bottom w:val="singl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全自动鉴定及药敏单向</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c>
          <w:tcPr>
            <w:tcW w:type="dxa" w:w="152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595"/>
            <w:gridSpan w:val="2"/>
            <w:vMerge/>
            <w:tcBorders>
              <w:top w:val="none" w:color="000000" w:sz="4"/>
              <w:left w:val="single" w:color="000000" w:sz="4"/>
              <w:bottom w:val="singl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全自动鉴定及药敏双向</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c>
          <w:tcPr>
            <w:tcW w:type="dxa" w:w="152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595"/>
            <w:gridSpan w:val="2"/>
            <w:vMerge/>
            <w:tcBorders>
              <w:top w:val="none" w:color="000000" w:sz="4"/>
              <w:left w:val="single" w:color="000000" w:sz="4"/>
              <w:bottom w:val="singl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手工药敏单向</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c>
          <w:tcPr>
            <w:tcW w:type="dxa" w:w="152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595"/>
            <w:gridSpan w:val="2"/>
            <w:vMerge/>
            <w:tcBorders>
              <w:top w:val="none" w:color="000000" w:sz="4"/>
              <w:left w:val="single" w:color="000000" w:sz="4"/>
              <w:bottom w:val="singl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手工药敏双向</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c>
          <w:tcPr>
            <w:tcW w:type="dxa" w:w="152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595"/>
            <w:gridSpan w:val="2"/>
            <w:vMerge/>
            <w:tcBorders>
              <w:top w:val="none" w:color="000000" w:sz="4"/>
              <w:left w:val="single" w:color="000000" w:sz="4"/>
              <w:bottom w:val="singl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质谱仪单向</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c>
          <w:tcPr>
            <w:tcW w:type="dxa" w:w="152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595"/>
            <w:gridSpan w:val="2"/>
            <w:vMerge/>
            <w:tcBorders>
              <w:top w:val="none" w:color="000000" w:sz="4"/>
              <w:left w:val="single" w:color="000000" w:sz="4"/>
              <w:bottom w:val="singl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质谱仪双向</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c>
          <w:tcPr>
            <w:tcW w:type="dxa" w:w="152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595"/>
            <w:gridSpan w:val="2"/>
            <w:vMerge/>
            <w:tcBorders>
              <w:top w:val="none" w:color="000000" w:sz="4"/>
              <w:left w:val="single" w:color="000000" w:sz="4"/>
              <w:bottom w:val="singl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中间体</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w:t>
            </w:r>
            <w:r>
              <w:rPr>
                <w:sz w:val="24"/>
              </w:rPr>
              <w:t>起</w:t>
            </w:r>
          </w:p>
        </w:tc>
        <w:tc>
          <w:tcPr>
            <w:tcW w:type="dxa" w:w="152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5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显微镜图像采集</w:t>
            </w: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显微镜图像采集</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20160</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5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流式细胞仪（采图）</w:t>
            </w: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流式细胞仪（采图）</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20160</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5"/>
            <w:gridSpan w:val="2"/>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4"/>
              </w:rPr>
              <w:t>前处理及流水线</w:t>
            </w: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罗氏前处理</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67200</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5"/>
            <w:gridSpan w:val="2"/>
            <w:vMerge/>
            <w:tcBorders>
              <w:top w:val="none" w:color="000000" w:sz="4"/>
              <w:left w:val="single" w:color="000000" w:sz="4"/>
              <w:bottom w:val="non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罗氏流水线</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5"/>
            <w:gridSpan w:val="2"/>
            <w:vMerge/>
            <w:tcBorders>
              <w:top w:val="none" w:color="000000" w:sz="4"/>
              <w:left w:val="single" w:color="000000" w:sz="4"/>
              <w:bottom w:val="non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贝克曼流水线</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5"/>
            <w:gridSpan w:val="2"/>
            <w:vMerge/>
            <w:tcBorders>
              <w:top w:val="none" w:color="000000" w:sz="4"/>
              <w:left w:val="single" w:color="000000" w:sz="4"/>
              <w:bottom w:val="non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贝克曼前处理</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67200</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5"/>
            <w:gridSpan w:val="2"/>
            <w:vMerge/>
            <w:tcBorders>
              <w:top w:val="none" w:color="000000" w:sz="4"/>
              <w:left w:val="single" w:color="000000" w:sz="4"/>
              <w:bottom w:val="non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日立流水线</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5"/>
            <w:gridSpan w:val="2"/>
            <w:vMerge/>
            <w:tcBorders>
              <w:top w:val="none" w:color="000000" w:sz="4"/>
              <w:left w:val="single" w:color="000000" w:sz="4"/>
              <w:bottom w:val="non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西门子流水线</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5"/>
            <w:gridSpan w:val="2"/>
            <w:vMerge/>
            <w:tcBorders>
              <w:top w:val="none" w:color="000000" w:sz="4"/>
              <w:left w:val="single" w:color="000000" w:sz="4"/>
              <w:bottom w:val="non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雅培流水线</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5"/>
            <w:gridSpan w:val="2"/>
            <w:vMerge/>
            <w:tcBorders>
              <w:top w:val="none" w:color="000000" w:sz="4"/>
              <w:left w:val="single" w:color="000000" w:sz="4"/>
              <w:bottom w:val="non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东亚、贝克曼、西门子、迈瑞等血球流水线</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5"/>
            <w:gridSpan w:val="2"/>
            <w:vMerge/>
            <w:tcBorders>
              <w:top w:val="none" w:color="000000" w:sz="4"/>
              <w:left w:val="single" w:color="000000" w:sz="4"/>
              <w:bottom w:val="non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尿流水线</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5"/>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标本采集和分拣系统</w:t>
            </w: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采血系统：全自动（每组）</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42560</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需配套门诊采血排队叫号系统</w:t>
            </w:r>
            <w:r>
              <w:rPr>
                <w:sz w:val="24"/>
              </w:rPr>
              <w:t>6</w:t>
            </w:r>
            <w:r>
              <w:rPr>
                <w:sz w:val="24"/>
              </w:rPr>
              <w:t>万</w:t>
            </w:r>
            <w:r>
              <w:rPr>
                <w:sz w:val="24"/>
              </w:rPr>
              <w:t>+1</w:t>
            </w:r>
            <w:r>
              <w:rPr>
                <w:sz w:val="24"/>
              </w:rPr>
              <w:t>万</w:t>
            </w:r>
            <w:r>
              <w:rPr>
                <w:sz w:val="24"/>
              </w:rPr>
              <w:t>/</w:t>
            </w:r>
            <w:r>
              <w:rPr>
                <w:sz w:val="24"/>
              </w:rPr>
              <w:t>采集窗口，多采集单元联动的按方案报价</w:t>
            </w:r>
          </w:p>
        </w:tc>
      </w:tr>
      <w:tr>
        <w:tc>
          <w:tcPr>
            <w:tcW w:type="dxa" w:w="1595"/>
            <w:gridSpan w:val="2"/>
            <w:vMerge/>
            <w:tcBorders>
              <w:top w:val="none" w:color="000000" w:sz="4"/>
              <w:left w:val="single" w:color="000000" w:sz="4"/>
              <w:bottom w:val="singl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采血系统：窗口独立式（每个）</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11200</w:t>
            </w:r>
          </w:p>
        </w:tc>
        <w:tc>
          <w:tcPr>
            <w:tcW w:type="dxa" w:w="152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595"/>
            <w:gridSpan w:val="2"/>
            <w:vMerge/>
            <w:tcBorders>
              <w:top w:val="none" w:color="000000" w:sz="4"/>
              <w:left w:val="single" w:color="000000" w:sz="4"/>
              <w:bottom w:val="single" w:color="000000" w:sz="4"/>
              <w:right w:val="single" w:color="000000" w:sz="4"/>
            </w:tcBorders>
          </w:tcPr>
          <w:p/>
        </w:tc>
        <w:tc>
          <w:tcPr>
            <w:tcW w:type="dxa" w:w="32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分拣机</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42560</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306"/>
            <w:gridSpan w:val="8"/>
            <w:tcBorders>
              <w:top w:val="none" w:color="000000" w:sz="4"/>
              <w:left w:val="single" w:color="000000" w:sz="4"/>
              <w:bottom w:val="single" w:color="000000" w:sz="4"/>
              <w:right w:val="single" w:color="000000" w:sz="4"/>
            </w:tcBorders>
            <w:shd w:fill="CCCCFF"/>
            <w:tcMar>
              <w:top w:type="dxa" w:w="0"/>
              <w:left w:type="dxa" w:w="105"/>
              <w:bottom w:type="dxa" w:w="0"/>
              <w:right w:type="dxa" w:w="105"/>
            </w:tcMar>
            <w:vAlign w:val="top"/>
          </w:tcPr>
          <w:p>
            <w:pPr>
              <w:pStyle w:val="null3"/>
              <w:jc w:val="both"/>
            </w:pPr>
            <w:r>
              <w:rPr>
                <w:sz w:val="24"/>
              </w:rPr>
              <w:t>（二）设备接入</w:t>
            </w:r>
            <w:r>
              <w:rPr>
                <w:sz w:val="24"/>
              </w:rPr>
              <w:t>PACS</w:t>
            </w:r>
            <w:r>
              <w:rPr>
                <w:sz w:val="24"/>
              </w:rPr>
              <w:t>服务费用一览表</w:t>
            </w:r>
          </w:p>
        </w:tc>
      </w:tr>
      <w:tr>
        <w:tc>
          <w:tcPr>
            <w:tcW w:type="dxa" w:w="647"/>
            <w:tcBorders>
              <w:top w:val="none" w:color="000000" w:sz="4"/>
              <w:left w:val="singl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序号</w:t>
            </w:r>
          </w:p>
        </w:tc>
        <w:tc>
          <w:tcPr>
            <w:tcW w:type="dxa" w:w="1896"/>
            <w:gridSpan w:val="2"/>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设备分类</w:t>
            </w:r>
          </w:p>
        </w:tc>
        <w:tc>
          <w:tcPr>
            <w:tcW w:type="dxa" w:w="1399"/>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设备类型</w:t>
            </w:r>
          </w:p>
        </w:tc>
        <w:tc>
          <w:tcPr>
            <w:tcW w:type="dxa" w:w="1896"/>
            <w:gridSpan w:val="2"/>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单价（元）</w:t>
            </w:r>
          </w:p>
        </w:tc>
        <w:tc>
          <w:tcPr>
            <w:tcW w:type="dxa" w:w="2468"/>
            <w:gridSpan w:val="2"/>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备注</w:t>
            </w:r>
          </w:p>
        </w:tc>
      </w:tr>
      <w:tr>
        <w:tc>
          <w:tcPr>
            <w:tcW w:type="dxa" w:w="6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大型放射设备</w:t>
            </w:r>
          </w:p>
        </w:tc>
        <w:tc>
          <w:tcPr>
            <w:tcW w:type="dxa" w:w="1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MRI</w:t>
            </w:r>
            <w:r>
              <w:rPr>
                <w:sz w:val="24"/>
              </w:rPr>
              <w:t>设备、</w:t>
            </w:r>
            <w:r>
              <w:rPr>
                <w:sz w:val="24"/>
              </w:rPr>
              <w:t>PET-CT</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40000</w:t>
            </w:r>
          </w:p>
        </w:tc>
        <w:tc>
          <w:tcPr>
            <w:tcW w:type="dxa" w:w="24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不含设备厂家的对接费用</w:t>
            </w:r>
          </w:p>
        </w:tc>
      </w:tr>
      <w:tr>
        <w:tc>
          <w:tcPr>
            <w:tcW w:type="dxa" w:w="6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大型放射设备</w:t>
            </w:r>
          </w:p>
        </w:tc>
        <w:tc>
          <w:tcPr>
            <w:tcW w:type="dxa" w:w="1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CT</w:t>
            </w:r>
            <w:r>
              <w:rPr>
                <w:sz w:val="24"/>
              </w:rPr>
              <w:t>设备、</w:t>
            </w:r>
            <w:r>
              <w:rPr>
                <w:sz w:val="24"/>
              </w:rPr>
              <w:t>DSA</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30000</w:t>
            </w:r>
          </w:p>
        </w:tc>
        <w:tc>
          <w:tcPr>
            <w:tcW w:type="dxa" w:w="24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不含设备厂家的对接费用</w:t>
            </w:r>
          </w:p>
        </w:tc>
      </w:tr>
      <w:tr>
        <w:tc>
          <w:tcPr>
            <w:tcW w:type="dxa" w:w="6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普通放射设备</w:t>
            </w:r>
          </w:p>
        </w:tc>
        <w:tc>
          <w:tcPr>
            <w:tcW w:type="dxa" w:w="1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DR</w:t>
            </w:r>
            <w:r>
              <w:rPr>
                <w:sz w:val="24"/>
              </w:rPr>
              <w:t>、</w:t>
            </w:r>
            <w:r>
              <w:rPr>
                <w:sz w:val="24"/>
              </w:rPr>
              <w:t>CR</w:t>
            </w:r>
            <w:r>
              <w:rPr>
                <w:sz w:val="24"/>
              </w:rPr>
              <w:t>、床边拍片机、造影机、乳腺钼靶机、牙片机（全景</w:t>
            </w:r>
            <w:r>
              <w:rPr>
                <w:sz w:val="24"/>
              </w:rPr>
              <w:t>+</w:t>
            </w:r>
            <w:r>
              <w:rPr>
                <w:sz w:val="24"/>
              </w:rPr>
              <w:t>定位机）、骨密度</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20000</w:t>
            </w:r>
          </w:p>
        </w:tc>
        <w:tc>
          <w:tcPr>
            <w:tcW w:type="dxa" w:w="24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不含设备厂家的对接费用</w:t>
            </w:r>
          </w:p>
        </w:tc>
      </w:tr>
      <w:tr>
        <w:tc>
          <w:tcPr>
            <w:tcW w:type="dxa" w:w="6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普通图像视频采集类设备</w:t>
            </w:r>
          </w:p>
        </w:tc>
        <w:tc>
          <w:tcPr>
            <w:tcW w:type="dxa" w:w="1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超声、内镜、病理显微镜设备</w:t>
            </w:r>
          </w:p>
        </w:tc>
        <w:tc>
          <w:tcPr>
            <w:tcW w:type="dxa" w:w="189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15000</w:t>
            </w:r>
          </w:p>
        </w:tc>
        <w:tc>
          <w:tcPr>
            <w:tcW w:type="dxa" w:w="24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不含采集卡及图像采集器费用，若设备支持</w:t>
            </w:r>
            <w:r>
              <w:rPr>
                <w:sz w:val="24"/>
              </w:rPr>
              <w:t>Dicom</w:t>
            </w:r>
            <w:r>
              <w:rPr>
                <w:sz w:val="24"/>
              </w:rPr>
              <w:t>接入，同样不含设备厂家对接费用</w:t>
            </w:r>
          </w:p>
        </w:tc>
      </w:tr>
    </w:tbl>
    <w:p>
      <w:pPr>
        <w:pStyle w:val="null3"/>
        <w:jc w:val="both"/>
      </w:pPr>
      <w:r>
        <w:rPr>
          <w:sz w:val="24"/>
        </w:rPr>
        <w:t xml:space="preserve">6.1 </w:t>
      </w:r>
      <w:r>
        <w:rPr>
          <w:sz w:val="24"/>
        </w:rPr>
        <w:t>医疗设备须向甲方开放国内外医疗信息标准交换接口，包括但不限于</w:t>
      </w:r>
      <w:r>
        <w:rPr>
          <w:sz w:val="24"/>
        </w:rPr>
        <w:t>DICOM</w:t>
      </w:r>
      <w:r>
        <w:rPr>
          <w:sz w:val="24"/>
        </w:rPr>
        <w:t>、</w:t>
      </w:r>
      <w:r>
        <w:rPr>
          <w:sz w:val="24"/>
        </w:rPr>
        <w:t>HL7</w:t>
      </w:r>
      <w:r>
        <w:rPr>
          <w:sz w:val="24"/>
        </w:rPr>
        <w:t>等接口以及医疗设备自身对外输出接口</w:t>
      </w:r>
      <w:r>
        <w:rPr>
          <w:sz w:val="24"/>
        </w:rPr>
        <w:t>,</w:t>
      </w:r>
      <w:r>
        <w:rPr>
          <w:sz w:val="24"/>
        </w:rPr>
        <w:t>并按甲方要求与院方相关业务与管理信息系统对接。（该费用已包含在本合同总价中）。</w:t>
      </w:r>
    </w:p>
    <w:p>
      <w:pPr>
        <w:pStyle w:val="null3"/>
        <w:jc w:val="both"/>
      </w:pPr>
      <w:r>
        <w:rPr>
          <w:sz w:val="24"/>
        </w:rPr>
        <w:t>6.2</w:t>
      </w:r>
      <w:r>
        <w:rPr>
          <w:sz w:val="24"/>
        </w:rPr>
        <w:t>医疗设备自带的信息系统须提供基于国内外标准接口，包括但不限于</w:t>
      </w:r>
      <w:r>
        <w:rPr>
          <w:sz w:val="24"/>
        </w:rPr>
        <w:t>HL7</w:t>
      </w:r>
      <w:r>
        <w:rPr>
          <w:sz w:val="24"/>
        </w:rPr>
        <w:t>、数据接口、</w:t>
      </w:r>
      <w:r>
        <w:rPr>
          <w:sz w:val="24"/>
        </w:rPr>
        <w:t>WEBSERVICES</w:t>
      </w:r>
      <w:r>
        <w:rPr>
          <w:sz w:val="24"/>
        </w:rPr>
        <w:t>接口等方式，并按院方要求与院方相关业务与管理信息系统对接。（该费用已包含在本合同总价中）。</w:t>
      </w:r>
    </w:p>
    <w:p>
      <w:pPr>
        <w:pStyle w:val="null3"/>
        <w:jc w:val="both"/>
      </w:pPr>
      <w:r>
        <w:rPr>
          <w:sz w:val="24"/>
        </w:rPr>
        <w:t>6.3</w:t>
      </w:r>
      <w:r>
        <w:rPr>
          <w:sz w:val="24"/>
        </w:rPr>
        <w:t>医疗设备自带信息系统须符合或达到国家信息安全等级保护二级及以上要求，信息系统必须在甲方指定服务器上部署与运行，业务数据必须本地保存，并接受医院信息中心与设备科安全监管与管理。</w:t>
      </w:r>
    </w:p>
    <w:p>
      <w:pPr>
        <w:pStyle w:val="null3"/>
        <w:jc w:val="both"/>
      </w:pPr>
      <w:r>
        <w:rPr>
          <w:sz w:val="24"/>
        </w:rPr>
        <w:t>6.4</w:t>
      </w:r>
      <w:r>
        <w:rPr>
          <w:sz w:val="24"/>
        </w:rPr>
        <w:t>、乙方须提供由设备制造商技术人员实施的终身应用技术支持。（该费用已包含在本合同总价中）。</w:t>
      </w:r>
    </w:p>
    <w:p>
      <w:pPr>
        <w:pStyle w:val="null3"/>
        <w:jc w:val="both"/>
      </w:pPr>
      <w:r>
        <w:rPr>
          <w:sz w:val="24"/>
        </w:rPr>
        <w:t>7</w:t>
      </w:r>
      <w:r>
        <w:rPr>
          <w:sz w:val="24"/>
        </w:rPr>
        <w:t>、凡属于计量校准设备，验收时需提供合格的计量校准报告（该费用已包含在本合同总价中）。</w:t>
      </w:r>
    </w:p>
    <w:p>
      <w:pPr>
        <w:pStyle w:val="null3"/>
        <w:jc w:val="both"/>
      </w:pPr>
      <w:r>
        <w:rPr>
          <w:sz w:val="24"/>
        </w:rPr>
        <w:t>8</w:t>
      </w:r>
      <w:r>
        <w:rPr>
          <w:sz w:val="24"/>
        </w:rPr>
        <w:t>、……</w:t>
      </w:r>
      <w:r>
        <w:rPr>
          <w:sz w:val="24"/>
        </w:rPr>
        <w:t>..(</w:t>
      </w:r>
      <w:r>
        <w:rPr>
          <w:sz w:val="24"/>
        </w:rPr>
        <w:t>生产厂家若有更多服务承诺可自行补充</w:t>
      </w:r>
      <w:r>
        <w:rPr>
          <w:sz w:val="24"/>
        </w:rPr>
        <w:t>)</w:t>
      </w:r>
    </w:p>
    <w:p>
      <w:pPr>
        <w:pStyle w:val="null3"/>
        <w:jc w:val="both"/>
      </w:pPr>
      <w:r>
        <w:rPr>
          <w:sz w:val="24"/>
        </w:rPr>
        <w:t>供应商名称</w:t>
      </w:r>
      <w:r>
        <w:rPr>
          <w:sz w:val="24"/>
        </w:rPr>
        <w:t>(</w:t>
      </w:r>
      <w:r>
        <w:rPr>
          <w:sz w:val="24"/>
        </w:rPr>
        <w:t>盖章</w:t>
      </w:r>
      <w:r>
        <w:rPr>
          <w:sz w:val="24"/>
        </w:rPr>
        <w:t>)</w:t>
      </w: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right="105"/>
        <w:jc w:val="both"/>
      </w:pPr>
      <w:r>
        <w:rPr/>
        <w:t xml:space="preserve"> </w:t>
      </w:r>
    </w:p>
    <w:p>
      <w:pPr>
        <w:pStyle w:val="null3"/>
        <w:jc w:val="both"/>
      </w:pPr>
      <w:r>
        <w:rPr>
          <w:sz w:val="28"/>
          <w:b/>
        </w:rPr>
        <w:t>附件</w:t>
      </w:r>
      <w:r>
        <w:rPr>
          <w:sz w:val="28"/>
          <w:b/>
        </w:rPr>
        <w:t>7.2</w:t>
      </w:r>
      <w:r>
        <w:rPr/>
        <w:t xml:space="preserve"> </w:t>
      </w:r>
      <w:r>
        <w:rPr>
          <w:sz w:val="24"/>
        </w:rPr>
        <w:t>生产商或国内总代理提供上述保修方案的服务书</w:t>
      </w:r>
    </w:p>
    <w:p>
      <w:pPr>
        <w:pStyle w:val="null3"/>
        <w:ind w:right="105"/>
        <w:jc w:val="both"/>
      </w:pPr>
      <w:r>
        <w:br/>
      </w:r>
    </w:p>
    <w:p>
      <w:pPr>
        <w:pStyle w:val="null3"/>
        <w:ind w:right="105"/>
        <w:jc w:val="both"/>
      </w:pPr>
      <w:r>
        <w:rPr>
          <w:sz w:val="21"/>
        </w:rPr>
        <w:t>生厂商或者国内总代理名称</w:t>
      </w:r>
      <w:r>
        <w:rPr>
          <w:sz w:val="21"/>
        </w:rPr>
        <w:t>(</w:t>
      </w:r>
      <w:r>
        <w:rPr>
          <w:sz w:val="21"/>
        </w:rPr>
        <w:t>盖章</w:t>
      </w:r>
      <w:r>
        <w:rPr>
          <w:sz w:val="21"/>
        </w:rPr>
        <w:t>)</w:t>
      </w:r>
    </w:p>
    <w:p>
      <w:pPr>
        <w:pStyle w:val="null3"/>
        <w:jc w:val="right"/>
      </w:pP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right="105"/>
        <w:jc w:val="both"/>
      </w:pPr>
      <w:r>
        <w:rPr>
          <w:sz w:val="28"/>
          <w:b/>
        </w:rPr>
        <w:t>附件</w:t>
      </w:r>
      <w:r>
        <w:rPr>
          <w:sz w:val="28"/>
          <w:b/>
        </w:rPr>
        <w:t>8</w:t>
      </w:r>
      <w:r>
        <w:rPr/>
        <w:t xml:space="preserve"> </w:t>
      </w:r>
      <w:r>
        <w:rPr>
          <w:sz w:val="24"/>
        </w:rPr>
        <w:t>中标通知书</w:t>
      </w:r>
    </w:p>
    <w:p>
      <w:pPr>
        <w:pStyle w:val="null3"/>
        <w:ind w:right="105"/>
        <w:jc w:val="both"/>
      </w:pPr>
      <w:r>
        <w:rPr>
          <w:sz w:val="44"/>
        </w:rPr>
        <w:t>反商业贿赂协议书</w:t>
      </w:r>
    </w:p>
    <w:p>
      <w:pPr>
        <w:pStyle w:val="null3"/>
      </w:pPr>
      <w:r>
        <w:rPr/>
        <w:t xml:space="preserve"> </w:t>
      </w:r>
    </w:p>
    <w:p>
      <w:pPr>
        <w:pStyle w:val="null3"/>
        <w:spacing w:before="150"/>
        <w:jc w:val="both"/>
      </w:pPr>
      <w:r>
        <w:rPr>
          <w:sz w:val="24"/>
        </w:rPr>
        <w:t>甲方：</w:t>
      </w:r>
      <w:r>
        <w:rPr>
          <w:sz w:val="24"/>
          <w:u w:val="single"/>
        </w:rPr>
        <w:t>广东省妇幼保健院</w:t>
      </w:r>
    </w:p>
    <w:p>
      <w:pPr>
        <w:pStyle w:val="null3"/>
        <w:spacing w:after="150"/>
        <w:jc w:val="both"/>
      </w:pPr>
      <w:r>
        <w:rPr>
          <w:sz w:val="24"/>
        </w:rPr>
        <w:t>乙方：</w:t>
      </w:r>
      <w:r>
        <w:rPr>
          <w:u w:val="single"/>
        </w:rPr>
        <w:t xml:space="preserve">                     </w:t>
      </w:r>
    </w:p>
    <w:p>
      <w:pPr>
        <w:pStyle w:val="null3"/>
        <w:ind w:firstLine="480"/>
        <w:jc w:val="both"/>
      </w:pPr>
      <w:r>
        <w:rPr>
          <w:sz w:val="24"/>
        </w:rPr>
        <w:t>为使甲、乙双方的业务能严格遵循</w:t>
      </w:r>
      <w:r>
        <w:rPr>
          <w:sz w:val="24"/>
        </w:rPr>
        <w:t>“公平、公正、公开”的原则，确保业务健康地开展，经双方友好协商，特签署本协议。</w:t>
      </w:r>
    </w:p>
    <w:p>
      <w:pPr>
        <w:pStyle w:val="null3"/>
        <w:ind w:left="-60" w:firstLine="600"/>
        <w:jc w:val="both"/>
      </w:pPr>
      <w:r>
        <w:rPr>
          <w:sz w:val="24"/>
        </w:rPr>
        <w:t>一、乙方或乙方单位工作人员不得为谋求交易机会或竞争优势及其他合作的利益，直接或通过第三方给予甲方客户、甲方员工及甲方员工利害相关人一切物质及精神上的直接或间接的不正当利益。</w:t>
      </w:r>
    </w:p>
    <w:p>
      <w:pPr>
        <w:pStyle w:val="null3"/>
        <w:ind w:left="-60" w:firstLine="600"/>
        <w:jc w:val="both"/>
      </w:pPr>
      <w:r>
        <w:rPr>
          <w:sz w:val="24"/>
        </w:rPr>
        <w:t>二、不正当利益：包括物质性利益和非物质性利益。物质性利益是指能够直接用金钱价值加以衡量的利益。包括但不限于回</w:t>
      </w:r>
      <w:r>
        <w:rPr>
          <w:sz w:val="24"/>
        </w:rPr>
        <w:t>*</w:t>
      </w:r>
      <w:r>
        <w:rPr>
          <w:sz w:val="24"/>
        </w:rPr>
        <w:t>扣、贿赂、私下佣金、借款、实物、现金或现金等价物（如：消费卡</w:t>
      </w:r>
      <w:r>
        <w:rPr>
          <w:sz w:val="24"/>
        </w:rPr>
        <w:t>/</w:t>
      </w:r>
      <w:r>
        <w:rPr>
          <w:sz w:val="24"/>
        </w:rPr>
        <w:t>券、提货券、购物卡、换购券、充值卡、交通卡、电话卡、各种话费的充值或其它可供使用或消费的充值、储值卡及其它形态的有价礼券或证券等）、支票及财产性权益、旅游、宴请、免费消费。非物质性利益是指难以直接用经济或金钱价值加以衡量的能满足人们需求和欲望的精神利益和其他不正当利益，是物质性利益以外的权益、优惠、便利以及其它好处。包括但不限于给予解决住房机会、迁移户口、调动工作、提拔职务、安排出国留学、享受免费的服务等方面的利益，以及给予荣誉、名誉、称号、资格、地位、特权。</w:t>
      </w:r>
    </w:p>
    <w:p>
      <w:pPr>
        <w:pStyle w:val="null3"/>
        <w:ind w:left="-60" w:firstLine="600"/>
        <w:jc w:val="both"/>
      </w:pPr>
      <w:r>
        <w:rPr>
          <w:sz w:val="24"/>
        </w:rPr>
        <w:t>三、利益冲突：包括但不限于（</w:t>
      </w:r>
      <w:r>
        <w:rPr>
          <w:sz w:val="24"/>
        </w:rPr>
        <w:t>1</w:t>
      </w:r>
      <w:r>
        <w:rPr>
          <w:sz w:val="24"/>
        </w:rPr>
        <w:t>）乙方不得向甲方客户、甲方员工及其利害相关人提供任何形式的借款；（</w:t>
      </w:r>
      <w:r>
        <w:rPr>
          <w:sz w:val="24"/>
        </w:rPr>
        <w:t>2</w:t>
      </w:r>
      <w:r>
        <w:rPr>
          <w:sz w:val="24"/>
        </w:rPr>
        <w:t>）乙方的股东、监事、经理、高级管理人员、合作项目负责人及项目成员系甲方客户、甲方员工或其利害相关人员的，应在合作前以书面方式如实、全面告知甲方；（</w:t>
      </w:r>
      <w:r>
        <w:rPr>
          <w:sz w:val="24"/>
        </w:rPr>
        <w:t>3</w:t>
      </w:r>
      <w:r>
        <w:rPr>
          <w:sz w:val="24"/>
        </w:rPr>
        <w:t>）双方合作过程中，乙方不得允许甲方员工及其配偶、近亲属持有或由第三方代持有乙方股权（但通过公开的证券交易市场且低于发行在外</w:t>
      </w:r>
      <w:r>
        <w:rPr>
          <w:sz w:val="24"/>
        </w:rPr>
        <w:t>5</w:t>
      </w:r>
      <w:r>
        <w:rPr>
          <w:sz w:val="24"/>
        </w:rPr>
        <w:t>％的权益、通过直接或间接持有无实际控制权的基金、或通过受益人非本人或利益代言人的信托方式持有的股份除外），亦不得聘用甲方员工（包括但不限于建立正式劳动关系、劳务派遣、外包服务、兼职、咨询顾问等其他形式）；（</w:t>
      </w:r>
      <w:r>
        <w:rPr>
          <w:sz w:val="24"/>
        </w:rPr>
        <w:t>4</w:t>
      </w:r>
      <w:r>
        <w:rPr>
          <w:sz w:val="24"/>
        </w:rPr>
        <w:t>）乙方不得雇佣甲方辞退的人员或自甲方主动离职不到</w:t>
      </w:r>
      <w:r>
        <w:rPr>
          <w:sz w:val="24"/>
        </w:rPr>
        <w:t>1</w:t>
      </w:r>
      <w:r>
        <w:rPr>
          <w:sz w:val="24"/>
        </w:rPr>
        <w:t>年的人员对接甲方业务；（</w:t>
      </w:r>
      <w:r>
        <w:rPr>
          <w:sz w:val="24"/>
        </w:rPr>
        <w:t>5</w:t>
      </w:r>
      <w:r>
        <w:rPr>
          <w:sz w:val="24"/>
        </w:rPr>
        <w:t>）乙方不得通过不正当利益贿赂甲方客户，要求客户购买乙方产品和</w:t>
      </w:r>
      <w:r>
        <w:rPr>
          <w:sz w:val="24"/>
        </w:rPr>
        <w:t>/</w:t>
      </w:r>
      <w:r>
        <w:rPr>
          <w:sz w:val="24"/>
        </w:rPr>
        <w:t>或服务；</w:t>
      </w:r>
    </w:p>
    <w:p>
      <w:pPr>
        <w:pStyle w:val="null3"/>
        <w:ind w:left="-60" w:firstLine="480"/>
        <w:jc w:val="both"/>
      </w:pPr>
      <w:r>
        <w:rPr>
          <w:sz w:val="24"/>
        </w:rPr>
        <w:t>四、若乙方违反上述约定行为之一，甲方有权单方部分或全部终止与乙方的合同，同时乙方应向甲方支付</w:t>
      </w:r>
      <w:r>
        <w:rPr>
          <w:sz w:val="24"/>
        </w:rPr>
        <w:t>10</w:t>
      </w:r>
      <w:r>
        <w:rPr>
          <w:sz w:val="24"/>
        </w:rPr>
        <w:t>万元违约金或者支付合作期间订单（合同）金额的</w:t>
      </w:r>
      <w:r>
        <w:rPr>
          <w:sz w:val="24"/>
        </w:rPr>
        <w:t>50</w:t>
      </w:r>
      <w:r>
        <w:rPr>
          <w:sz w:val="24"/>
        </w:rPr>
        <w:t>％作为违约金，两者以高者为准。鉴于上述行为严重破坏经营秩序，损害营商环境，乙方充分知悉并认可上述违约金为惩罚性违约金，违约金包括但不限于甲方的实际损失、预期利益损失、商誉损失及其他直接和间接损失。在任何情况下，乙方均同意按照本条款约定全额支付违约金。乙方应于甲方发现违约行为之日起</w:t>
      </w:r>
      <w:r>
        <w:rPr>
          <w:sz w:val="24"/>
        </w:rPr>
        <w:t>5</w:t>
      </w:r>
      <w:r>
        <w:rPr>
          <w:sz w:val="24"/>
        </w:rPr>
        <w:t>个工作日内支付违约金，如未及时支付，甲方有权停止结算货款、质保金，且有权从合同款项中直接扣除。同时，乙方及其实际控制、代理的或协助乙方业务的公司将被列入失信名单，即为永不合作的供应商。</w:t>
      </w:r>
    </w:p>
    <w:p>
      <w:pPr>
        <w:pStyle w:val="null3"/>
        <w:ind w:left="-60" w:firstLine="480"/>
        <w:jc w:val="both"/>
      </w:pPr>
      <w:r>
        <w:rPr>
          <w:sz w:val="24"/>
        </w:rPr>
        <w:t>五、若乙方违反本协议第三条第（</w:t>
      </w:r>
      <w:r>
        <w:rPr>
          <w:sz w:val="24"/>
        </w:rPr>
        <w:t>2</w:t>
      </w:r>
      <w:r>
        <w:rPr>
          <w:sz w:val="24"/>
        </w:rPr>
        <w:t>）款和／或第（</w:t>
      </w:r>
      <w:r>
        <w:rPr>
          <w:sz w:val="24"/>
        </w:rPr>
        <w:t>3</w:t>
      </w:r>
      <w:r>
        <w:rPr>
          <w:sz w:val="24"/>
        </w:rPr>
        <w:t>）款、第（</w:t>
      </w:r>
      <w:r>
        <w:rPr>
          <w:sz w:val="24"/>
        </w:rPr>
        <w:t>4</w:t>
      </w:r>
      <w:r>
        <w:rPr>
          <w:sz w:val="24"/>
        </w:rPr>
        <w:t>）款之规定，除应根据上述第四条承担违约金，乙方还应将因此行为所得的全部收益支付给甲方。乙方应于甲方发现该等违约行为之日起</w:t>
      </w:r>
      <w:r>
        <w:rPr>
          <w:sz w:val="24"/>
        </w:rPr>
        <w:t>5</w:t>
      </w:r>
      <w:r>
        <w:rPr>
          <w:sz w:val="24"/>
        </w:rPr>
        <w:t>个工作日内向甲方支付其所得的全部收益，如未及时支付，甲方有权从合同款项中直接扣除，不足部分甲方有权向乙方进行追偿。</w:t>
      </w:r>
    </w:p>
    <w:p>
      <w:pPr>
        <w:pStyle w:val="null3"/>
        <w:ind w:left="-60" w:firstLine="480"/>
        <w:jc w:val="both"/>
      </w:pPr>
      <w:r>
        <w:rPr>
          <w:sz w:val="24"/>
        </w:rPr>
        <w:t>六、对于乙方，无论是主动还是被动发生第一条、第二条、第三条所示行为的，如果主动向甲方提供有效信息，甲方将与乙方继续合作并给予相应的奖励，对于上述情形的处理甲方有完全的判断权和自主权，乙方认可并自愿接受处理结果。</w:t>
      </w:r>
    </w:p>
    <w:p>
      <w:pPr>
        <w:pStyle w:val="null3"/>
        <w:ind w:left="-60" w:firstLine="480"/>
        <w:jc w:val="both"/>
      </w:pPr>
      <w:r>
        <w:rPr>
          <w:sz w:val="24"/>
        </w:rPr>
        <w:t>七、若乙方知悉甲方员工有违反上述规定的，欢迎实名联系甲方纪检部门。</w:t>
      </w:r>
    </w:p>
    <w:p>
      <w:pPr>
        <w:pStyle w:val="null3"/>
        <w:ind w:left="-120" w:firstLine="480"/>
        <w:jc w:val="both"/>
      </w:pPr>
      <w:r>
        <w:rPr>
          <w:sz w:val="24"/>
        </w:rPr>
        <w:t>本协议一式两份，甲乙双方各执一份，自双方签字盖章之日起生效。</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551"/>
        <w:gridCol w:w="3755"/>
      </w:tblGrid>
      <w:tr>
        <w:tc>
          <w:tcPr>
            <w:tcW w:type="dxa" w:w="45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jc w:val="both"/>
            </w:pPr>
            <w:r>
              <w:rPr>
                <w:sz w:val="24"/>
              </w:rPr>
              <w:t>甲方：广东省妇幼保健院</w:t>
            </w:r>
          </w:p>
        </w:tc>
        <w:tc>
          <w:tcPr>
            <w:tcW w:type="dxa" w:w="3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tc>
      </w:tr>
      <w:tr>
        <w:tc>
          <w:tcPr>
            <w:tcW w:type="dxa" w:w="45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经办人：</w:t>
            </w:r>
          </w:p>
        </w:tc>
        <w:tc>
          <w:tcPr>
            <w:tcW w:type="dxa" w:w="3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经办人：</w:t>
            </w:r>
          </w:p>
        </w:tc>
      </w:tr>
      <w:tr>
        <w:tc>
          <w:tcPr>
            <w:tcW w:type="dxa" w:w="45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3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5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p>
        </w:tc>
        <w:tc>
          <w:tcPr>
            <w:tcW w:type="dxa" w:w="3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440001-2025-00906</w:t>
      </w:r>
    </w:p>
    <w:p>
      <w:pPr>
        <w:pStyle w:val="null3"/>
        <w:jc w:val="center"/>
        <w:outlineLvl w:val="3"/>
      </w:pPr>
      <w:r>
        <w:rPr>
          <w:sz w:val="24"/>
          <w:b/>
        </w:rPr>
        <w:t>采购项目编号：</w:t>
      </w:r>
      <w:r>
        <w:rPr>
          <w:sz w:val="24"/>
          <w:b/>
        </w:rPr>
        <w:t>0724—2431Z3508906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广东省妇幼保健院采购医疗设备招标项目（2024-36）（高端彩色多普勒超声诊断仪）(二次)</w:t>
      </w:r>
      <w:r>
        <w:rPr>
          <w:u w:val="single"/>
        </w:rPr>
        <w:t>”</w:t>
      </w:r>
      <w:r>
        <w:rPr/>
        <w:t>项目的招标[采购项目编号为：</w:t>
      </w:r>
      <w:r>
        <w:rPr>
          <w:u w:val="single"/>
        </w:rPr>
        <w:t>0724—2431Z3508906</w:t>
      </w:r>
      <w:r>
        <w:rPr/>
        <w:t>]，我方愿参与投标。</w:t>
      </w:r>
    </w:p>
    <w:p>
      <w:pPr>
        <w:pStyle w:val="null3"/>
        <w:ind w:firstLine="480"/>
      </w:pPr>
      <w:r>
        <w:rPr/>
        <w:t>我方确认收到贵方提供的</w:t>
      </w:r>
      <w:r>
        <w:rPr>
          <w:u w:val="single"/>
        </w:rPr>
        <w:t>“</w:t>
      </w:r>
      <w:r>
        <w:rPr>
          <w:u w:val="single"/>
        </w:rPr>
        <w:t>广东省妇幼保健院采购医疗设备招标项目（2024-36）（高端彩色多普勒超声诊断仪）(二次)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广东省妇幼保健院采购医疗设备招标项目（2024-36）（高端彩色多普勒超声诊断仪）(二次)</w:t>
      </w:r>
      <w:r>
        <w:rPr/>
        <w:t>”项目采购[采购项目编号为</w:t>
      </w:r>
      <w:r>
        <w:rPr/>
        <w:t>0724—2431Z3508906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广东省妇幼保健院采购医疗设备招标项目（2024-36）（高端彩色多普勒超声诊断仪）(二次)</w:t>
      </w:r>
      <w:r>
        <w:rPr/>
        <w:t>招标中获中标（采购项目编号：</w:t>
      </w:r>
      <w:r>
        <w:rPr/>
        <w:t>0724—2431Z3508906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广东省妇幼保健院采购医疗设备招标项目（2024-36）（高端彩色多普勒超声诊断仪）(二次)</w:t>
      </w:r>
      <w:r>
        <w:rPr/>
        <w:t>”项目（采购项目编号：</w:t>
      </w:r>
      <w:r>
        <w:rPr/>
        <w:t>0724—2431Z3508906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