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项目名称：</w:t>
      </w:r>
      <w:r>
        <w:rPr>
          <w:sz w:val="24"/>
          <w:b/>
        </w:rPr>
        <w:t>医疗设备采购项目（康复医院一期第一批医疗设备）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医疗设备采购项目（康复医院一期第一批医疗设备）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医疗设备采购项目（康复医院一期第一批医疗设备）</w:t>
      </w:r>
    </w:p>
    <w:p>
      <w:pPr>
        <w:pStyle w:val="null3"/>
        <w:ind w:firstLine="480"/>
      </w:pPr>
      <w:r>
        <w:rPr/>
        <w:t>采购计划编号：</w:t>
      </w:r>
      <w:r>
        <w:rPr/>
        <w:t>440606-2025-03964</w:t>
      </w:r>
    </w:p>
    <w:p>
      <w:pPr>
        <w:pStyle w:val="null3"/>
        <w:ind w:firstLine="480"/>
      </w:pPr>
      <w:r>
        <w:rPr/>
        <w:t>采购项目编号：</w:t>
      </w:r>
      <w:r>
        <w:rPr/>
        <w:t>JF2025（SD）WZ0129</w:t>
      </w:r>
    </w:p>
    <w:p>
      <w:pPr>
        <w:pStyle w:val="null3"/>
        <w:ind w:firstLine="480"/>
      </w:pPr>
      <w:r>
        <w:rPr/>
        <w:t>采购方式：</w:t>
      </w:r>
      <w:r>
        <w:rPr/>
        <w:t>公开招标</w:t>
      </w:r>
    </w:p>
    <w:p>
      <w:pPr>
        <w:pStyle w:val="null3"/>
        <w:ind w:firstLine="480"/>
      </w:pPr>
      <w:r>
        <w:rPr/>
        <w:t>预算金额：</w:t>
      </w:r>
      <w:r>
        <w:rPr/>
        <w:t>3,268,000.00</w:t>
      </w:r>
      <w:r>
        <w:rPr/>
        <w:t>元</w:t>
      </w:r>
    </w:p>
    <w:p>
      <w:pPr>
        <w:pStyle w:val="null3"/>
        <w:outlineLvl w:val="3"/>
      </w:pPr>
      <w:r>
        <w:rPr>
          <w:sz w:val="24"/>
          <w:b/>
        </w:rPr>
        <w:t>2.项目内容及需求情况（采购项目技术规格、参数及要求）</w:t>
      </w:r>
    </w:p>
    <w:p>
      <w:pPr>
        <w:pStyle w:val="null3"/>
      </w:pPr>
      <w:r>
        <w:rPr/>
        <w:t>采购包1(多功能水下运动康复系统等设备):</w:t>
      </w:r>
    </w:p>
    <w:p>
      <w:pPr>
        <w:pStyle w:val="null3"/>
      </w:pPr>
      <w:r>
        <w:rPr/>
        <w:t>采购包预算金额：3,268,000.00元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多功能水下运动康复系统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冷水池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热水池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上肢喷口涡流浴槽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下肢喷口涡流浴槽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合同履行期限：合同完成签订，采购人通知发货后90个自然日内交货，货到20个自然日内完成安装。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采购包1（多功能水下运动康复系统等设备）：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采购包1（多功能水下运动康复系统等设备）：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32"/>
          <w:b/>
        </w:rPr>
        <w:t>（</w:t>
      </w:r>
      <w:r>
        <w:rPr>
          <w:sz w:val="32"/>
          <w:b/>
        </w:rPr>
        <w:t>一</w:t>
      </w:r>
      <w:r>
        <w:rPr>
          <w:sz w:val="32"/>
          <w:b/>
        </w:rPr>
        <w:t>）</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24"/>
        <w:gridCol w:w="2095"/>
        <w:gridCol w:w="540"/>
        <w:gridCol w:w="1056"/>
        <w:gridCol w:w="1325"/>
        <w:gridCol w:w="1430"/>
        <w:gridCol w:w="1436"/>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r>
              <w:rPr>
                <w:sz w:val="21"/>
                <w:b/>
              </w:rPr>
              <w:t>（元）</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金额（元）</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总价限价</w:t>
            </w:r>
          </w:p>
          <w:p>
            <w:pPr>
              <w:pStyle w:val="null3"/>
              <w:jc w:val="center"/>
            </w:pPr>
            <w:r>
              <w:rPr>
                <w:sz w:val="21"/>
                <w:b/>
              </w:rPr>
              <w:t>（元）</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总预算（元）</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多功能水下运动康复系统</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2508000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2508000</w:t>
            </w:r>
          </w:p>
        </w:tc>
        <w:tc>
          <w:tcPr>
            <w:tcW w:type="dxa" w:w="1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c>
          <w:tcPr>
            <w:tcW w:type="dxa" w:w="1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冷水池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热水池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上肢喷口涡流浴槽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下肢喷口涡流浴槽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bl>
    <w:p>
      <w:pPr>
        <w:pStyle w:val="null3"/>
        <w:spacing w:before="255" w:after="255"/>
        <w:jc w:val="both"/>
        <w:outlineLvl w:val="2"/>
      </w:pPr>
      <w:r>
        <w:rPr>
          <w:sz w:val="32"/>
          <w:b/>
        </w:rPr>
        <w:t>（</w:t>
      </w:r>
      <w:r>
        <w:rPr>
          <w:sz w:val="32"/>
          <w:b/>
        </w:rPr>
        <w:t>二</w:t>
      </w:r>
      <w:r>
        <w:rPr>
          <w:sz w:val="32"/>
          <w:b/>
        </w:rPr>
        <w:t>）</w:t>
      </w:r>
      <w:r>
        <w:rPr>
          <w:sz w:val="32"/>
          <w:b/>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spacing w:before="255" w:after="255"/>
        <w:jc w:val="both"/>
        <w:outlineLvl w:val="2"/>
      </w:pPr>
      <w:r>
        <w:rPr>
          <w:sz w:val="32"/>
          <w:b/>
        </w:rPr>
        <w:t>（</w:t>
      </w:r>
      <w:r>
        <w:rPr>
          <w:sz w:val="32"/>
          <w:b/>
        </w:rPr>
        <w:t>三</w:t>
      </w:r>
      <w:r>
        <w:rPr>
          <w:sz w:val="32"/>
          <w:b/>
        </w:rPr>
        <w:t>）</w:t>
      </w:r>
      <w:r>
        <w:rPr>
          <w:sz w:val="32"/>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44"/>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ind w:firstLine="444"/>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44"/>
        <w:jc w:val="both"/>
      </w:pPr>
      <w:r>
        <w:rPr>
          <w:sz w:val="21"/>
        </w:rPr>
        <w:t>★投标人为代理商，</w:t>
      </w:r>
      <w:r>
        <w:rPr>
          <w:sz w:val="21"/>
        </w:rPr>
        <w:t>且所投产品为第二类医疗器械的，</w:t>
      </w:r>
      <w:r>
        <w:rPr>
          <w:sz w:val="21"/>
        </w:rPr>
        <w:t>中标后必须依照《医疗器械监督管理条例》办理第二类医疗器械经营备案。投标人为</w:t>
      </w:r>
      <w:r>
        <w:rPr>
          <w:sz w:val="21"/>
        </w:rPr>
        <w:t>制造商</w:t>
      </w:r>
      <w:r>
        <w:rPr>
          <w:sz w:val="21"/>
        </w:rPr>
        <w:t>，</w:t>
      </w:r>
      <w:r>
        <w:rPr>
          <w:sz w:val="21"/>
        </w:rPr>
        <w:t>且所投产品为第一类医疗器械的，</w:t>
      </w:r>
      <w:r>
        <w:rPr>
          <w:sz w:val="21"/>
        </w:rPr>
        <w:t>中标后必须依照《医疗器械监督管理条例》办理第</w:t>
      </w:r>
      <w:r>
        <w:rPr>
          <w:sz w:val="21"/>
        </w:rPr>
        <w:t>一</w:t>
      </w:r>
      <w:r>
        <w:rPr>
          <w:sz w:val="21"/>
        </w:rPr>
        <w:t>类医疗器械</w:t>
      </w:r>
      <w:r>
        <w:rPr>
          <w:sz w:val="21"/>
        </w:rPr>
        <w:t>生产</w:t>
      </w:r>
      <w:r>
        <w:rPr>
          <w:sz w:val="21"/>
        </w:rPr>
        <w:t>备案。</w:t>
      </w:r>
    </w:p>
    <w:p>
      <w:pPr>
        <w:pStyle w:val="null3"/>
        <w:jc w:val="both"/>
      </w:pPr>
      <w:r>
        <w:rPr>
          <w:sz w:val="21"/>
        </w:rPr>
        <w:t>（</w:t>
      </w:r>
      <w:r>
        <w:rPr>
          <w:sz w:val="21"/>
        </w:rPr>
        <w:t>其他具体内容见下文</w:t>
      </w:r>
      <w:r>
        <w:rPr>
          <w:sz w:val="21"/>
        </w:rPr>
        <w:t>“</w:t>
      </w:r>
      <w:r>
        <w:rPr>
          <w:sz w:val="21"/>
        </w:rPr>
        <w:t>1.</w:t>
      </w:r>
      <w:r>
        <w:rPr>
          <w:sz w:val="21"/>
        </w:rPr>
        <w:t>主要商务要求”“</w:t>
      </w:r>
      <w:r>
        <w:rPr>
          <w:sz w:val="21"/>
        </w:rPr>
        <w:t>2.</w:t>
      </w:r>
      <w:r>
        <w:rPr>
          <w:sz w:val="21"/>
        </w:rPr>
        <w:t>技术标准与要求”</w:t>
      </w:r>
      <w:r>
        <w:rPr>
          <w:sz w:val="21"/>
        </w:rPr>
        <w:t>）</w:t>
      </w:r>
    </w:p>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ind w:firstLine="420"/>
        <w:jc w:val="both"/>
      </w:pPr>
      <w:r>
        <w:rPr>
          <w:sz w:val="21"/>
        </w:rPr>
        <w:t>本项目凭书面方式不能完全准确描述采购需求，需要投标人进行</w:t>
      </w:r>
      <w:r>
        <w:rPr>
          <w:sz w:val="21"/>
        </w:rPr>
        <w:t>效果展示</w:t>
      </w:r>
      <w:r>
        <w:rPr>
          <w:sz w:val="21"/>
        </w:rPr>
        <w:t>（无需提供演示内容的检测报告），主观判断是否满足采购需求。</w:t>
      </w:r>
    </w:p>
    <w:p>
      <w:pPr>
        <w:pStyle w:val="null3"/>
        <w:ind w:left="420"/>
        <w:jc w:val="both"/>
      </w:pPr>
      <w:r>
        <w:rPr>
          <w:sz w:val="21"/>
        </w:rPr>
        <w:t>1.</w:t>
      </w:r>
      <w:r>
        <w:rPr>
          <w:sz w:val="21"/>
        </w:rPr>
        <w:t>投标人须制作上述效果演示视频，伴语音讲解，演示视频须伴语音讲解，总时间不超过</w:t>
      </w:r>
      <w:r>
        <w:rPr>
          <w:sz w:val="21"/>
        </w:rPr>
        <w:t>10</w:t>
      </w:r>
      <w:r>
        <w:rPr>
          <w:sz w:val="21"/>
        </w:rPr>
        <w:t>分钟，以通用格式存入</w:t>
      </w:r>
      <w:r>
        <w:rPr>
          <w:sz w:val="21"/>
        </w:rPr>
        <w:t>U</w:t>
      </w:r>
      <w:r>
        <w:rPr>
          <w:sz w:val="21"/>
        </w:rPr>
        <w:t>盘并密封。请投标人授权代表于提交投标文件截止时间前的</w:t>
      </w:r>
      <w:r>
        <w:rPr>
          <w:sz w:val="21"/>
        </w:rPr>
        <w:t>30</w:t>
      </w:r>
      <w:r>
        <w:rPr>
          <w:sz w:val="21"/>
        </w:rPr>
        <w:t>分钟内，在佛山市顺德区公共资源交易中心（佛山市顺德区大良观绿路</w:t>
      </w:r>
      <w:r>
        <w:rPr>
          <w:sz w:val="21"/>
        </w:rPr>
        <w:t>4</w:t>
      </w:r>
      <w:r>
        <w:rPr>
          <w:sz w:val="21"/>
        </w:rPr>
        <w:t>号恒实置业广场</w:t>
      </w:r>
      <w:r>
        <w:rPr>
          <w:sz w:val="21"/>
        </w:rPr>
        <w:t>1</w:t>
      </w:r>
      <w:r>
        <w:rPr>
          <w:sz w:val="21"/>
        </w:rPr>
        <w:t>号楼裙楼）本项目开标室204（详见现场指引），提交演示视频</w:t>
      </w:r>
      <w:r>
        <w:rPr>
          <w:sz w:val="21"/>
        </w:rPr>
        <w:t>U</w:t>
      </w:r>
      <w:r>
        <w:rPr>
          <w:sz w:val="21"/>
        </w:rPr>
        <w:t>盘给采购代理机构</w:t>
      </w:r>
      <w:r>
        <w:rPr>
          <w:sz w:val="21"/>
        </w:rPr>
        <w:t>。</w:t>
      </w:r>
    </w:p>
    <w:p>
      <w:pPr>
        <w:pStyle w:val="null3"/>
        <w:ind w:left="420"/>
        <w:jc w:val="both"/>
      </w:pPr>
      <w:r>
        <w:rPr>
          <w:sz w:val="21"/>
        </w:rPr>
        <w:t>2.</w:t>
      </w:r>
      <w:r>
        <w:rPr>
          <w:sz w:val="21"/>
        </w:rPr>
        <w:t>演示属于投标文件的组成部分，依法保管。其中，中标人的演示内容作为履约验收的参考。中标人履约时不得劣于其演示，否则采购人有权拒绝验收，并由同级政府采购监督管理部门追究其责任；造成较大影响或造成重大损失的，交由司法部门追究其法律责任。</w:t>
      </w:r>
    </w:p>
    <w:p>
      <w:pPr>
        <w:pStyle w:val="null3"/>
        <w:ind w:left="420"/>
        <w:jc w:val="both"/>
      </w:pPr>
      <w:r>
        <w:rPr>
          <w:sz w:val="21"/>
        </w:rPr>
        <w:t>3.</w:t>
      </w:r>
      <w:r>
        <w:rPr>
          <w:sz w:val="21"/>
        </w:rPr>
        <w:t>密封要求：采用非透明密封袋进行密封，并注明项目名称、项目编号、投标人名称、演示名称、数量和“在开标时间之前不得启封”的字样，封口处应加盖投标人的公章，或者由投标人法定代表人（或法定代表人授权代表）签字</w:t>
      </w:r>
      <w:r>
        <w:rPr>
          <w:sz w:val="21"/>
        </w:rPr>
        <w:t>/</w:t>
      </w:r>
      <w:r>
        <w:rPr>
          <w:sz w:val="21"/>
        </w:rPr>
        <w:t>盖章。如果未按要求密封和标记，采购代理机构对误投或提前启封概不负责。</w:t>
      </w:r>
    </w:p>
    <w:p>
      <w:pPr>
        <w:pStyle w:val="null3"/>
      </w:pPr>
      <w:r>
        <w:rPr/>
        <w:t>采购包1（多功能水下运动康复系统等设备）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★合同完成签订，采购人通知发货后90个自然日内交货，货到20个自然日内完成安装。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1期：支付比例30%,★（1）签订合同后，收到发票等资料并审核无误后5个工作日内支付合同总价的30%。</w:t>
            </w:r>
          </w:p>
          <w:p>
            <w:pPr>
              <w:pStyle w:val="null3"/>
            </w:pPr>
            <w:r>
              <w:rPr/>
              <w:t>2期：支付比例50%,★（2）设备到货安装运调试正常，采购人收到发票等资料，审核无误后10个工作日内向中标人支付合同总价的50%。</w:t>
            </w:r>
          </w:p>
          <w:p>
            <w:pPr>
              <w:pStyle w:val="null3"/>
            </w:pPr>
            <w:r>
              <w:rPr/>
              <w:t>3期：支付比例20%,★（3）设备经过3个月的试运行，运行正常，配套完善，功能达到临床需求，经中标人提出验收要求，可进入验收流程，采购人收到中标人验收申请7日内组织验收，验收通过后，采购人收到发票等资料，审核无误后10个工作日内向中标人支付合同总价的20%。 （4）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1期：★合同货物安装完成并正常试运行 3个月后，中标人提出验收建议（特殊情况由采购人、中标人双方协商确定），采购人收到中标人验收申请7日内组织验收，验收应在采购人、中标人双方共同参加下进行，填写《南方医科大学第八附属医院设备验收报告》。如果中标货物属于《中华人民共和国计量法》规定的强检计量器具的或特种设备的，应在验收交付前提交当地法定专业检定部门出具的检定合格证书，检定费用由中标人负责。因中标人原因导致设备无法验收的，采购人有权解除合同并要求中标人承担违约责任。如属放射诊疗设备的还必需待取得委托第三方国家认可的检测机构出具的合格检测报告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保修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投标人必须承诺，中标后7日内考察场地，结合最终用户需求给出用户认可的设计安装方案与图纸，提供详细的设备安装要求，如给排水、用电、场地等，占地面积、高度等需满足用户场地的安装要求，不能破坏现有建筑承重结构。（投标文件提供上述承诺函加盖公章）</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保修期</w:t>
            </w:r>
          </w:p>
        </w:tc>
        <w:tc>
          <w:tcPr>
            <w:tcW w:type="dxa" w:w="2076"/>
          </w:tcPr>
          <w:p>
            <w:pPr>
              <w:pStyle w:val="null3"/>
              <w:jc w:val="left"/>
            </w:pPr>
            <w:r>
              <w:rPr/>
              <w:t>投标人须承诺，整机原厂保修≥五年</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提供7×24小时电话维护响应服务，2小时内维修响应，24小时内到达现场，保证系统的正常运行，如因未及时到现场产生的一切损失，由中标人负责。保修期内，维修时间超过5天，提供备用机；或按维修延误时间的1:5延长保修期。计量器具要求检定合格后，才能进入验收流程。计量器具包括强制检定器具、以及非强制检定器具，检定依据《中华人民共和国计量法》及其实施细则等法律法规执行。 （2）多功能水下运动康复系统大池主体质保 30 年不漏水，每月检修一次；软件保证终身升级，保证数据的安全性；提供≥1年水处理耗材更换服务，零配件在该设备停产后还需保证10年的供应。</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r>
        <w:tc>
          <w:tcPr>
            <w:tcW w:type="dxa" w:w="2076"/>
          </w:tcPr>
          <w:p/>
        </w:tc>
        <w:tc>
          <w:tcPr>
            <w:tcW w:type="dxa" w:w="2076"/>
          </w:tcPr>
          <w:p>
            <w:pPr>
              <w:pStyle w:val="null3"/>
              <w:jc w:val="center"/>
            </w:pPr>
            <w:r>
              <w:rPr/>
              <w:t>4</w:t>
            </w:r>
          </w:p>
        </w:tc>
        <w:tc>
          <w:tcPr>
            <w:tcW w:type="dxa" w:w="2076"/>
          </w:tcPr>
          <w:p>
            <w:pPr>
              <w:pStyle w:val="null3"/>
              <w:jc w:val="left"/>
            </w:pPr>
            <w:r>
              <w:rPr/>
              <w:t>投标文件对采购需求的符合性</w:t>
            </w:r>
          </w:p>
        </w:tc>
        <w:tc>
          <w:tcPr>
            <w:tcW w:type="dxa" w:w="2076"/>
          </w:tcPr>
          <w:p>
            <w:pPr>
              <w:pStyle w:val="null3"/>
              <w:jc w:val="left"/>
            </w:pPr>
            <w:r>
              <w:rPr/>
              <w:t>投标文件按“第二章 采购需求”-“（三）用户需求书”中的条款一一填写投标货物及配套服务的实际数据，填写符合情况。</w:t>
            </w:r>
          </w:p>
        </w:tc>
      </w:tr>
      <w:tr>
        <w:tc>
          <w:tcPr>
            <w:tcW w:type="dxa" w:w="2076"/>
          </w:tcPr>
          <w:p/>
        </w:tc>
        <w:tc>
          <w:tcPr>
            <w:tcW w:type="dxa" w:w="2076"/>
          </w:tcPr>
          <w:p>
            <w:pPr>
              <w:pStyle w:val="null3"/>
              <w:jc w:val="center"/>
            </w:pPr>
            <w:r>
              <w:rPr/>
              <w:t>5</w:t>
            </w:r>
          </w:p>
        </w:tc>
        <w:tc>
          <w:tcPr>
            <w:tcW w:type="dxa" w:w="2076"/>
          </w:tcPr>
          <w:p>
            <w:pPr>
              <w:pStyle w:val="null3"/>
              <w:jc w:val="left"/>
            </w:pPr>
            <w:r>
              <w:rPr/>
              <w:t>投标人的技术方案</w:t>
            </w:r>
          </w:p>
        </w:tc>
        <w:tc>
          <w:tcPr>
            <w:tcW w:type="dxa" w:w="2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w:t>
            </w:r>
          </w:p>
        </w:tc>
      </w:tr>
      <w:tr>
        <w:tc>
          <w:tcPr>
            <w:tcW w:type="dxa" w:w="2076"/>
          </w:tcPr>
          <w:p/>
        </w:tc>
        <w:tc>
          <w:tcPr>
            <w:tcW w:type="dxa" w:w="2076"/>
          </w:tcPr>
          <w:p>
            <w:pPr>
              <w:pStyle w:val="null3"/>
              <w:jc w:val="center"/>
            </w:pPr>
            <w:r>
              <w:rPr/>
              <w:t>6</w:t>
            </w:r>
          </w:p>
        </w:tc>
        <w:tc>
          <w:tcPr>
            <w:tcW w:type="dxa" w:w="2076"/>
          </w:tcPr>
          <w:p>
            <w:pPr>
              <w:pStyle w:val="null3"/>
              <w:jc w:val="left"/>
            </w:pPr>
            <w:r>
              <w:rPr/>
              <w:t>投标人的供货保障</w:t>
            </w:r>
          </w:p>
        </w:tc>
        <w:tc>
          <w:tcPr>
            <w:tcW w:type="dxa" w:w="2076"/>
          </w:tcPr>
          <w:p>
            <w:pPr>
              <w:pStyle w:val="null3"/>
              <w:jc w:val="left"/>
            </w:pPr>
            <w:r>
              <w:rPr/>
              <w:t>投标人针对本项目制定供货保障方案，对主要内容进行分析，包括但不限于：及时供货的保障措施；供货渠道的稳定性、充足性。</w:t>
            </w:r>
          </w:p>
        </w:tc>
      </w:tr>
      <w:tr>
        <w:tc>
          <w:tcPr>
            <w:tcW w:type="dxa" w:w="2076"/>
          </w:tcPr>
          <w:p/>
        </w:tc>
        <w:tc>
          <w:tcPr>
            <w:tcW w:type="dxa" w:w="2076"/>
          </w:tcPr>
          <w:p>
            <w:pPr>
              <w:pStyle w:val="null3"/>
              <w:jc w:val="center"/>
            </w:pPr>
            <w:r>
              <w:rPr/>
              <w:t>7</w:t>
            </w:r>
          </w:p>
        </w:tc>
        <w:tc>
          <w:tcPr>
            <w:tcW w:type="dxa" w:w="2076"/>
          </w:tcPr>
          <w:p>
            <w:pPr>
              <w:pStyle w:val="null3"/>
              <w:jc w:val="left"/>
            </w:pPr>
            <w:r>
              <w:rPr/>
              <w:t>投标人的售后服务</w:t>
            </w:r>
          </w:p>
        </w:tc>
        <w:tc>
          <w:tcPr>
            <w:tcW w:type="dxa" w:w="2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w:t>
            </w:r>
          </w:p>
        </w:tc>
      </w:tr>
      <w:tr>
        <w:tc>
          <w:tcPr>
            <w:tcW w:type="dxa" w:w="2076"/>
          </w:tcPr>
          <w:p/>
        </w:tc>
        <w:tc>
          <w:tcPr>
            <w:tcW w:type="dxa" w:w="2076"/>
          </w:tcPr>
          <w:p>
            <w:pPr>
              <w:pStyle w:val="null3"/>
              <w:jc w:val="center"/>
            </w:pPr>
            <w:r>
              <w:rPr/>
              <w:t>8</w:t>
            </w:r>
          </w:p>
        </w:tc>
        <w:tc>
          <w:tcPr>
            <w:tcW w:type="dxa" w:w="2076"/>
          </w:tcPr>
          <w:p>
            <w:pPr>
              <w:pStyle w:val="null3"/>
              <w:jc w:val="left"/>
            </w:pPr>
            <w:r>
              <w:rPr/>
              <w:t>以往案例视频</w:t>
            </w:r>
          </w:p>
        </w:tc>
        <w:tc>
          <w:tcPr>
            <w:tcW w:type="dxa" w:w="2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w:t>
            </w:r>
          </w:p>
        </w:tc>
      </w:tr>
      <w:tr>
        <w:tc>
          <w:tcPr>
            <w:tcW w:type="dxa" w:w="2076"/>
          </w:tcPr>
          <w:p/>
        </w:tc>
        <w:tc>
          <w:tcPr>
            <w:tcW w:type="dxa" w:w="2076"/>
          </w:tcPr>
          <w:p>
            <w:pPr>
              <w:pStyle w:val="null3"/>
              <w:jc w:val="center"/>
            </w:pPr>
            <w:r>
              <w:rPr/>
              <w:t>9</w:t>
            </w:r>
          </w:p>
        </w:tc>
        <w:tc>
          <w:tcPr>
            <w:tcW w:type="dxa" w:w="2076"/>
          </w:tcPr>
          <w:p>
            <w:pPr>
              <w:pStyle w:val="null3"/>
              <w:jc w:val="left"/>
            </w:pPr>
            <w:r>
              <w:rPr/>
              <w:t>全生命周期方案</w:t>
            </w:r>
          </w:p>
        </w:tc>
        <w:tc>
          <w:tcPr>
            <w:tcW w:type="dxa" w:w="2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w:t>
            </w:r>
          </w:p>
        </w:tc>
      </w:tr>
      <w:tr>
        <w:tc>
          <w:tcPr>
            <w:tcW w:type="dxa" w:w="2076"/>
          </w:tcPr>
          <w:p/>
        </w:tc>
        <w:tc>
          <w:tcPr>
            <w:tcW w:type="dxa" w:w="2076"/>
          </w:tcPr>
          <w:p>
            <w:pPr>
              <w:pStyle w:val="null3"/>
              <w:jc w:val="center"/>
            </w:pPr>
            <w:r>
              <w:rPr/>
              <w:t>10</w:t>
            </w:r>
          </w:p>
        </w:tc>
        <w:tc>
          <w:tcPr>
            <w:tcW w:type="dxa" w:w="2076"/>
          </w:tcPr>
          <w:p>
            <w:pPr>
              <w:pStyle w:val="null3"/>
              <w:jc w:val="left"/>
            </w:pPr>
            <w:r>
              <w:rPr/>
              <w:t>技术支持</w:t>
            </w:r>
          </w:p>
        </w:tc>
        <w:tc>
          <w:tcPr>
            <w:tcW w:type="dxa" w:w="2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w:t>
            </w:r>
          </w:p>
        </w:tc>
      </w:tr>
      <w:tr>
        <w:tc>
          <w:tcPr>
            <w:tcW w:type="dxa" w:w="2076"/>
          </w:tcPr>
          <w:p/>
        </w:tc>
        <w:tc>
          <w:tcPr>
            <w:tcW w:type="dxa" w:w="2076"/>
          </w:tcPr>
          <w:p>
            <w:pPr>
              <w:pStyle w:val="null3"/>
              <w:jc w:val="center"/>
            </w:pPr>
            <w:r>
              <w:rPr/>
              <w:t>11</w:t>
            </w:r>
          </w:p>
        </w:tc>
        <w:tc>
          <w:tcPr>
            <w:tcW w:type="dxa" w:w="2076"/>
          </w:tcPr>
          <w:p>
            <w:pPr>
              <w:pStyle w:val="null3"/>
              <w:jc w:val="left"/>
            </w:pPr>
            <w:r>
              <w:rPr/>
              <w:t>投标人的同类项目经验</w:t>
            </w:r>
          </w:p>
        </w:tc>
        <w:tc>
          <w:tcPr>
            <w:tcW w:type="dxa" w:w="2076"/>
          </w:tcPr>
          <w:p>
            <w:pPr>
              <w:pStyle w:val="null3"/>
              <w:jc w:val="left"/>
            </w:pPr>
            <w:r>
              <w:rPr/>
              <w:t>投标人自2022年1月1日以来（以合同签订时间为准），具备与本项目“多功能水下运动康复系统”同类的供应设备项目经验。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多功能水下运动康复系统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2,508,000.00</w:t>
            </w:r>
          </w:p>
        </w:tc>
        <w:tc>
          <w:tcPr>
            <w:tcW w:type="dxa" w:w="831"/>
          </w:tcPr>
          <w:p>
            <w:pPr>
              <w:pStyle w:val="null3"/>
              <w:jc w:val="right"/>
            </w:pPr>
            <w:r>
              <w:rPr/>
              <w:t>2,508,000.00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冷水池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热水池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多功能水下运动康复系统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★总体要求：</w:t>
            </w:r>
            <w:r>
              <w:rPr>
                <w:sz w:val="21"/>
              </w:rPr>
              <w:t>拟投入</w:t>
            </w:r>
            <w:r>
              <w:rPr>
                <w:sz w:val="21"/>
              </w:rPr>
              <w:t>本项目水疗池</w:t>
            </w:r>
            <w:r>
              <w:rPr>
                <w:sz w:val="21"/>
              </w:rPr>
              <w:t>的</w:t>
            </w:r>
            <w:r>
              <w:rPr>
                <w:sz w:val="21"/>
              </w:rPr>
              <w:t>水面面积</w:t>
            </w:r>
            <w:r>
              <w:rPr>
                <w:sz w:val="21"/>
              </w:rPr>
              <w:t>为</w:t>
            </w:r>
            <w:r>
              <w:rPr>
                <w:sz w:val="21"/>
              </w:rPr>
              <w:t>15.9-24</w:t>
            </w:r>
            <w:r>
              <w:rPr>
                <w:sz w:val="21"/>
              </w:rPr>
              <w:t>平方米（水面尺寸：</w:t>
            </w:r>
            <w:r>
              <w:rPr>
                <w:sz w:val="21"/>
              </w:rPr>
              <w:t>6.0m≥长≥5.3m，4m≥宽≥3m），可同时满足≥8人进行康复训练。且水疗池需含有嵌入式跑台，移位装置，水流功能等</w:t>
            </w:r>
            <w:r>
              <w:rPr>
                <w:sz w:val="21"/>
              </w:rPr>
              <w:t>。</w:t>
            </w:r>
          </w:p>
          <w:p>
            <w:pPr>
              <w:pStyle w:val="null3"/>
              <w:ind w:firstLine="420"/>
              <w:jc w:val="both"/>
            </w:pPr>
            <w:r>
              <w:rPr>
                <w:sz w:val="21"/>
              </w:rPr>
              <w:t>技术参数</w:t>
            </w:r>
            <w:r>
              <w:rPr>
                <w:sz w:val="21"/>
              </w:rPr>
              <w:t>要求</w:t>
            </w:r>
            <w:r>
              <w:rPr>
                <w:sz w:val="21"/>
              </w:rPr>
              <w:t>:</w:t>
            </w:r>
          </w:p>
          <w:p>
            <w:pPr>
              <w:pStyle w:val="null3"/>
              <w:ind w:firstLine="420"/>
              <w:jc w:val="both"/>
            </w:pPr>
            <w:r>
              <w:rPr>
                <w:sz w:val="21"/>
              </w:rPr>
              <w:t>▲1.1水池一体化自立自承式水池，不需要辅助支撑</w:t>
            </w:r>
            <w:r>
              <w:rPr>
                <w:sz w:val="21"/>
              </w:rPr>
              <w:t>，</w:t>
            </w:r>
            <w:r>
              <w:rPr>
                <w:sz w:val="21"/>
              </w:rPr>
              <w:t>同时具备</w:t>
            </w:r>
            <w:r>
              <w:rPr>
                <w:sz w:val="21"/>
              </w:rPr>
              <w:t>≥3种水深，与池体一体化成型，降低使用分离设施带来的安全隐患。至少包含如下水深： 120 cm（±5%）、150 cm（±5%）、180cm（±5%）等不同水深（主要康复区域水深120cm（±5%）），或具有整池可升降以提供不同水深的功能。（提供水疗池实物图片证明并对相应内容进行标注)</w:t>
            </w:r>
          </w:p>
          <w:p>
            <w:pPr>
              <w:pStyle w:val="null3"/>
              <w:ind w:firstLine="420"/>
              <w:jc w:val="both"/>
            </w:pPr>
            <w:r>
              <w:rPr>
                <w:sz w:val="21"/>
              </w:rPr>
              <w:t>1.</w:t>
            </w:r>
            <w:r>
              <w:rPr>
                <w:sz w:val="21"/>
              </w:rPr>
              <w:t>2</w:t>
            </w:r>
            <w:r>
              <w:rPr>
                <w:sz w:val="21"/>
              </w:rPr>
              <w:t>深水区设有安全防护板，避免意外溺水。（</w:t>
            </w:r>
            <w:r>
              <w:rPr>
                <w:sz w:val="21"/>
              </w:rPr>
              <w:t>投标文件</w:t>
            </w:r>
            <w:r>
              <w:rPr>
                <w:sz w:val="21"/>
              </w:rPr>
              <w:t>提供水疗池高清图片证明并对相应内容进行标注）</w:t>
            </w:r>
          </w:p>
          <w:p>
            <w:pPr>
              <w:pStyle w:val="null3"/>
              <w:ind w:firstLine="420"/>
              <w:jc w:val="both"/>
            </w:pPr>
            <w:r>
              <w:rPr>
                <w:sz w:val="21"/>
              </w:rPr>
              <w:t>1.</w:t>
            </w:r>
            <w:r>
              <w:rPr>
                <w:sz w:val="21"/>
              </w:rPr>
              <w:t>3</w:t>
            </w:r>
            <w:r>
              <w:rPr>
                <w:sz w:val="21"/>
              </w:rPr>
              <w:t>池体材料具有保温绝缘</w:t>
            </w:r>
            <w:r>
              <w:rPr>
                <w:sz w:val="21"/>
              </w:rPr>
              <w:t>功能</w:t>
            </w:r>
            <w:r>
              <w:rPr>
                <w:sz w:val="21"/>
              </w:rPr>
              <w:t>，坚固耐用，能防止水分吸收及藻类生长，池底增加防滑设计。池体材料为复合性材质，由凝胶涂层、玻璃纤维树脂层、玻璃纤维层、巴尔沙木芯层等</w:t>
            </w:r>
            <w:r>
              <w:rPr>
                <w:sz w:val="21"/>
              </w:rPr>
              <w:t>≥4种材质组成，（</w:t>
            </w:r>
            <w:r>
              <w:rPr>
                <w:sz w:val="21"/>
              </w:rPr>
              <w:t>投标文件</w:t>
            </w:r>
            <w:r>
              <w:rPr>
                <w:sz w:val="21"/>
              </w:rPr>
              <w:t>提供池体材质的第三方检测报告</w:t>
            </w:r>
            <w:r>
              <w:rPr>
                <w:sz w:val="21"/>
              </w:rPr>
              <w:t>扫描件</w:t>
            </w:r>
            <w:r>
              <w:rPr>
                <w:sz w:val="21"/>
              </w:rPr>
              <w:t>证明符合材质要求。检测报告内容需包括</w:t>
            </w:r>
            <w:r>
              <w:rPr>
                <w:sz w:val="21"/>
              </w:rPr>
              <w:t>①色牢度测试;②耐化学性测试;③点冲击压力测试。）</w:t>
            </w:r>
          </w:p>
          <w:p>
            <w:pPr>
              <w:pStyle w:val="null3"/>
              <w:ind w:firstLine="420"/>
              <w:jc w:val="both"/>
            </w:pPr>
            <w:r>
              <w:rPr>
                <w:sz w:val="21"/>
              </w:rPr>
              <w:t>1.</w:t>
            </w:r>
            <w:r>
              <w:rPr>
                <w:sz w:val="21"/>
              </w:rPr>
              <w:t>4</w:t>
            </w:r>
            <w:r>
              <w:rPr>
                <w:sz w:val="21"/>
              </w:rPr>
              <w:t>水池需具备水流功能，完成阻力训练</w:t>
            </w:r>
            <w:r>
              <w:rPr>
                <w:sz w:val="21"/>
              </w:rPr>
              <w:t>。</w:t>
            </w:r>
          </w:p>
          <w:p>
            <w:pPr>
              <w:pStyle w:val="null3"/>
              <w:ind w:firstLine="420"/>
              <w:jc w:val="both"/>
            </w:pPr>
            <w:r>
              <w:rPr>
                <w:sz w:val="21"/>
              </w:rPr>
              <w:t>1.</w:t>
            </w:r>
            <w:r>
              <w:rPr>
                <w:sz w:val="21"/>
              </w:rPr>
              <w:t>5</w:t>
            </w:r>
            <w:r>
              <w:rPr>
                <w:sz w:val="21"/>
              </w:rPr>
              <w:t>采用可调控水流发生装置，水流发生装置平推水流进入水流通道，水速可调可控，水流平稳，同一水平面上各点水压相同，同一截面水速相同，无气泡、无噪音、易观察，</w:t>
            </w:r>
            <w:r>
              <w:rPr>
                <w:sz w:val="21"/>
              </w:rPr>
              <w:t>可</w:t>
            </w:r>
            <w:r>
              <w:rPr>
                <w:sz w:val="21"/>
              </w:rPr>
              <w:t>满足不同项目康复训练的需要。</w:t>
            </w:r>
          </w:p>
          <w:p>
            <w:pPr>
              <w:pStyle w:val="null3"/>
              <w:ind w:firstLine="420"/>
              <w:jc w:val="both"/>
            </w:pPr>
            <w:r>
              <w:rPr>
                <w:sz w:val="21"/>
              </w:rPr>
              <w:t>▲1.</w:t>
            </w:r>
            <w:r>
              <w:rPr>
                <w:sz w:val="21"/>
              </w:rPr>
              <w:t>6</w:t>
            </w:r>
            <w:r>
              <w:rPr>
                <w:sz w:val="21"/>
              </w:rPr>
              <w:t>水池具备独立的池底回水通道，无湍流及紊流。（</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7</w:t>
            </w:r>
            <w:r>
              <w:rPr>
                <w:sz w:val="21"/>
              </w:rPr>
              <w:t>水池同时具备的独立康复训练区域</w:t>
            </w:r>
            <w:r>
              <w:rPr>
                <w:sz w:val="21"/>
              </w:rPr>
              <w:t>≥9个</w:t>
            </w:r>
            <w:r>
              <w:rPr>
                <w:sz w:val="21"/>
              </w:rPr>
              <w:t>，</w:t>
            </w:r>
            <w:r>
              <w:rPr>
                <w:sz w:val="21"/>
              </w:rPr>
              <w:t>与水池一体化成型</w:t>
            </w:r>
            <w:r>
              <w:rPr>
                <w:sz w:val="21"/>
              </w:rPr>
              <w:t>，支持特殊康复区域</w:t>
            </w:r>
            <w:r>
              <w:rPr>
                <w:sz w:val="21"/>
              </w:rPr>
              <w:t>采用不同颜色标示</w:t>
            </w:r>
            <w:r>
              <w:rPr>
                <w:sz w:val="21"/>
              </w:rPr>
              <w:t>；</w:t>
            </w:r>
            <w:r>
              <w:rPr>
                <w:sz w:val="21"/>
              </w:rPr>
              <w:t>同时具备静水训练区和流水训练区</w:t>
            </w:r>
            <w:r>
              <w:rPr>
                <w:sz w:val="21"/>
              </w:rPr>
              <w:t>：</w:t>
            </w:r>
            <w:r>
              <w:rPr>
                <w:sz w:val="21"/>
              </w:rPr>
              <w:t>水流的水循环量</w:t>
            </w:r>
            <w:r>
              <w:rPr>
                <w:sz w:val="21"/>
              </w:rPr>
              <w:t>≥1×10</w:t>
            </w:r>
            <w:r>
              <w:rPr>
                <w:sz w:val="21"/>
                <w:vertAlign w:val="superscript"/>
              </w:rPr>
              <w:t>5</w:t>
            </w:r>
            <w:r>
              <w:rPr>
                <w:sz w:val="21"/>
              </w:rPr>
              <w:t>L/min，</w:t>
            </w:r>
            <w:r>
              <w:rPr>
                <w:sz w:val="21"/>
              </w:rPr>
              <w:t>水流平稳无</w:t>
            </w:r>
            <w:r>
              <w:rPr>
                <w:sz w:val="21"/>
              </w:rPr>
              <w:t>暗流</w:t>
            </w:r>
            <w:r>
              <w:rPr>
                <w:sz w:val="21"/>
              </w:rPr>
              <w:t>。</w:t>
            </w:r>
            <w:r>
              <w:rPr>
                <w:sz w:val="21"/>
              </w:rPr>
              <w:t>（</w:t>
            </w:r>
            <w:r>
              <w:rPr>
                <w:sz w:val="21"/>
              </w:rPr>
              <w:t>投标文件</w:t>
            </w:r>
            <w:r>
              <w:rPr>
                <w:sz w:val="21"/>
              </w:rPr>
              <w:t>提供产品实物照片证明）</w:t>
            </w:r>
          </w:p>
          <w:p>
            <w:pPr>
              <w:pStyle w:val="null3"/>
              <w:ind w:firstLine="420"/>
              <w:jc w:val="both"/>
            </w:pPr>
            <w:r>
              <w:rPr>
                <w:sz w:val="21"/>
              </w:rPr>
              <w:t>▲1.</w:t>
            </w:r>
            <w:r>
              <w:rPr>
                <w:sz w:val="21"/>
              </w:rPr>
              <w:t>8</w:t>
            </w:r>
            <w:r>
              <w:rPr>
                <w:sz w:val="21"/>
              </w:rPr>
              <w:t>康复区</w:t>
            </w:r>
            <w:r>
              <w:rPr>
                <w:sz w:val="21"/>
              </w:rPr>
              <w:t>（一）</w:t>
            </w:r>
            <w:r>
              <w:rPr>
                <w:sz w:val="21"/>
              </w:rPr>
              <w:t>：可调节水流速度形成不同阻力，水流层深度</w:t>
            </w:r>
            <w:r>
              <w:rPr>
                <w:sz w:val="21"/>
              </w:rPr>
              <w:t>≥70cm, 水流宽度≥160cm，水流速度≥90级可调，阻力调节稳定。（</w:t>
            </w:r>
            <w:r>
              <w:rPr>
                <w:sz w:val="21"/>
              </w:rPr>
              <w:t>投标文件</w:t>
            </w:r>
            <w:r>
              <w:rPr>
                <w:sz w:val="21"/>
              </w:rPr>
              <w:t>需文字陈述原理并提供实物图片等资料证明）</w:t>
            </w:r>
          </w:p>
          <w:p>
            <w:pPr>
              <w:pStyle w:val="null3"/>
              <w:ind w:firstLine="420"/>
              <w:jc w:val="both"/>
            </w:pPr>
            <w:r>
              <w:rPr>
                <w:sz w:val="21"/>
              </w:rPr>
              <w:t>1.</w:t>
            </w:r>
            <w:r>
              <w:rPr>
                <w:sz w:val="21"/>
              </w:rPr>
              <w:t>9</w:t>
            </w:r>
            <w:r>
              <w:rPr>
                <w:sz w:val="21"/>
              </w:rPr>
              <w:t>康复区</w:t>
            </w:r>
            <w:r>
              <w:rPr>
                <w:sz w:val="21"/>
              </w:rPr>
              <w:t>（二）</w:t>
            </w:r>
            <w:r>
              <w:rPr>
                <w:sz w:val="21"/>
              </w:rPr>
              <w:t>：不同高度多功能平台可进行阶梯和增强式康复。</w:t>
            </w:r>
          </w:p>
          <w:p>
            <w:pPr>
              <w:pStyle w:val="null3"/>
              <w:ind w:firstLine="420"/>
              <w:jc w:val="both"/>
            </w:pPr>
            <w:r>
              <w:rPr>
                <w:sz w:val="21"/>
              </w:rPr>
              <w:t>1.1</w:t>
            </w:r>
            <w:r>
              <w:rPr>
                <w:sz w:val="21"/>
              </w:rPr>
              <w:t>0</w:t>
            </w:r>
            <w:r>
              <w:rPr>
                <w:sz w:val="21"/>
              </w:rPr>
              <w:t>康复区</w:t>
            </w:r>
            <w:r>
              <w:rPr>
                <w:sz w:val="21"/>
              </w:rPr>
              <w:t>（三）</w:t>
            </w:r>
            <w:r>
              <w:rPr>
                <w:sz w:val="21"/>
              </w:rPr>
              <w:t>：水深</w:t>
            </w:r>
            <w:r>
              <w:rPr>
                <w:sz w:val="21"/>
              </w:rPr>
              <w:t>150cm（±5%），可进行减重练习。</w:t>
            </w:r>
          </w:p>
          <w:p>
            <w:pPr>
              <w:pStyle w:val="null3"/>
              <w:ind w:firstLine="420"/>
              <w:jc w:val="both"/>
            </w:pPr>
            <w:r>
              <w:rPr>
                <w:sz w:val="21"/>
              </w:rPr>
              <w:t>▲1.1</w:t>
            </w:r>
            <w:r>
              <w:rPr>
                <w:sz w:val="21"/>
              </w:rPr>
              <w:t>1</w:t>
            </w:r>
            <w:r>
              <w:rPr>
                <w:sz w:val="21"/>
              </w:rPr>
              <w:t>康复区</w:t>
            </w:r>
            <w:r>
              <w:rPr>
                <w:sz w:val="21"/>
              </w:rPr>
              <w:t>（四）</w:t>
            </w:r>
            <w:r>
              <w:rPr>
                <w:sz w:val="21"/>
              </w:rPr>
              <w:t>：水深</w:t>
            </w:r>
            <w:r>
              <w:rPr>
                <w:sz w:val="21"/>
              </w:rPr>
              <w:t>180cm（±5%），可以进行无负重康复。（</w:t>
            </w:r>
            <w:r>
              <w:rPr>
                <w:sz w:val="21"/>
              </w:rPr>
              <w:t>投标文件</w:t>
            </w:r>
            <w:r>
              <w:rPr>
                <w:sz w:val="21"/>
              </w:rPr>
              <w:t>提供实物图证明）</w:t>
            </w:r>
          </w:p>
          <w:p>
            <w:pPr>
              <w:pStyle w:val="null3"/>
              <w:ind w:firstLine="420"/>
              <w:jc w:val="both"/>
            </w:pPr>
            <w:r>
              <w:rPr>
                <w:sz w:val="21"/>
              </w:rPr>
              <w:t>1.1</w:t>
            </w:r>
            <w:r>
              <w:rPr>
                <w:sz w:val="21"/>
              </w:rPr>
              <w:t>2</w:t>
            </w:r>
            <w:r>
              <w:rPr>
                <w:sz w:val="21"/>
              </w:rPr>
              <w:t>康复区</w:t>
            </w:r>
            <w:r>
              <w:rPr>
                <w:sz w:val="21"/>
              </w:rPr>
              <w:t>（五）</w:t>
            </w:r>
            <w:r>
              <w:rPr>
                <w:sz w:val="21"/>
              </w:rPr>
              <w:t>：可进行核心稳定性康复，蹲坐和游泳技巧和泳姿练习。</w:t>
            </w:r>
          </w:p>
          <w:p>
            <w:pPr>
              <w:pStyle w:val="null3"/>
              <w:ind w:firstLine="420"/>
              <w:jc w:val="both"/>
            </w:pPr>
            <w:r>
              <w:rPr>
                <w:sz w:val="21"/>
              </w:rPr>
              <w:t>▲1.1</w:t>
            </w:r>
            <w:r>
              <w:rPr>
                <w:sz w:val="21"/>
              </w:rPr>
              <w:t>3</w:t>
            </w:r>
            <w:r>
              <w:rPr>
                <w:sz w:val="21"/>
              </w:rPr>
              <w:t xml:space="preserve"> </w:t>
            </w:r>
            <w:r>
              <w:rPr>
                <w:sz w:val="21"/>
              </w:rPr>
              <w:t>康复</w:t>
            </w:r>
            <w:r>
              <w:rPr>
                <w:sz w:val="21"/>
              </w:rPr>
              <w:t>区</w:t>
            </w:r>
            <w:r>
              <w:rPr>
                <w:sz w:val="21"/>
              </w:rPr>
              <w:t>（六）</w:t>
            </w:r>
            <w:r>
              <w:rPr>
                <w:sz w:val="21"/>
              </w:rPr>
              <w:t>：</w:t>
            </w:r>
            <w:r>
              <w:rPr>
                <w:sz w:val="21"/>
              </w:rPr>
              <w:t>可</w:t>
            </w:r>
            <w:r>
              <w:rPr>
                <w:sz w:val="21"/>
              </w:rPr>
              <w:t>形成</w:t>
            </w:r>
            <w:r>
              <w:rPr>
                <w:sz w:val="21"/>
              </w:rPr>
              <w:t>≥3个不同方向的水流阻力区域，进行跑步和平衡练习。（</w:t>
            </w:r>
            <w:r>
              <w:rPr>
                <w:sz w:val="21"/>
              </w:rPr>
              <w:t>投标文件</w:t>
            </w:r>
            <w:r>
              <w:rPr>
                <w:sz w:val="21"/>
              </w:rPr>
              <w:t>提供水池实物图片）</w:t>
            </w:r>
          </w:p>
          <w:p>
            <w:pPr>
              <w:pStyle w:val="null3"/>
              <w:ind w:firstLine="420"/>
              <w:jc w:val="both"/>
            </w:pPr>
            <w:r>
              <w:rPr>
                <w:sz w:val="21"/>
              </w:rPr>
              <w:t>1.1</w:t>
            </w:r>
            <w:r>
              <w:rPr>
                <w:sz w:val="21"/>
              </w:rPr>
              <w:t>4</w:t>
            </w:r>
            <w:r>
              <w:rPr>
                <w:sz w:val="21"/>
              </w:rPr>
              <w:t>康复区</w:t>
            </w:r>
            <w:r>
              <w:rPr>
                <w:sz w:val="21"/>
              </w:rPr>
              <w:t>（七）</w:t>
            </w:r>
            <w:r>
              <w:rPr>
                <w:sz w:val="21"/>
              </w:rPr>
              <w:t>：水深</w:t>
            </w:r>
            <w:r>
              <w:rPr>
                <w:sz w:val="21"/>
              </w:rPr>
              <w:t>120cm（±5%），可进行水下行走康复或利用水下</w:t>
            </w:r>
            <w:r>
              <w:rPr>
                <w:sz w:val="21"/>
              </w:rPr>
              <w:t>嵌入式电动</w:t>
            </w:r>
            <w:r>
              <w:rPr>
                <w:sz w:val="21"/>
              </w:rPr>
              <w:t>跑台进行水中跑步康复</w:t>
            </w:r>
            <w:r>
              <w:rPr>
                <w:sz w:val="21"/>
              </w:rPr>
              <w:t>（</w:t>
            </w:r>
            <w:r>
              <w:rPr>
                <w:sz w:val="21"/>
              </w:rPr>
              <w:t>投标文件</w:t>
            </w:r>
            <w:r>
              <w:rPr>
                <w:sz w:val="21"/>
              </w:rPr>
              <w:t>提供实物图证明）</w:t>
            </w:r>
          </w:p>
          <w:p>
            <w:pPr>
              <w:pStyle w:val="null3"/>
              <w:ind w:firstLine="420"/>
              <w:jc w:val="both"/>
            </w:pPr>
            <w:r>
              <w:rPr>
                <w:sz w:val="21"/>
              </w:rPr>
              <w:t>1.</w:t>
            </w:r>
            <w:r>
              <w:rPr>
                <w:sz w:val="21"/>
              </w:rPr>
              <w:t>15</w:t>
            </w:r>
            <w:r>
              <w:rPr>
                <w:sz w:val="21"/>
              </w:rPr>
              <w:t>康复区</w:t>
            </w:r>
            <w:r>
              <w:rPr>
                <w:sz w:val="21"/>
              </w:rPr>
              <w:t>（八）</w:t>
            </w:r>
            <w:r>
              <w:rPr>
                <w:sz w:val="21"/>
              </w:rPr>
              <w:t>：可以进行各种引体向上、牵拉、腹部锻炼以及各种不同的上肢练习和牵拉。</w:t>
            </w:r>
          </w:p>
          <w:p>
            <w:pPr>
              <w:pStyle w:val="null3"/>
              <w:ind w:firstLine="420"/>
              <w:jc w:val="both"/>
            </w:pPr>
            <w:r>
              <w:rPr>
                <w:sz w:val="21"/>
              </w:rPr>
              <w:t>1.</w:t>
            </w:r>
            <w:r>
              <w:rPr>
                <w:sz w:val="21"/>
              </w:rPr>
              <w:t>16</w:t>
            </w:r>
            <w:r>
              <w:rPr>
                <w:sz w:val="21"/>
              </w:rPr>
              <w:t>康复区</w:t>
            </w:r>
            <w:r>
              <w:rPr>
                <w:sz w:val="21"/>
              </w:rPr>
              <w:t>（九）</w:t>
            </w:r>
            <w:r>
              <w:rPr>
                <w:sz w:val="21"/>
              </w:rPr>
              <w:t>：水深</w:t>
            </w:r>
            <w:r>
              <w:rPr>
                <w:sz w:val="21"/>
              </w:rPr>
              <w:t>≥60cm的多功能坐凳（与水池一体化），可进行坐立开链式肩、膝、踝关节练习。</w:t>
            </w:r>
          </w:p>
          <w:p>
            <w:pPr>
              <w:pStyle w:val="null3"/>
              <w:ind w:firstLine="420"/>
              <w:jc w:val="both"/>
            </w:pPr>
            <w:r>
              <w:rPr>
                <w:sz w:val="21"/>
              </w:rPr>
              <w:t>1.</w:t>
            </w:r>
            <w:r>
              <w:rPr>
                <w:sz w:val="21"/>
              </w:rPr>
              <w:t>17</w:t>
            </w:r>
            <w:r>
              <w:rPr>
                <w:sz w:val="21"/>
              </w:rPr>
              <w:t>水池水温不窄于</w:t>
            </w:r>
            <w:r>
              <w:rPr>
                <w:sz w:val="21"/>
              </w:rPr>
              <w:t>10～40℃可调，池壁内侧四周均配不锈钢安全扶手，水疗池配有恒温控制装置。</w:t>
            </w:r>
          </w:p>
          <w:p>
            <w:pPr>
              <w:pStyle w:val="null3"/>
              <w:ind w:firstLine="420"/>
              <w:jc w:val="both"/>
            </w:pPr>
            <w:r>
              <w:rPr>
                <w:sz w:val="21"/>
              </w:rPr>
              <w:t>1.</w:t>
            </w:r>
            <w:r>
              <w:rPr>
                <w:sz w:val="21"/>
              </w:rPr>
              <w:t>18</w:t>
            </w:r>
            <w:r>
              <w:rPr>
                <w:sz w:val="21"/>
              </w:rPr>
              <w:t>水池具备</w:t>
            </w:r>
            <w:r>
              <w:rPr>
                <w:sz w:val="21"/>
              </w:rPr>
              <w:t>≥2套水处理系统，含入池前水处理系统及可24h循环消毒过滤循环的一体化系统等。</w:t>
            </w:r>
          </w:p>
          <w:p>
            <w:pPr>
              <w:pStyle w:val="null3"/>
              <w:ind w:firstLine="420"/>
              <w:jc w:val="both"/>
            </w:pPr>
            <w:r>
              <w:rPr>
                <w:sz w:val="21"/>
              </w:rPr>
              <w:t>1.</w:t>
            </w:r>
            <w:r>
              <w:rPr>
                <w:sz w:val="21"/>
              </w:rPr>
              <w:t>19</w:t>
            </w:r>
            <w:r>
              <w:rPr>
                <w:sz w:val="21"/>
              </w:rPr>
              <w:t>过滤循环一体化系统采用顺流方式，实现整个系统的水循环及过滤消毒处理。</w:t>
            </w:r>
          </w:p>
          <w:p>
            <w:pPr>
              <w:pStyle w:val="null3"/>
              <w:ind w:firstLine="420"/>
              <w:jc w:val="both"/>
            </w:pPr>
            <w:r>
              <w:rPr>
                <w:sz w:val="21"/>
              </w:rPr>
              <w:t>1.</w:t>
            </w:r>
            <w:r>
              <w:rPr>
                <w:sz w:val="21"/>
              </w:rPr>
              <w:t>20</w:t>
            </w:r>
            <w:r>
              <w:rPr>
                <w:sz w:val="21"/>
              </w:rPr>
              <w:t>水池采用臭氧灭菌系统。</w:t>
            </w:r>
          </w:p>
          <w:p>
            <w:pPr>
              <w:pStyle w:val="null3"/>
              <w:ind w:firstLine="420"/>
              <w:jc w:val="both"/>
            </w:pPr>
            <w:r>
              <w:rPr>
                <w:sz w:val="21"/>
              </w:rPr>
              <w:t>1.</w:t>
            </w:r>
            <w:r>
              <w:rPr>
                <w:sz w:val="21"/>
              </w:rPr>
              <w:t>21</w:t>
            </w:r>
            <w:r>
              <w:rPr>
                <w:sz w:val="21"/>
              </w:rPr>
              <w:t>过滤循环一体化系统采用</w:t>
            </w:r>
            <w:r>
              <w:rPr>
                <w:sz w:val="21"/>
              </w:rPr>
              <w:t>≥2位出水及回水方式进行水循环，分左右2个水循环系统。</w:t>
            </w:r>
          </w:p>
          <w:p>
            <w:pPr>
              <w:pStyle w:val="null3"/>
              <w:ind w:firstLine="420"/>
              <w:jc w:val="both"/>
            </w:pPr>
            <w:r>
              <w:rPr>
                <w:sz w:val="21"/>
              </w:rPr>
              <w:t>1.</w:t>
            </w:r>
            <w:r>
              <w:rPr>
                <w:sz w:val="21"/>
              </w:rPr>
              <w:t>22</w:t>
            </w:r>
            <w:r>
              <w:rPr>
                <w:sz w:val="21"/>
              </w:rPr>
              <w:t>水池水循环周期</w:t>
            </w:r>
            <w:r>
              <w:rPr>
                <w:sz w:val="21"/>
              </w:rPr>
              <w:t>≤2h。</w:t>
            </w:r>
          </w:p>
          <w:p>
            <w:pPr>
              <w:pStyle w:val="null3"/>
              <w:ind w:firstLine="420"/>
              <w:jc w:val="both"/>
            </w:pPr>
            <w:r>
              <w:rPr>
                <w:sz w:val="21"/>
              </w:rPr>
              <w:t>1.</w:t>
            </w:r>
            <w:r>
              <w:rPr>
                <w:sz w:val="21"/>
              </w:rPr>
              <w:t>23</w:t>
            </w:r>
            <w:r>
              <w:rPr>
                <w:sz w:val="21"/>
              </w:rPr>
              <w:t>水池具备水下观察窗</w:t>
            </w:r>
            <w:r>
              <w:rPr>
                <w:sz w:val="21"/>
              </w:rPr>
              <w:t>≥4个，尺寸为：长≥500mm,宽≥400mm（</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24</w:t>
            </w:r>
            <w:r>
              <w:rPr>
                <w:sz w:val="21"/>
              </w:rPr>
              <w:t>水池池内配步入阶梯。</w:t>
            </w:r>
          </w:p>
          <w:p>
            <w:pPr>
              <w:pStyle w:val="null3"/>
              <w:ind w:firstLine="420"/>
              <w:jc w:val="both"/>
            </w:pPr>
            <w:r>
              <w:rPr>
                <w:sz w:val="21"/>
              </w:rPr>
              <w:t>1.</w:t>
            </w:r>
            <w:r>
              <w:rPr>
                <w:sz w:val="21"/>
              </w:rPr>
              <w:t>25</w:t>
            </w:r>
            <w:r>
              <w:rPr>
                <w:sz w:val="21"/>
              </w:rPr>
              <w:t>水池所有控制开关（跑台、水流等）均</w:t>
            </w:r>
            <w:r>
              <w:rPr>
                <w:sz w:val="21"/>
              </w:rPr>
              <w:t>需</w:t>
            </w:r>
            <w:r>
              <w:rPr>
                <w:sz w:val="21"/>
              </w:rPr>
              <w:t>选用水电隔离的空气按钮开关（</w:t>
            </w:r>
            <w:r>
              <w:rPr>
                <w:sz w:val="21"/>
              </w:rPr>
              <w:t>投标文件</w:t>
            </w:r>
            <w:r>
              <w:rPr>
                <w:sz w:val="21"/>
              </w:rPr>
              <w:t>需提供产品资料和同品牌高清实物图，并对相应内容进行标注）。</w:t>
            </w:r>
          </w:p>
          <w:p>
            <w:pPr>
              <w:pStyle w:val="null3"/>
              <w:ind w:firstLine="420"/>
              <w:jc w:val="both"/>
            </w:pPr>
            <w:r>
              <w:rPr>
                <w:sz w:val="21"/>
              </w:rPr>
              <w:t>1.</w:t>
            </w:r>
            <w:r>
              <w:rPr>
                <w:sz w:val="21"/>
              </w:rPr>
              <w:t>26</w:t>
            </w:r>
            <w:r>
              <w:rPr>
                <w:sz w:val="21"/>
              </w:rPr>
              <w:t>水池池内具备水流紧急停止装置。</w:t>
            </w:r>
          </w:p>
          <w:p>
            <w:pPr>
              <w:pStyle w:val="null3"/>
              <w:ind w:firstLine="420"/>
              <w:jc w:val="both"/>
            </w:pPr>
            <w:r>
              <w:rPr>
                <w:sz w:val="21"/>
              </w:rPr>
              <w:t>1.</w:t>
            </w:r>
            <w:r>
              <w:rPr>
                <w:sz w:val="21"/>
              </w:rPr>
              <w:t>27</w:t>
            </w:r>
            <w:r>
              <w:rPr>
                <w:sz w:val="21"/>
              </w:rPr>
              <w:t>跑台速度可调，最高速度</w:t>
            </w:r>
            <w:r>
              <w:rPr>
                <w:sz w:val="21"/>
              </w:rPr>
              <w:t>≥10km/h。</w:t>
            </w:r>
          </w:p>
          <w:p>
            <w:pPr>
              <w:pStyle w:val="null3"/>
              <w:ind w:firstLine="420"/>
              <w:jc w:val="both"/>
            </w:pPr>
            <w:r>
              <w:rPr>
                <w:sz w:val="21"/>
              </w:rPr>
              <w:t>1.</w:t>
            </w:r>
            <w:r>
              <w:rPr>
                <w:sz w:val="21"/>
              </w:rPr>
              <w:t>28</w:t>
            </w:r>
            <w:r>
              <w:rPr>
                <w:sz w:val="21"/>
              </w:rPr>
              <w:t>跑台：长</w:t>
            </w:r>
            <w:r>
              <w:rPr>
                <w:sz w:val="21"/>
              </w:rPr>
              <w:t>×宽≥120cm×60cm</w:t>
            </w:r>
          </w:p>
          <w:p>
            <w:pPr>
              <w:pStyle w:val="null3"/>
              <w:ind w:firstLine="420"/>
              <w:jc w:val="both"/>
            </w:pPr>
            <w:r>
              <w:rPr>
                <w:sz w:val="21"/>
              </w:rPr>
              <w:t>1.</w:t>
            </w:r>
            <w:r>
              <w:rPr>
                <w:sz w:val="21"/>
              </w:rPr>
              <w:t>29</w:t>
            </w:r>
            <w:r>
              <w:rPr>
                <w:sz w:val="21"/>
              </w:rPr>
              <w:t>跑台具备两个扶手，可无需使用工具进行移除</w:t>
            </w:r>
            <w:r>
              <w:rPr>
                <w:sz w:val="21"/>
              </w:rPr>
              <w:t>，</w:t>
            </w:r>
            <w:r>
              <w:rPr>
                <w:sz w:val="21"/>
              </w:rPr>
              <w:t>可双向平行放置或单个或两个横向放置。</w:t>
            </w:r>
          </w:p>
          <w:p>
            <w:pPr>
              <w:pStyle w:val="null3"/>
              <w:ind w:firstLine="420"/>
              <w:jc w:val="both"/>
            </w:pPr>
            <w:r>
              <w:rPr>
                <w:sz w:val="21"/>
              </w:rPr>
              <w:t>1.</w:t>
            </w:r>
            <w:r>
              <w:rPr>
                <w:sz w:val="21"/>
              </w:rPr>
              <w:t>30</w:t>
            </w:r>
            <w:r>
              <w:rPr>
                <w:sz w:val="21"/>
              </w:rPr>
              <w:t>皮带轮系统</w:t>
            </w:r>
            <w:r>
              <w:rPr>
                <w:sz w:val="21"/>
              </w:rPr>
              <w:t>: 2:1 同步皮带轮系统。</w:t>
            </w:r>
          </w:p>
          <w:p>
            <w:pPr>
              <w:pStyle w:val="null3"/>
              <w:ind w:firstLine="420"/>
              <w:jc w:val="both"/>
            </w:pPr>
            <w:r>
              <w:rPr>
                <w:sz w:val="21"/>
              </w:rPr>
              <w:t>1.</w:t>
            </w:r>
            <w:r>
              <w:rPr>
                <w:sz w:val="21"/>
              </w:rPr>
              <w:t>31</w:t>
            </w:r>
            <w:r>
              <w:rPr>
                <w:sz w:val="21"/>
              </w:rPr>
              <w:t>密封</w:t>
            </w:r>
            <w:r>
              <w:rPr>
                <w:sz w:val="21"/>
              </w:rPr>
              <w:t>:  旋转轴用直径≥2cm碳和陶瓷型泵密封。</w:t>
            </w:r>
          </w:p>
          <w:p>
            <w:pPr>
              <w:pStyle w:val="null3"/>
              <w:ind w:firstLine="420"/>
              <w:jc w:val="both"/>
            </w:pPr>
            <w:r>
              <w:rPr>
                <w:sz w:val="21"/>
              </w:rPr>
              <w:t>1.</w:t>
            </w:r>
            <w:r>
              <w:rPr>
                <w:sz w:val="21"/>
              </w:rPr>
              <w:t>32</w:t>
            </w:r>
            <w:r>
              <w:rPr>
                <w:sz w:val="21"/>
              </w:rPr>
              <w:t>轴承</w:t>
            </w:r>
            <w:r>
              <w:rPr>
                <w:sz w:val="21"/>
              </w:rPr>
              <w:t>: 直径≥2cm 高速法兰轴承。</w:t>
            </w:r>
          </w:p>
          <w:p>
            <w:pPr>
              <w:pStyle w:val="null3"/>
              <w:ind w:firstLine="420"/>
              <w:jc w:val="both"/>
            </w:pPr>
            <w:r>
              <w:rPr>
                <w:sz w:val="21"/>
              </w:rPr>
              <w:t>1.</w:t>
            </w:r>
            <w:r>
              <w:rPr>
                <w:sz w:val="21"/>
              </w:rPr>
              <w:t>33</w:t>
            </w:r>
            <w:r>
              <w:rPr>
                <w:sz w:val="21"/>
              </w:rPr>
              <w:t>跑台侧面：</w:t>
            </w:r>
            <w:r>
              <w:rPr>
                <w:sz w:val="21"/>
              </w:rPr>
              <w:t>≥25cm C型结构。</w:t>
            </w:r>
          </w:p>
          <w:p>
            <w:pPr>
              <w:pStyle w:val="null3"/>
              <w:ind w:firstLine="420"/>
              <w:jc w:val="both"/>
            </w:pPr>
            <w:r>
              <w:rPr>
                <w:sz w:val="21"/>
              </w:rPr>
              <w:t>1.</w:t>
            </w:r>
            <w:r>
              <w:rPr>
                <w:sz w:val="21"/>
              </w:rPr>
              <w:t>34</w:t>
            </w:r>
            <w:r>
              <w:rPr>
                <w:sz w:val="21"/>
              </w:rPr>
              <w:t>跑台横梁：</w:t>
            </w:r>
            <w:r>
              <w:rPr>
                <w:sz w:val="21"/>
              </w:rPr>
              <w:t>≥10cm C型结构。</w:t>
            </w:r>
          </w:p>
          <w:p>
            <w:pPr>
              <w:pStyle w:val="null3"/>
              <w:ind w:firstLine="420"/>
              <w:jc w:val="both"/>
            </w:pPr>
            <w:r>
              <w:rPr>
                <w:sz w:val="21"/>
              </w:rPr>
              <w:t>1.</w:t>
            </w:r>
            <w:r>
              <w:rPr>
                <w:sz w:val="21"/>
              </w:rPr>
              <w:t>35</w:t>
            </w:r>
            <w:r>
              <w:rPr>
                <w:sz w:val="21"/>
              </w:rPr>
              <w:t>跑台轴承：复合材料衬套型轴承。</w:t>
            </w:r>
          </w:p>
          <w:p>
            <w:pPr>
              <w:pStyle w:val="null3"/>
              <w:ind w:firstLine="420"/>
              <w:jc w:val="both"/>
            </w:pPr>
            <w:r>
              <w:rPr>
                <w:sz w:val="21"/>
              </w:rPr>
              <w:t>▲1.</w:t>
            </w:r>
            <w:r>
              <w:rPr>
                <w:sz w:val="21"/>
              </w:rPr>
              <w:t>36</w:t>
            </w:r>
            <w:r>
              <w:rPr>
                <w:sz w:val="21"/>
              </w:rPr>
              <w:t>配有水下摄像系统。</w:t>
            </w:r>
          </w:p>
          <w:p>
            <w:pPr>
              <w:pStyle w:val="null3"/>
              <w:ind w:firstLine="420"/>
              <w:jc w:val="both"/>
            </w:pPr>
            <w:r>
              <w:rPr>
                <w:sz w:val="21"/>
              </w:rPr>
              <w:t>1.</w:t>
            </w:r>
            <w:r>
              <w:rPr>
                <w:sz w:val="21"/>
              </w:rPr>
              <w:t>37</w:t>
            </w:r>
            <w:r>
              <w:rPr>
                <w:sz w:val="21"/>
              </w:rPr>
              <w:t>配有辅助康复器材，（漂浮棒、哑铃、浮力腰带、系绳、漂浮板、水下跑步鞋等</w:t>
            </w:r>
            <w:r>
              <w:rPr>
                <w:sz w:val="21"/>
              </w:rPr>
              <w:t>各</w:t>
            </w:r>
            <w:r>
              <w:rPr>
                <w:sz w:val="21"/>
              </w:rPr>
              <w:t>一套）。</w:t>
            </w:r>
          </w:p>
          <w:p>
            <w:pPr>
              <w:pStyle w:val="null3"/>
              <w:ind w:firstLine="420"/>
              <w:jc w:val="both"/>
            </w:pPr>
            <w:r>
              <w:rPr>
                <w:sz w:val="21"/>
              </w:rPr>
              <w:t>1.</w:t>
            </w:r>
            <w:r>
              <w:rPr>
                <w:sz w:val="21"/>
              </w:rPr>
              <w:t>38</w:t>
            </w:r>
            <w:r>
              <w:rPr>
                <w:sz w:val="21"/>
              </w:rPr>
              <w:t>水池具备水线瓷砖。</w:t>
            </w:r>
          </w:p>
          <w:p>
            <w:pPr>
              <w:pStyle w:val="null3"/>
              <w:ind w:firstLine="420"/>
              <w:jc w:val="both"/>
            </w:pPr>
            <w:r>
              <w:rPr>
                <w:sz w:val="21"/>
              </w:rPr>
              <w:t>1.</w:t>
            </w:r>
            <w:r>
              <w:rPr>
                <w:sz w:val="21"/>
              </w:rPr>
              <w:t>39</w:t>
            </w:r>
            <w:r>
              <w:rPr>
                <w:sz w:val="21"/>
              </w:rPr>
              <w:t>水池监测控制系统可编程，具备彩色触摸屏，防水。可分别控制和监测水流及跑台，并显示水池的实时状态；至少可设定从初级到高级的各级康复处方，可保存自定义康复处方</w:t>
            </w:r>
            <w:r>
              <w:rPr>
                <w:sz w:val="21"/>
              </w:rPr>
              <w:t>≥10个；可分屏同步显示水池水流和跑步机的实时数据。（</w:t>
            </w:r>
            <w:r>
              <w:rPr>
                <w:sz w:val="21"/>
              </w:rPr>
              <w:t>投标文件</w:t>
            </w:r>
            <w:r>
              <w:rPr>
                <w:sz w:val="21"/>
              </w:rPr>
              <w:t>提供水疗池此功能高清操作界面图证明）</w:t>
            </w:r>
          </w:p>
          <w:p>
            <w:pPr>
              <w:pStyle w:val="null3"/>
              <w:ind w:firstLine="420"/>
              <w:jc w:val="both"/>
            </w:pPr>
            <w:r>
              <w:rPr>
                <w:sz w:val="21"/>
              </w:rPr>
              <w:t>1.</w:t>
            </w:r>
            <w:r>
              <w:rPr>
                <w:sz w:val="21"/>
              </w:rPr>
              <w:t>40</w:t>
            </w:r>
            <w:r>
              <w:rPr>
                <w:sz w:val="21"/>
              </w:rPr>
              <w:t>配置水中自行车。</w:t>
            </w:r>
          </w:p>
          <w:p>
            <w:pPr>
              <w:pStyle w:val="null3"/>
              <w:ind w:firstLine="420"/>
              <w:jc w:val="both"/>
            </w:pPr>
            <w:r>
              <w:rPr>
                <w:sz w:val="21"/>
              </w:rPr>
              <w:t>1.</w:t>
            </w:r>
            <w:r>
              <w:rPr>
                <w:sz w:val="21"/>
              </w:rPr>
              <w:t>41</w:t>
            </w:r>
            <w:r>
              <w:rPr>
                <w:sz w:val="21"/>
              </w:rPr>
              <w:t>自行车座椅高度、车把手可调节。</w:t>
            </w:r>
          </w:p>
          <w:p>
            <w:pPr>
              <w:pStyle w:val="null3"/>
              <w:ind w:firstLine="420"/>
              <w:jc w:val="both"/>
            </w:pPr>
            <w:r>
              <w:rPr>
                <w:sz w:val="21"/>
              </w:rPr>
              <w:t>1.</w:t>
            </w:r>
            <w:r>
              <w:rPr>
                <w:sz w:val="21"/>
              </w:rPr>
              <w:t>42</w:t>
            </w:r>
            <w:r>
              <w:rPr>
                <w:sz w:val="21"/>
              </w:rPr>
              <w:t>自行车踩踏阻力、强度可调。</w:t>
            </w:r>
          </w:p>
          <w:p>
            <w:pPr>
              <w:pStyle w:val="null3"/>
              <w:ind w:firstLine="420"/>
              <w:jc w:val="both"/>
            </w:pPr>
            <w:r>
              <w:rPr>
                <w:sz w:val="21"/>
              </w:rPr>
              <w:t>1.</w:t>
            </w:r>
            <w:r>
              <w:rPr>
                <w:sz w:val="21"/>
              </w:rPr>
              <w:t>43</w:t>
            </w:r>
            <w:r>
              <w:rPr>
                <w:sz w:val="21"/>
              </w:rPr>
              <w:t>自行车安全承重</w:t>
            </w:r>
            <w:r>
              <w:rPr>
                <w:sz w:val="21"/>
              </w:rPr>
              <w:t>≥140KG</w:t>
            </w:r>
          </w:p>
          <w:p>
            <w:pPr>
              <w:pStyle w:val="null3"/>
              <w:ind w:firstLine="420"/>
              <w:jc w:val="both"/>
            </w:pPr>
            <w:r>
              <w:rPr>
                <w:sz w:val="21"/>
              </w:rPr>
              <w:t>1.</w:t>
            </w:r>
            <w:r>
              <w:rPr>
                <w:sz w:val="21"/>
              </w:rPr>
              <w:t>44</w:t>
            </w:r>
            <w:r>
              <w:rPr>
                <w:sz w:val="21"/>
              </w:rPr>
              <w:t>自行车采用不锈钢框架，经过防腐蚀处理。</w:t>
            </w:r>
          </w:p>
          <w:p>
            <w:pPr>
              <w:pStyle w:val="null3"/>
              <w:ind w:firstLine="420"/>
              <w:jc w:val="both"/>
            </w:pPr>
            <w:r>
              <w:rPr>
                <w:sz w:val="21"/>
              </w:rPr>
              <w:t>1.</w:t>
            </w:r>
            <w:r>
              <w:rPr>
                <w:sz w:val="21"/>
              </w:rPr>
              <w:t>45</w:t>
            </w:r>
            <w:r>
              <w:rPr>
                <w:sz w:val="21"/>
              </w:rPr>
              <w:t>自行车自身重量</w:t>
            </w:r>
            <w:r>
              <w:rPr>
                <w:sz w:val="21"/>
              </w:rPr>
              <w:t>≤25KG，防刮擦轮子设计。</w:t>
            </w:r>
          </w:p>
          <w:p>
            <w:pPr>
              <w:pStyle w:val="null3"/>
              <w:ind w:firstLine="420"/>
              <w:jc w:val="both"/>
            </w:pPr>
            <w:r>
              <w:rPr>
                <w:sz w:val="21"/>
              </w:rPr>
              <w:t>1.</w:t>
            </w:r>
            <w:r>
              <w:rPr>
                <w:sz w:val="21"/>
              </w:rPr>
              <w:t>46</w:t>
            </w:r>
            <w:r>
              <w:rPr>
                <w:sz w:val="21"/>
              </w:rPr>
              <w:t>水下四肢联动可通过上肢带动下肢，健侧带动患侧的方式来康复全身协调性。</w:t>
            </w:r>
          </w:p>
          <w:p>
            <w:pPr>
              <w:pStyle w:val="null3"/>
              <w:ind w:firstLine="420"/>
              <w:jc w:val="both"/>
            </w:pPr>
            <w:r>
              <w:rPr>
                <w:sz w:val="21"/>
              </w:rPr>
              <w:t>1.</w:t>
            </w:r>
            <w:r>
              <w:rPr>
                <w:sz w:val="21"/>
              </w:rPr>
              <w:t>47</w:t>
            </w:r>
            <w:r>
              <w:rPr>
                <w:sz w:val="21"/>
              </w:rPr>
              <w:t>四肢联动安全承重</w:t>
            </w:r>
            <w:r>
              <w:rPr>
                <w:sz w:val="21"/>
              </w:rPr>
              <w:t>≥150KG</w:t>
            </w:r>
          </w:p>
          <w:p>
            <w:pPr>
              <w:pStyle w:val="null3"/>
              <w:ind w:firstLine="420"/>
              <w:jc w:val="both"/>
            </w:pPr>
            <w:r>
              <w:rPr>
                <w:sz w:val="21"/>
              </w:rPr>
              <w:t>1.</w:t>
            </w:r>
            <w:r>
              <w:rPr>
                <w:sz w:val="21"/>
              </w:rPr>
              <w:t>48</w:t>
            </w:r>
            <w:r>
              <w:rPr>
                <w:sz w:val="21"/>
              </w:rPr>
              <w:t>四肢联动采用不锈钢框架，经过防腐蚀处理。</w:t>
            </w:r>
          </w:p>
          <w:p>
            <w:pPr>
              <w:pStyle w:val="null3"/>
              <w:ind w:firstLine="420"/>
              <w:jc w:val="both"/>
            </w:pPr>
            <w:r>
              <w:rPr>
                <w:sz w:val="21"/>
              </w:rPr>
              <w:t>1.</w:t>
            </w:r>
            <w:r>
              <w:rPr>
                <w:sz w:val="21"/>
              </w:rPr>
              <w:t>49</w:t>
            </w:r>
            <w:r>
              <w:rPr>
                <w:sz w:val="21"/>
              </w:rPr>
              <w:t>四肢联动自身重量</w:t>
            </w:r>
            <w:r>
              <w:rPr>
                <w:sz w:val="21"/>
              </w:rPr>
              <w:t>≤25KG。</w:t>
            </w:r>
          </w:p>
          <w:p>
            <w:pPr>
              <w:pStyle w:val="null3"/>
              <w:ind w:firstLine="420"/>
              <w:jc w:val="both"/>
            </w:pPr>
            <w:r>
              <w:rPr>
                <w:sz w:val="21"/>
              </w:rPr>
              <w:t>1.</w:t>
            </w:r>
            <w:r>
              <w:rPr>
                <w:sz w:val="21"/>
              </w:rPr>
              <w:t>50</w:t>
            </w:r>
            <w:r>
              <w:rPr>
                <w:sz w:val="21"/>
              </w:rPr>
              <w:t>水疗池配有坐式移位装置。移位座椅最低高度可以调至</w:t>
            </w:r>
            <w:r>
              <w:rPr>
                <w:sz w:val="21"/>
              </w:rPr>
              <w:t>≤50cm，座椅宽度≤70cm，整体高度≤130cm，具备可调节式座杆，座椅可调高至≥55cm，座椅承重≥200kg，移位装置可≥180°旋转，不锈钢结构及涂层结构，配置可充电电池，充电器可挂壁（</w:t>
            </w:r>
            <w:r>
              <w:rPr>
                <w:sz w:val="21"/>
              </w:rPr>
              <w:t>投标文件</w:t>
            </w:r>
            <w:r>
              <w:rPr>
                <w:sz w:val="21"/>
              </w:rPr>
              <w:t>提供设备高清图片证明并对相应内容进行标注）</w:t>
            </w:r>
          </w:p>
          <w:p>
            <w:pPr>
              <w:pStyle w:val="null3"/>
              <w:ind w:firstLine="420"/>
              <w:jc w:val="both"/>
            </w:pPr>
            <w:r>
              <w:rPr>
                <w:sz w:val="21"/>
              </w:rPr>
              <w:t>1.</w:t>
            </w:r>
            <w:r>
              <w:rPr>
                <w:sz w:val="21"/>
              </w:rPr>
              <w:t>51</w:t>
            </w:r>
            <w:r>
              <w:rPr>
                <w:sz w:val="21"/>
              </w:rPr>
              <w:t>配置</w:t>
            </w:r>
            <w:r>
              <w:rPr>
                <w:sz w:val="21"/>
              </w:rPr>
              <w:t>1套神经肌肉刺激仪，用于入水前缓解肌肉紧张或完成水中治疗后放松肌肉</w:t>
            </w:r>
            <w:r>
              <w:rPr>
                <w:sz w:val="21"/>
              </w:rPr>
              <w:t>；</w:t>
            </w:r>
            <w:r>
              <w:rPr>
                <w:sz w:val="21"/>
              </w:rPr>
              <w:t>脉冲宽度范围</w:t>
            </w:r>
            <w:r>
              <w:rPr>
                <w:sz w:val="21"/>
              </w:rPr>
              <w:t>46μs～2.5ms</w:t>
            </w:r>
            <w:r>
              <w:rPr>
                <w:sz w:val="21"/>
              </w:rPr>
              <w:t>，</w:t>
            </w:r>
            <w:r>
              <w:rPr>
                <w:sz w:val="21"/>
              </w:rPr>
              <w:t>可输出波形</w:t>
            </w:r>
            <w:r>
              <w:rPr>
                <w:sz w:val="21"/>
              </w:rPr>
              <w:t>≥6种，每个波形可设定不同的治疗方式（</w:t>
            </w:r>
            <w:r>
              <w:rPr>
                <w:sz w:val="21"/>
              </w:rPr>
              <w:t>投标文件</w:t>
            </w:r>
            <w:r>
              <w:rPr>
                <w:sz w:val="21"/>
              </w:rPr>
              <w:t>提供设备操作界面截图）；</w:t>
            </w:r>
          </w:p>
          <w:p>
            <w:pPr>
              <w:pStyle w:val="null3"/>
              <w:ind w:firstLine="420"/>
              <w:jc w:val="both"/>
            </w:pPr>
            <w:r>
              <w:rPr>
                <w:sz w:val="21"/>
              </w:rPr>
              <w:t>1.</w:t>
            </w:r>
            <w:r>
              <w:rPr>
                <w:sz w:val="21"/>
              </w:rPr>
              <w:t>52</w:t>
            </w:r>
            <w:r>
              <w:rPr>
                <w:sz w:val="21"/>
              </w:rPr>
              <w:t>配置</w:t>
            </w:r>
            <w:r>
              <w:rPr>
                <w:sz w:val="21"/>
              </w:rPr>
              <w:t>≥3台心率测量仪，传感器为搭载≥6颗LED感光探头传感器，</w:t>
            </w:r>
            <w:r>
              <w:rPr>
                <w:sz w:val="21"/>
              </w:rPr>
              <w:t>可</w:t>
            </w:r>
            <w:r>
              <w:rPr>
                <w:sz w:val="21"/>
              </w:rPr>
              <w:t>精准监测心率，可使用手机</w:t>
            </w:r>
            <w:r>
              <w:rPr>
                <w:sz w:val="21"/>
              </w:rPr>
              <w:t>APP实时显示心率、最大心率、最大心率百分比、运动心率区、心率曲线、能量消耗、运动强度、运动强度指向等</w:t>
            </w:r>
            <w:r>
              <w:rPr>
                <w:sz w:val="21"/>
              </w:rPr>
              <w:t>。</w:t>
            </w:r>
          </w:p>
          <w:p>
            <w:pPr>
              <w:pStyle w:val="null3"/>
              <w:ind w:firstLine="420"/>
              <w:jc w:val="both"/>
            </w:pPr>
            <w:r>
              <w:rPr>
                <w:sz w:val="21"/>
              </w:rPr>
              <w:t>1.</w:t>
            </w:r>
            <w:r>
              <w:rPr>
                <w:sz w:val="21"/>
              </w:rPr>
              <w:t>53</w:t>
            </w:r>
            <w:r>
              <w:rPr>
                <w:sz w:val="21"/>
              </w:rPr>
              <w:t>配置</w:t>
            </w:r>
            <w:r>
              <w:rPr>
                <w:sz w:val="21"/>
              </w:rPr>
              <w:t>1</w:t>
            </w:r>
            <w:r>
              <w:rPr>
                <w:sz w:val="21"/>
              </w:rPr>
              <w:t>套肩关节康复器（上肢</w:t>
            </w:r>
            <w:r>
              <w:rPr>
                <w:sz w:val="21"/>
              </w:rPr>
              <w:t>CPM</w:t>
            </w:r>
            <w:r>
              <w:rPr>
                <w:sz w:val="21"/>
              </w:rPr>
              <w:t>），用于上肢关节康复</w:t>
            </w:r>
            <w:r>
              <w:rPr>
                <w:sz w:val="21"/>
              </w:rPr>
              <w:t>治疗</w:t>
            </w:r>
            <w:r>
              <w:rPr>
                <w:sz w:val="21"/>
              </w:rPr>
              <w:t>，实现上肢关节的前屈、后伸，外展、内收和外旋、内旋等各种运动；</w:t>
            </w:r>
          </w:p>
          <w:p>
            <w:pPr>
              <w:pStyle w:val="null3"/>
              <w:ind w:firstLine="420"/>
              <w:jc w:val="both"/>
            </w:pPr>
            <w:r>
              <w:rPr>
                <w:sz w:val="21"/>
              </w:rPr>
              <w:t>▲1.</w:t>
            </w:r>
            <w:r>
              <w:rPr>
                <w:sz w:val="21"/>
              </w:rPr>
              <w:t>53</w:t>
            </w:r>
            <w:r>
              <w:rPr>
                <w:sz w:val="21"/>
              </w:rPr>
              <w:t>.1</w:t>
            </w:r>
            <w:r>
              <w:rPr>
                <w:sz w:val="21"/>
              </w:rPr>
              <w:t>上肢关节活动范围：前屈、后伸位：</w:t>
            </w:r>
            <w:r>
              <w:rPr>
                <w:sz w:val="21"/>
              </w:rPr>
              <w:t>0</w:t>
            </w:r>
            <w:r>
              <w:rPr>
                <w:sz w:val="21"/>
              </w:rPr>
              <w:t>度～</w:t>
            </w:r>
            <w:r>
              <w:rPr>
                <w:sz w:val="21"/>
              </w:rPr>
              <w:t>270</w:t>
            </w:r>
            <w:r>
              <w:rPr>
                <w:sz w:val="21"/>
              </w:rPr>
              <w:t>度；外展、内收位：</w:t>
            </w:r>
            <w:r>
              <w:rPr>
                <w:sz w:val="21"/>
              </w:rPr>
              <w:t>0</w:t>
            </w:r>
            <w:r>
              <w:rPr>
                <w:sz w:val="21"/>
              </w:rPr>
              <w:t>度～</w:t>
            </w:r>
            <w:r>
              <w:rPr>
                <w:sz w:val="21"/>
              </w:rPr>
              <w:t>270</w:t>
            </w:r>
            <w:r>
              <w:rPr>
                <w:sz w:val="21"/>
              </w:rPr>
              <w:t>度；内旋、外旋位：</w:t>
            </w:r>
            <w:r>
              <w:rPr>
                <w:sz w:val="21"/>
              </w:rPr>
              <w:t>0</w:t>
            </w:r>
            <w:r>
              <w:rPr>
                <w:sz w:val="21"/>
              </w:rPr>
              <w:t>度～</w:t>
            </w:r>
            <w:r>
              <w:rPr>
                <w:sz w:val="21"/>
              </w:rPr>
              <w:t>180</w:t>
            </w:r>
            <w:r>
              <w:rPr>
                <w:sz w:val="21"/>
              </w:rPr>
              <w:t>度。</w:t>
            </w:r>
          </w:p>
          <w:p>
            <w:pPr>
              <w:pStyle w:val="null3"/>
              <w:ind w:firstLine="420"/>
              <w:jc w:val="both"/>
            </w:pPr>
            <w:r>
              <w:rPr>
                <w:sz w:val="21"/>
              </w:rPr>
              <w:t>▲1.</w:t>
            </w:r>
            <w:r>
              <w:rPr>
                <w:sz w:val="21"/>
              </w:rPr>
              <w:t>53</w:t>
            </w:r>
            <w:r>
              <w:rPr>
                <w:sz w:val="21"/>
              </w:rPr>
              <w:t xml:space="preserve">.2 </w:t>
            </w:r>
            <w:r>
              <w:rPr>
                <w:sz w:val="21"/>
              </w:rPr>
              <w:t>支架范围：</w:t>
            </w:r>
            <w:r>
              <w:rPr>
                <w:sz w:val="21"/>
              </w:rPr>
              <w:t>250mm</w:t>
            </w:r>
            <w:r>
              <w:rPr>
                <w:sz w:val="21"/>
              </w:rPr>
              <w:t>～</w:t>
            </w:r>
            <w:r>
              <w:rPr>
                <w:sz w:val="21"/>
              </w:rPr>
              <w:t>350mm</w:t>
            </w:r>
            <w:r>
              <w:rPr>
                <w:sz w:val="21"/>
              </w:rPr>
              <w:t>；</w:t>
            </w:r>
          </w:p>
          <w:p>
            <w:pPr>
              <w:pStyle w:val="null3"/>
              <w:ind w:firstLine="420"/>
              <w:jc w:val="both"/>
            </w:pPr>
            <w:r>
              <w:rPr>
                <w:sz w:val="21"/>
              </w:rPr>
              <w:t>1.</w:t>
            </w:r>
            <w:r>
              <w:rPr>
                <w:sz w:val="21"/>
              </w:rPr>
              <w:t>53</w:t>
            </w:r>
            <w:r>
              <w:rPr>
                <w:sz w:val="21"/>
              </w:rPr>
              <w:t xml:space="preserve">.3 </w:t>
            </w:r>
            <w:r>
              <w:rPr>
                <w:sz w:val="21"/>
              </w:rPr>
              <w:t>活动范围可根据需要来任意设定。终止和起始角度均能以</w:t>
            </w:r>
            <w:r>
              <w:rPr>
                <w:sz w:val="21"/>
              </w:rPr>
              <w:t>≤1</w:t>
            </w:r>
            <w:r>
              <w:rPr>
                <w:sz w:val="21"/>
              </w:rPr>
              <w:t>度的递增或递减或递减值进行设置；</w:t>
            </w:r>
          </w:p>
          <w:p>
            <w:pPr>
              <w:pStyle w:val="null3"/>
              <w:ind w:firstLine="420"/>
              <w:jc w:val="both"/>
            </w:pPr>
            <w:r>
              <w:rPr>
                <w:sz w:val="21"/>
              </w:rPr>
              <w:t>1.</w:t>
            </w:r>
            <w:r>
              <w:rPr>
                <w:sz w:val="21"/>
              </w:rPr>
              <w:t>53</w:t>
            </w:r>
            <w:r>
              <w:rPr>
                <w:sz w:val="21"/>
              </w:rPr>
              <w:t xml:space="preserve">.4 </w:t>
            </w:r>
            <w:r>
              <w:rPr>
                <w:sz w:val="21"/>
              </w:rPr>
              <w:t>工作模式</w:t>
            </w:r>
            <w:r>
              <w:rPr>
                <w:sz w:val="21"/>
              </w:rPr>
              <w:t>≥3</w:t>
            </w:r>
            <w:r>
              <w:rPr>
                <w:sz w:val="21"/>
              </w:rPr>
              <w:t>种选择</w:t>
            </w:r>
          </w:p>
          <w:p>
            <w:pPr>
              <w:pStyle w:val="null3"/>
              <w:ind w:firstLine="420"/>
              <w:jc w:val="both"/>
            </w:pPr>
            <w:r>
              <w:rPr>
                <w:sz w:val="21"/>
              </w:rPr>
              <w:t>1.</w:t>
            </w:r>
            <w:r>
              <w:rPr>
                <w:sz w:val="21"/>
              </w:rPr>
              <w:t>54</w:t>
            </w:r>
            <w:r>
              <w:rPr>
                <w:sz w:val="21"/>
              </w:rPr>
              <w:t>配置</w:t>
            </w:r>
            <w:r>
              <w:rPr>
                <w:sz w:val="21"/>
              </w:rPr>
              <w:t>1</w:t>
            </w:r>
            <w:r>
              <w:rPr>
                <w:sz w:val="21"/>
              </w:rPr>
              <w:t>套下肢关节康复器（下肢</w:t>
            </w:r>
            <w:r>
              <w:rPr>
                <w:sz w:val="21"/>
              </w:rPr>
              <w:t>CPM</w:t>
            </w:r>
            <w:r>
              <w:rPr>
                <w:sz w:val="21"/>
              </w:rPr>
              <w:t>），用于通过机械装置驱动下肢关节（主要是髋、膝、踝）进行重复性、规律性的屈伸运动，模拟正常步态或功能性活动，起到下肢关节康复</w:t>
            </w:r>
            <w:r>
              <w:rPr>
                <w:sz w:val="21"/>
              </w:rPr>
              <w:t>治疗</w:t>
            </w:r>
            <w:r>
              <w:rPr>
                <w:sz w:val="21"/>
              </w:rPr>
              <w:t>作用。</w:t>
            </w:r>
          </w:p>
          <w:p>
            <w:pPr>
              <w:pStyle w:val="null3"/>
              <w:ind w:firstLine="420"/>
              <w:jc w:val="both"/>
            </w:pPr>
            <w:r>
              <w:rPr>
                <w:sz w:val="21"/>
              </w:rPr>
              <w:t>▲1.</w:t>
            </w:r>
            <w:r>
              <w:rPr>
                <w:sz w:val="21"/>
              </w:rPr>
              <w:t>54</w:t>
            </w:r>
            <w:r>
              <w:rPr>
                <w:sz w:val="21"/>
              </w:rPr>
              <w:t xml:space="preserve">.1 </w:t>
            </w:r>
            <w:r>
              <w:rPr>
                <w:sz w:val="21"/>
              </w:rPr>
              <w:t>膝关节角度活动范围：</w:t>
            </w:r>
            <w:r>
              <w:rPr>
                <w:sz w:val="21"/>
              </w:rPr>
              <w:t>-5</w:t>
            </w:r>
            <w:r>
              <w:rPr>
                <w:sz w:val="21"/>
              </w:rPr>
              <w:t>度～</w:t>
            </w:r>
            <w:r>
              <w:rPr>
                <w:sz w:val="21"/>
              </w:rPr>
              <w:t>120</w:t>
            </w:r>
            <w:r>
              <w:rPr>
                <w:sz w:val="21"/>
              </w:rPr>
              <w:t>度</w:t>
            </w:r>
          </w:p>
          <w:p>
            <w:pPr>
              <w:pStyle w:val="null3"/>
              <w:ind w:firstLine="420"/>
              <w:jc w:val="both"/>
            </w:pPr>
            <w:r>
              <w:rPr>
                <w:sz w:val="21"/>
              </w:rPr>
              <w:t>1.</w:t>
            </w:r>
            <w:r>
              <w:rPr>
                <w:sz w:val="21"/>
              </w:rPr>
              <w:t>54</w:t>
            </w:r>
            <w:r>
              <w:rPr>
                <w:sz w:val="21"/>
              </w:rPr>
              <w:t>.2</w:t>
            </w:r>
            <w:r>
              <w:rPr>
                <w:sz w:val="21"/>
              </w:rPr>
              <w:t>髋关节角度活动范围：</w:t>
            </w:r>
            <w:r>
              <w:rPr>
                <w:sz w:val="21"/>
              </w:rPr>
              <w:t>10</w:t>
            </w:r>
            <w:r>
              <w:rPr>
                <w:sz w:val="21"/>
              </w:rPr>
              <w:t>度～</w:t>
            </w:r>
            <w:r>
              <w:rPr>
                <w:sz w:val="21"/>
              </w:rPr>
              <w:t>110</w:t>
            </w:r>
            <w:r>
              <w:rPr>
                <w:sz w:val="21"/>
              </w:rPr>
              <w:t>度</w:t>
            </w:r>
          </w:p>
          <w:p>
            <w:pPr>
              <w:pStyle w:val="null3"/>
              <w:ind w:firstLine="420"/>
              <w:jc w:val="both"/>
            </w:pPr>
            <w:r>
              <w:rPr>
                <w:sz w:val="21"/>
              </w:rPr>
              <w:t>1.</w:t>
            </w:r>
            <w:r>
              <w:rPr>
                <w:sz w:val="21"/>
              </w:rPr>
              <w:t>54</w:t>
            </w:r>
            <w:r>
              <w:rPr>
                <w:sz w:val="21"/>
              </w:rPr>
              <w:t xml:space="preserve">.3 </w:t>
            </w:r>
            <w:r>
              <w:rPr>
                <w:sz w:val="21"/>
              </w:rPr>
              <w:t>工作模式</w:t>
            </w:r>
            <w:r>
              <w:rPr>
                <w:sz w:val="21"/>
              </w:rPr>
              <w:t>≥4</w:t>
            </w:r>
            <w:r>
              <w:rPr>
                <w:sz w:val="21"/>
              </w:rPr>
              <w:t>种选择</w:t>
            </w:r>
          </w:p>
          <w:p>
            <w:pPr>
              <w:pStyle w:val="null3"/>
              <w:ind w:firstLine="420"/>
              <w:jc w:val="both"/>
            </w:pPr>
            <w:r>
              <w:rPr>
                <w:sz w:val="21"/>
              </w:rPr>
              <w:t>1.</w:t>
            </w:r>
            <w:r>
              <w:rPr>
                <w:sz w:val="21"/>
              </w:rPr>
              <w:t>55</w:t>
            </w:r>
            <w:r>
              <w:rPr>
                <w:sz w:val="21"/>
              </w:rPr>
              <w:t xml:space="preserve"> </w:t>
            </w:r>
            <w:r>
              <w:rPr>
                <w:sz w:val="21"/>
              </w:rPr>
              <w:t>配置</w:t>
            </w:r>
            <w:r>
              <w:rPr>
                <w:sz w:val="21"/>
              </w:rPr>
              <w:t>2</w:t>
            </w:r>
            <w:r>
              <w:rPr>
                <w:sz w:val="21"/>
              </w:rPr>
              <w:t>套痉挛肌低频治疗仪；用于缓解、治疗肌肉痉挛。</w:t>
            </w:r>
          </w:p>
          <w:p>
            <w:pPr>
              <w:pStyle w:val="null3"/>
              <w:ind w:firstLine="420"/>
              <w:jc w:val="both"/>
            </w:pPr>
            <w:r>
              <w:rPr>
                <w:sz w:val="21"/>
              </w:rPr>
              <w:t>1.</w:t>
            </w:r>
            <w:r>
              <w:rPr>
                <w:sz w:val="21"/>
              </w:rPr>
              <w:t>55</w:t>
            </w:r>
            <w:r>
              <w:rPr>
                <w:sz w:val="21"/>
              </w:rPr>
              <w:t>.1</w:t>
            </w:r>
            <w:r>
              <w:rPr>
                <w:sz w:val="21"/>
              </w:rPr>
              <w:t>台推式设计，单独使用时小巧便携，与台车结合时可以作为柜式机使用；</w:t>
            </w:r>
          </w:p>
          <w:p>
            <w:pPr>
              <w:pStyle w:val="null3"/>
              <w:ind w:firstLine="420"/>
              <w:jc w:val="both"/>
            </w:pPr>
            <w:r>
              <w:rPr>
                <w:sz w:val="21"/>
              </w:rPr>
              <w:t>▲1.</w:t>
            </w:r>
            <w:r>
              <w:rPr>
                <w:sz w:val="21"/>
              </w:rPr>
              <w:t>55.</w:t>
            </w:r>
            <w:r>
              <w:rPr>
                <w:sz w:val="21"/>
              </w:rPr>
              <w:t>2</w:t>
            </w:r>
            <w:r>
              <w:rPr>
                <w:sz w:val="21"/>
              </w:rPr>
              <w:t>四通道</w:t>
            </w:r>
            <w:r>
              <w:rPr>
                <w:sz w:val="21"/>
              </w:rPr>
              <w:t>8</w:t>
            </w:r>
            <w:r>
              <w:rPr>
                <w:sz w:val="21"/>
              </w:rPr>
              <w:t>路电极输出，具有同步异步输出可选；</w:t>
            </w:r>
          </w:p>
          <w:p>
            <w:pPr>
              <w:pStyle w:val="null3"/>
              <w:ind w:firstLine="420"/>
              <w:jc w:val="both"/>
            </w:pPr>
            <w:r>
              <w:rPr>
                <w:sz w:val="21"/>
              </w:rPr>
              <w:t>1.</w:t>
            </w:r>
            <w:r>
              <w:rPr>
                <w:sz w:val="21"/>
              </w:rPr>
              <w:t>55</w:t>
            </w:r>
            <w:r>
              <w:rPr>
                <w:sz w:val="21"/>
              </w:rPr>
              <w:t>.3</w:t>
            </w:r>
            <w:r>
              <w:rPr>
                <w:sz w:val="21"/>
              </w:rPr>
              <w:t>输出波形：至少具备</w:t>
            </w:r>
            <w:r>
              <w:rPr>
                <w:sz w:val="21"/>
              </w:rPr>
              <w:t>A</w:t>
            </w:r>
            <w:r>
              <w:rPr>
                <w:sz w:val="21"/>
              </w:rPr>
              <w:t>、</w:t>
            </w:r>
            <w:r>
              <w:rPr>
                <w:sz w:val="21"/>
              </w:rPr>
              <w:t>B</w:t>
            </w:r>
            <w:r>
              <w:rPr>
                <w:sz w:val="21"/>
              </w:rPr>
              <w:t>两组无极性双向不对称脉冲</w:t>
            </w:r>
          </w:p>
          <w:p>
            <w:pPr>
              <w:pStyle w:val="null3"/>
              <w:ind w:firstLine="420"/>
              <w:jc w:val="both"/>
            </w:pPr>
            <w:r>
              <w:rPr>
                <w:sz w:val="21"/>
              </w:rPr>
              <w:t>1.</w:t>
            </w:r>
            <w:r>
              <w:rPr>
                <w:sz w:val="21"/>
              </w:rPr>
              <w:t>55</w:t>
            </w:r>
            <w:r>
              <w:rPr>
                <w:sz w:val="21"/>
              </w:rPr>
              <w:t>.4</w:t>
            </w:r>
            <w:r>
              <w:rPr>
                <w:sz w:val="21"/>
              </w:rPr>
              <w:t>输出脉冲宽度</w:t>
            </w:r>
            <w:r>
              <w:rPr>
                <w:sz w:val="21"/>
              </w:rPr>
              <w:t>TA</w:t>
            </w:r>
            <w:r>
              <w:rPr>
                <w:sz w:val="21"/>
              </w:rPr>
              <w:t>、</w:t>
            </w:r>
            <w:r>
              <w:rPr>
                <w:sz w:val="21"/>
              </w:rPr>
              <w:t>TB</w:t>
            </w:r>
            <w:r>
              <w:rPr>
                <w:sz w:val="21"/>
              </w:rPr>
              <w:t>可调：</w:t>
            </w:r>
            <w:r>
              <w:rPr>
                <w:sz w:val="21"/>
              </w:rPr>
              <w:t>0.1ms</w:t>
            </w:r>
            <w:r>
              <w:rPr>
                <w:sz w:val="21"/>
              </w:rPr>
              <w:t>～</w:t>
            </w:r>
            <w:r>
              <w:rPr>
                <w:sz w:val="21"/>
              </w:rPr>
              <w:t>0.5ms</w:t>
            </w:r>
            <w:r>
              <w:rPr>
                <w:sz w:val="21"/>
              </w:rPr>
              <w:t>，允差</w:t>
            </w:r>
            <w:r>
              <w:rPr>
                <w:sz w:val="21"/>
              </w:rPr>
              <w:t>±30%</w:t>
            </w:r>
            <w:r>
              <w:rPr>
                <w:sz w:val="21"/>
              </w:rPr>
              <w:t>；</w:t>
            </w:r>
          </w:p>
          <w:p>
            <w:pPr>
              <w:pStyle w:val="null3"/>
              <w:ind w:firstLine="420"/>
              <w:jc w:val="both"/>
            </w:pPr>
            <w:r>
              <w:rPr>
                <w:sz w:val="21"/>
              </w:rPr>
              <w:t>▲1.</w:t>
            </w:r>
            <w:r>
              <w:rPr>
                <w:sz w:val="21"/>
              </w:rPr>
              <w:t>55</w:t>
            </w:r>
            <w:r>
              <w:rPr>
                <w:sz w:val="21"/>
              </w:rPr>
              <w:t>.5</w:t>
            </w:r>
            <w:r>
              <w:rPr>
                <w:sz w:val="21"/>
              </w:rPr>
              <w:t>输出强度：</w:t>
            </w:r>
            <w:r>
              <w:rPr>
                <w:sz w:val="21"/>
              </w:rPr>
              <w:t>A</w:t>
            </w:r>
            <w:r>
              <w:rPr>
                <w:sz w:val="21"/>
              </w:rPr>
              <w:t>、</w:t>
            </w:r>
            <w:r>
              <w:rPr>
                <w:sz w:val="21"/>
              </w:rPr>
              <w:t>B</w:t>
            </w:r>
            <w:r>
              <w:rPr>
                <w:sz w:val="21"/>
              </w:rPr>
              <w:t>两组输出脉冲电流峰值</w:t>
            </w:r>
            <w:r>
              <w:rPr>
                <w:sz w:val="21"/>
              </w:rPr>
              <w:t>Ip</w:t>
            </w:r>
            <w:r>
              <w:rPr>
                <w:sz w:val="21"/>
              </w:rPr>
              <w:t>可调：</w:t>
            </w:r>
            <w:r>
              <w:rPr>
                <w:sz w:val="21"/>
              </w:rPr>
              <w:t>0</w:t>
            </w:r>
            <w:r>
              <w:rPr>
                <w:sz w:val="21"/>
              </w:rPr>
              <w:t>～</w:t>
            </w:r>
            <w:r>
              <w:rPr>
                <w:sz w:val="21"/>
              </w:rPr>
              <w:t>99mA</w:t>
            </w:r>
            <w:r>
              <w:rPr>
                <w:sz w:val="21"/>
              </w:rPr>
              <w:t>，最大输出值允差</w:t>
            </w:r>
            <w:r>
              <w:rPr>
                <w:sz w:val="21"/>
              </w:rPr>
              <w:t>±15%</w:t>
            </w:r>
            <w:r>
              <w:rPr>
                <w:sz w:val="21"/>
              </w:rPr>
              <w:t>；内置治疗处方</w:t>
            </w:r>
            <w:r>
              <w:rPr>
                <w:sz w:val="21"/>
              </w:rPr>
              <w:t>≥10</w:t>
            </w:r>
            <w:r>
              <w:rPr>
                <w:sz w:val="21"/>
              </w:rPr>
              <w:t>种</w:t>
            </w:r>
            <w:r>
              <w:rPr>
                <w:sz w:val="21"/>
              </w:rPr>
              <w:t>,</w:t>
            </w:r>
            <w:r>
              <w:rPr>
                <w:sz w:val="21"/>
              </w:rPr>
              <w:t>并且处方可自定义；</w:t>
            </w:r>
          </w:p>
          <w:p>
            <w:pPr>
              <w:pStyle w:val="null3"/>
              <w:jc w:val="both"/>
            </w:pPr>
            <w:r>
              <w:rPr>
                <w:sz w:val="21"/>
              </w:rPr>
              <w:t>1.</w:t>
            </w:r>
            <w:r>
              <w:rPr>
                <w:sz w:val="21"/>
              </w:rPr>
              <w:t>56</w:t>
            </w:r>
            <w:r>
              <w:rPr>
                <w:sz w:val="21"/>
              </w:rPr>
              <w:t>主要配置清单：</w:t>
            </w:r>
          </w:p>
          <w:p>
            <w:pPr>
              <w:pStyle w:val="null3"/>
              <w:ind w:firstLine="420"/>
              <w:jc w:val="both"/>
            </w:pPr>
            <w:r>
              <w:rPr>
                <w:sz w:val="21"/>
              </w:rPr>
              <w:t>1.</w:t>
            </w:r>
            <w:r>
              <w:rPr>
                <w:sz w:val="21"/>
              </w:rPr>
              <w:t>56</w:t>
            </w:r>
            <w:r>
              <w:rPr>
                <w:sz w:val="21"/>
              </w:rPr>
              <w:t>.1高性能玻璃纤维复合水池结构</w:t>
            </w:r>
            <w:r>
              <w:rPr>
                <w:sz w:val="21"/>
              </w:rPr>
              <w:t xml:space="preserve"> </w:t>
            </w:r>
            <w:r>
              <w:rPr>
                <w:sz w:val="21"/>
              </w:rPr>
              <w:t>1套</w:t>
            </w:r>
          </w:p>
          <w:p>
            <w:pPr>
              <w:pStyle w:val="null3"/>
              <w:ind w:firstLine="420"/>
              <w:jc w:val="both"/>
            </w:pPr>
            <w:r>
              <w:rPr>
                <w:sz w:val="21"/>
              </w:rPr>
              <w:t>1.</w:t>
            </w:r>
            <w:r>
              <w:rPr>
                <w:sz w:val="21"/>
              </w:rPr>
              <w:t>56</w:t>
            </w:r>
            <w:r>
              <w:rPr>
                <w:sz w:val="21"/>
              </w:rPr>
              <w:t>.2过滤系统-3hp泵，≥18kw加热器，≥29平方米过滤器</w:t>
            </w:r>
            <w:r>
              <w:rPr>
                <w:sz w:val="21"/>
              </w:rPr>
              <w:t xml:space="preserve">  </w:t>
            </w:r>
            <w:r>
              <w:rPr>
                <w:sz w:val="21"/>
              </w:rPr>
              <w:t>1套</w:t>
            </w:r>
          </w:p>
          <w:p>
            <w:pPr>
              <w:pStyle w:val="null3"/>
              <w:ind w:firstLine="420"/>
              <w:jc w:val="both"/>
            </w:pPr>
            <w:r>
              <w:rPr>
                <w:sz w:val="21"/>
              </w:rPr>
              <w:t>1.</w:t>
            </w:r>
            <w:r>
              <w:rPr>
                <w:sz w:val="21"/>
              </w:rPr>
              <w:t>56</w:t>
            </w:r>
            <w:r>
              <w:rPr>
                <w:sz w:val="21"/>
              </w:rPr>
              <w:t>.3池内玻璃纤维阶梯（配有不锈钢扶手）</w:t>
            </w:r>
            <w:r>
              <w:rPr>
                <w:sz w:val="21"/>
              </w:rPr>
              <w:t xml:space="preserve">  </w:t>
            </w:r>
            <w:r>
              <w:rPr>
                <w:sz w:val="21"/>
              </w:rPr>
              <w:t>1套</w:t>
            </w:r>
          </w:p>
          <w:p>
            <w:pPr>
              <w:pStyle w:val="null3"/>
              <w:ind w:firstLine="420"/>
              <w:jc w:val="both"/>
            </w:pPr>
            <w:r>
              <w:rPr>
                <w:sz w:val="21"/>
              </w:rPr>
              <w:t>1.</w:t>
            </w:r>
            <w:r>
              <w:rPr>
                <w:sz w:val="21"/>
              </w:rPr>
              <w:t>56</w:t>
            </w:r>
            <w:r>
              <w:rPr>
                <w:sz w:val="21"/>
              </w:rPr>
              <w:t>.4不锈钢侧扶手</w:t>
            </w:r>
            <w:r>
              <w:rPr>
                <w:sz w:val="21"/>
              </w:rPr>
              <w:t xml:space="preserve">  </w:t>
            </w:r>
            <w:r>
              <w:rPr>
                <w:sz w:val="21"/>
              </w:rPr>
              <w:t>1套</w:t>
            </w:r>
          </w:p>
          <w:p>
            <w:pPr>
              <w:pStyle w:val="null3"/>
              <w:ind w:firstLine="420"/>
              <w:jc w:val="both"/>
            </w:pPr>
            <w:r>
              <w:rPr>
                <w:sz w:val="21"/>
              </w:rPr>
              <w:t>1.</w:t>
            </w:r>
            <w:r>
              <w:rPr>
                <w:sz w:val="21"/>
              </w:rPr>
              <w:t>56</w:t>
            </w:r>
            <w:r>
              <w:rPr>
                <w:sz w:val="21"/>
              </w:rPr>
              <w:t>.5不锈钢电解抛光前栅和后栅</w:t>
            </w:r>
            <w:r>
              <w:rPr>
                <w:sz w:val="21"/>
              </w:rPr>
              <w:t xml:space="preserve">  </w:t>
            </w:r>
            <w:r>
              <w:rPr>
                <w:sz w:val="21"/>
              </w:rPr>
              <w:t>1套</w:t>
            </w:r>
          </w:p>
          <w:p>
            <w:pPr>
              <w:pStyle w:val="null3"/>
              <w:ind w:firstLine="420"/>
              <w:jc w:val="both"/>
            </w:pPr>
            <w:r>
              <w:rPr>
                <w:sz w:val="21"/>
              </w:rPr>
              <w:t>1.</w:t>
            </w:r>
            <w:r>
              <w:rPr>
                <w:sz w:val="21"/>
              </w:rPr>
              <w:t>56</w:t>
            </w:r>
            <w:r>
              <w:rPr>
                <w:sz w:val="21"/>
              </w:rPr>
              <w:t>.6不锈钢前扶手</w:t>
            </w:r>
            <w:r>
              <w:rPr>
                <w:sz w:val="21"/>
              </w:rPr>
              <w:t xml:space="preserve">  </w:t>
            </w:r>
            <w:r>
              <w:rPr>
                <w:sz w:val="21"/>
              </w:rPr>
              <w:t>1套</w:t>
            </w:r>
          </w:p>
          <w:p>
            <w:pPr>
              <w:pStyle w:val="null3"/>
              <w:ind w:firstLine="420"/>
              <w:jc w:val="both"/>
            </w:pPr>
            <w:r>
              <w:rPr>
                <w:sz w:val="21"/>
              </w:rPr>
              <w:t>1.</w:t>
            </w:r>
            <w:r>
              <w:rPr>
                <w:sz w:val="21"/>
              </w:rPr>
              <w:t>56</w:t>
            </w:r>
            <w:r>
              <w:rPr>
                <w:sz w:val="21"/>
              </w:rPr>
              <w:t>.7气动水流控制器（开始/停止/快/慢）</w:t>
            </w:r>
            <w:r>
              <w:rPr>
                <w:sz w:val="21"/>
              </w:rPr>
              <w:t xml:space="preserve">  </w:t>
            </w:r>
            <w:r>
              <w:rPr>
                <w:sz w:val="21"/>
              </w:rPr>
              <w:t>1套</w:t>
            </w:r>
          </w:p>
          <w:p>
            <w:pPr>
              <w:pStyle w:val="null3"/>
              <w:ind w:firstLine="420"/>
              <w:jc w:val="both"/>
            </w:pPr>
            <w:r>
              <w:rPr>
                <w:sz w:val="21"/>
              </w:rPr>
              <w:t>1.</w:t>
            </w:r>
            <w:r>
              <w:rPr>
                <w:sz w:val="21"/>
              </w:rPr>
              <w:t>56</w:t>
            </w:r>
            <w:r>
              <w:rPr>
                <w:sz w:val="21"/>
              </w:rPr>
              <w:t>.8后方紧急停止杆</w:t>
            </w:r>
            <w:r>
              <w:rPr>
                <w:sz w:val="21"/>
              </w:rPr>
              <w:t xml:space="preserve">  </w:t>
            </w:r>
            <w:r>
              <w:rPr>
                <w:sz w:val="21"/>
              </w:rPr>
              <w:t>1套</w:t>
            </w:r>
          </w:p>
          <w:p>
            <w:pPr>
              <w:pStyle w:val="null3"/>
              <w:ind w:firstLine="420"/>
              <w:jc w:val="both"/>
            </w:pPr>
            <w:r>
              <w:rPr>
                <w:sz w:val="21"/>
              </w:rPr>
              <w:t>1.</w:t>
            </w:r>
            <w:r>
              <w:rPr>
                <w:sz w:val="21"/>
              </w:rPr>
              <w:t>56</w:t>
            </w:r>
            <w:r>
              <w:rPr>
                <w:sz w:val="21"/>
              </w:rPr>
              <w:t>.9防滑池体表面</w:t>
            </w:r>
            <w:r>
              <w:rPr>
                <w:sz w:val="21"/>
              </w:rPr>
              <w:t xml:space="preserve">  </w:t>
            </w:r>
            <w:r>
              <w:rPr>
                <w:sz w:val="21"/>
              </w:rPr>
              <w:t>1套</w:t>
            </w:r>
          </w:p>
          <w:p>
            <w:pPr>
              <w:pStyle w:val="null3"/>
              <w:ind w:firstLine="420"/>
              <w:jc w:val="both"/>
            </w:pPr>
            <w:r>
              <w:rPr>
                <w:sz w:val="21"/>
              </w:rPr>
              <w:t>1.</w:t>
            </w:r>
            <w:r>
              <w:rPr>
                <w:sz w:val="21"/>
              </w:rPr>
              <w:t>56</w:t>
            </w:r>
            <w:r>
              <w:rPr>
                <w:sz w:val="21"/>
              </w:rPr>
              <w:t>.10撇取浮物口</w:t>
            </w:r>
            <w:r>
              <w:rPr>
                <w:sz w:val="21"/>
              </w:rPr>
              <w:t xml:space="preserve">  </w:t>
            </w:r>
            <w:r>
              <w:rPr>
                <w:sz w:val="21"/>
              </w:rPr>
              <w:t>2个</w:t>
            </w:r>
          </w:p>
          <w:p>
            <w:pPr>
              <w:pStyle w:val="null3"/>
              <w:ind w:firstLine="420"/>
              <w:jc w:val="both"/>
            </w:pPr>
            <w:r>
              <w:rPr>
                <w:sz w:val="21"/>
              </w:rPr>
              <w:t>1.</w:t>
            </w:r>
            <w:r>
              <w:rPr>
                <w:sz w:val="21"/>
              </w:rPr>
              <w:t>56</w:t>
            </w:r>
            <w:r>
              <w:rPr>
                <w:sz w:val="21"/>
              </w:rPr>
              <w:t>.11电子控制器-转换</w:t>
            </w:r>
            <w:r>
              <w:rPr>
                <w:sz w:val="21"/>
              </w:rPr>
              <w:t>（</w:t>
            </w:r>
            <w:r>
              <w:rPr>
                <w:sz w:val="21"/>
              </w:rPr>
              <w:t>单相至三相</w:t>
            </w:r>
            <w:r>
              <w:rPr>
                <w:sz w:val="21"/>
              </w:rPr>
              <w:t>）</w:t>
            </w:r>
            <w:r>
              <w:rPr>
                <w:sz w:val="21"/>
              </w:rPr>
              <w:t xml:space="preserve">  </w:t>
            </w:r>
            <w:r>
              <w:rPr>
                <w:sz w:val="21"/>
              </w:rPr>
              <w:t>1套</w:t>
            </w:r>
          </w:p>
          <w:p>
            <w:pPr>
              <w:pStyle w:val="null3"/>
              <w:ind w:firstLine="420"/>
              <w:jc w:val="both"/>
            </w:pPr>
            <w:r>
              <w:rPr>
                <w:sz w:val="21"/>
              </w:rPr>
              <w:t>1.</w:t>
            </w:r>
            <w:r>
              <w:rPr>
                <w:sz w:val="21"/>
              </w:rPr>
              <w:t>56</w:t>
            </w:r>
            <w:r>
              <w:rPr>
                <w:sz w:val="21"/>
              </w:rPr>
              <w:t>.12电机桨轮驱动系统</w:t>
            </w:r>
            <w:r>
              <w:rPr>
                <w:sz w:val="21"/>
              </w:rPr>
              <w:t xml:space="preserve">  </w:t>
            </w:r>
            <w:r>
              <w:rPr>
                <w:sz w:val="21"/>
              </w:rPr>
              <w:t>1套</w:t>
            </w:r>
          </w:p>
          <w:p>
            <w:pPr>
              <w:pStyle w:val="null3"/>
              <w:ind w:firstLine="420"/>
              <w:jc w:val="both"/>
            </w:pPr>
            <w:r>
              <w:rPr>
                <w:sz w:val="21"/>
              </w:rPr>
              <w:t>1.</w:t>
            </w:r>
            <w:r>
              <w:rPr>
                <w:sz w:val="21"/>
              </w:rPr>
              <w:t>56</w:t>
            </w:r>
            <w:r>
              <w:rPr>
                <w:sz w:val="21"/>
              </w:rPr>
              <w:t>.13初始化学制剂套装和水测试套装</w:t>
            </w:r>
            <w:r>
              <w:rPr>
                <w:sz w:val="21"/>
              </w:rPr>
              <w:t xml:space="preserve">  </w:t>
            </w:r>
            <w:r>
              <w:rPr>
                <w:sz w:val="21"/>
              </w:rPr>
              <w:t>1套</w:t>
            </w:r>
          </w:p>
          <w:p>
            <w:pPr>
              <w:pStyle w:val="null3"/>
              <w:ind w:firstLine="420"/>
              <w:jc w:val="both"/>
            </w:pPr>
            <w:r>
              <w:rPr>
                <w:sz w:val="21"/>
              </w:rPr>
              <w:t>1.</w:t>
            </w:r>
            <w:r>
              <w:rPr>
                <w:sz w:val="21"/>
              </w:rPr>
              <w:t>56</w:t>
            </w:r>
            <w:r>
              <w:rPr>
                <w:sz w:val="21"/>
              </w:rPr>
              <w:t>.14年度保养套装</w:t>
            </w:r>
            <w:r>
              <w:rPr>
                <w:sz w:val="21"/>
              </w:rPr>
              <w:t xml:space="preserve">  </w:t>
            </w:r>
            <w:r>
              <w:rPr>
                <w:sz w:val="21"/>
              </w:rPr>
              <w:t>1套</w:t>
            </w:r>
          </w:p>
          <w:p>
            <w:pPr>
              <w:pStyle w:val="null3"/>
              <w:ind w:firstLine="420"/>
              <w:jc w:val="both"/>
            </w:pPr>
            <w:r>
              <w:rPr>
                <w:sz w:val="21"/>
              </w:rPr>
              <w:t>1.</w:t>
            </w:r>
            <w:r>
              <w:rPr>
                <w:sz w:val="21"/>
              </w:rPr>
              <w:t>56</w:t>
            </w:r>
            <w:r>
              <w:rPr>
                <w:sz w:val="21"/>
              </w:rPr>
              <w:t>.15水下观察窗</w:t>
            </w:r>
            <w:r>
              <w:rPr>
                <w:sz w:val="21"/>
              </w:rPr>
              <w:t xml:space="preserve">  </w:t>
            </w:r>
            <w:r>
              <w:rPr>
                <w:sz w:val="21"/>
              </w:rPr>
              <w:t>4个</w:t>
            </w:r>
          </w:p>
          <w:p>
            <w:pPr>
              <w:pStyle w:val="null3"/>
              <w:ind w:firstLine="420"/>
              <w:jc w:val="both"/>
            </w:pPr>
            <w:r>
              <w:rPr>
                <w:sz w:val="21"/>
              </w:rPr>
              <w:t>1.</w:t>
            </w:r>
            <w:r>
              <w:rPr>
                <w:sz w:val="21"/>
              </w:rPr>
              <w:t>56</w:t>
            </w:r>
            <w:r>
              <w:rPr>
                <w:sz w:val="21"/>
              </w:rPr>
              <w:t>.16水线瓷砖</w:t>
            </w:r>
            <w:r>
              <w:rPr>
                <w:sz w:val="21"/>
              </w:rPr>
              <w:t xml:space="preserve">  </w:t>
            </w:r>
            <w:r>
              <w:rPr>
                <w:sz w:val="21"/>
              </w:rPr>
              <w:t>1套</w:t>
            </w:r>
          </w:p>
          <w:p>
            <w:pPr>
              <w:pStyle w:val="null3"/>
              <w:ind w:firstLine="420"/>
              <w:jc w:val="both"/>
            </w:pPr>
            <w:r>
              <w:rPr>
                <w:sz w:val="21"/>
              </w:rPr>
              <w:t>1.</w:t>
            </w:r>
            <w:r>
              <w:rPr>
                <w:sz w:val="21"/>
              </w:rPr>
              <w:t>56</w:t>
            </w:r>
            <w:r>
              <w:rPr>
                <w:sz w:val="21"/>
              </w:rPr>
              <w:t>.17角度板（40°）≥3块</w:t>
            </w:r>
          </w:p>
          <w:p>
            <w:pPr>
              <w:pStyle w:val="null3"/>
              <w:ind w:firstLine="420"/>
              <w:jc w:val="both"/>
            </w:pPr>
            <w:r>
              <w:rPr>
                <w:sz w:val="21"/>
              </w:rPr>
              <w:t>1.</w:t>
            </w:r>
            <w:r>
              <w:rPr>
                <w:sz w:val="21"/>
              </w:rPr>
              <w:t>56</w:t>
            </w:r>
            <w:r>
              <w:rPr>
                <w:sz w:val="21"/>
              </w:rPr>
              <w:t>.18多功能坐凳</w:t>
            </w:r>
            <w:r>
              <w:rPr>
                <w:sz w:val="21"/>
              </w:rPr>
              <w:t xml:space="preserve">  </w:t>
            </w:r>
            <w:r>
              <w:rPr>
                <w:sz w:val="21"/>
              </w:rPr>
              <w:t>1个</w:t>
            </w:r>
          </w:p>
          <w:p>
            <w:pPr>
              <w:pStyle w:val="null3"/>
              <w:ind w:firstLine="420"/>
              <w:jc w:val="both"/>
            </w:pPr>
            <w:r>
              <w:rPr>
                <w:sz w:val="21"/>
              </w:rPr>
              <w:t>1.</w:t>
            </w:r>
            <w:r>
              <w:rPr>
                <w:sz w:val="21"/>
              </w:rPr>
              <w:t>56</w:t>
            </w:r>
            <w:r>
              <w:rPr>
                <w:sz w:val="21"/>
              </w:rPr>
              <w:t>.19保温隔热毯</w:t>
            </w:r>
            <w:r>
              <w:rPr>
                <w:sz w:val="21"/>
              </w:rPr>
              <w:t xml:space="preserve">  </w:t>
            </w:r>
            <w:r>
              <w:rPr>
                <w:sz w:val="21"/>
              </w:rPr>
              <w:t>1块</w:t>
            </w:r>
          </w:p>
          <w:p>
            <w:pPr>
              <w:pStyle w:val="null3"/>
              <w:ind w:firstLine="420"/>
              <w:jc w:val="both"/>
            </w:pPr>
            <w:r>
              <w:rPr>
                <w:sz w:val="21"/>
              </w:rPr>
              <w:t>1.</w:t>
            </w:r>
            <w:r>
              <w:rPr>
                <w:sz w:val="21"/>
              </w:rPr>
              <w:t>56</w:t>
            </w:r>
            <w:r>
              <w:rPr>
                <w:sz w:val="21"/>
              </w:rPr>
              <w:t>.20预装入水口和出水口配件</w:t>
            </w:r>
            <w:r>
              <w:rPr>
                <w:sz w:val="21"/>
              </w:rPr>
              <w:t xml:space="preserve">  </w:t>
            </w:r>
            <w:r>
              <w:rPr>
                <w:sz w:val="21"/>
              </w:rPr>
              <w:t>1套</w:t>
            </w:r>
          </w:p>
          <w:p>
            <w:pPr>
              <w:pStyle w:val="null3"/>
              <w:ind w:firstLine="420"/>
              <w:jc w:val="both"/>
            </w:pPr>
            <w:r>
              <w:rPr>
                <w:sz w:val="21"/>
              </w:rPr>
              <w:t>1.</w:t>
            </w:r>
            <w:r>
              <w:rPr>
                <w:sz w:val="21"/>
              </w:rPr>
              <w:t>56</w:t>
            </w:r>
            <w:r>
              <w:rPr>
                <w:sz w:val="21"/>
              </w:rPr>
              <w:t>.21入池前电刺激</w:t>
            </w:r>
            <w:r>
              <w:rPr>
                <w:sz w:val="21"/>
              </w:rPr>
              <w:t xml:space="preserve">  </w:t>
            </w:r>
            <w:r>
              <w:rPr>
                <w:sz w:val="21"/>
              </w:rPr>
              <w:t>1套</w:t>
            </w:r>
          </w:p>
          <w:p>
            <w:pPr>
              <w:pStyle w:val="null3"/>
              <w:ind w:firstLine="420"/>
              <w:jc w:val="both"/>
            </w:pPr>
            <w:r>
              <w:rPr>
                <w:sz w:val="21"/>
              </w:rPr>
              <w:t>1.</w:t>
            </w:r>
            <w:r>
              <w:rPr>
                <w:sz w:val="21"/>
              </w:rPr>
              <w:t>56</w:t>
            </w:r>
            <w:r>
              <w:rPr>
                <w:sz w:val="21"/>
              </w:rPr>
              <w:t>.22水疗治疗方案书</w:t>
            </w:r>
            <w:r>
              <w:rPr>
                <w:sz w:val="21"/>
              </w:rPr>
              <w:t xml:space="preserve">  </w:t>
            </w:r>
            <w:r>
              <w:rPr>
                <w:sz w:val="21"/>
              </w:rPr>
              <w:t>1本</w:t>
            </w:r>
          </w:p>
          <w:p>
            <w:pPr>
              <w:pStyle w:val="null3"/>
              <w:ind w:firstLine="420"/>
              <w:jc w:val="both"/>
            </w:pPr>
            <w:r>
              <w:rPr>
                <w:sz w:val="21"/>
              </w:rPr>
              <w:t>1.</w:t>
            </w:r>
            <w:r>
              <w:rPr>
                <w:sz w:val="21"/>
              </w:rPr>
              <w:t>56</w:t>
            </w:r>
            <w:r>
              <w:rPr>
                <w:sz w:val="21"/>
              </w:rPr>
              <w:t>.23水池监测控制系统</w:t>
            </w:r>
            <w:r>
              <w:rPr>
                <w:sz w:val="21"/>
              </w:rPr>
              <w:t xml:space="preserve">  </w:t>
            </w:r>
            <w:r>
              <w:rPr>
                <w:sz w:val="21"/>
              </w:rPr>
              <w:t>1套</w:t>
            </w:r>
          </w:p>
          <w:p>
            <w:pPr>
              <w:pStyle w:val="null3"/>
              <w:ind w:firstLine="420"/>
              <w:jc w:val="both"/>
            </w:pPr>
            <w:r>
              <w:rPr>
                <w:sz w:val="21"/>
              </w:rPr>
              <w:t>1.</w:t>
            </w:r>
            <w:r>
              <w:rPr>
                <w:sz w:val="21"/>
              </w:rPr>
              <w:t>56</w:t>
            </w:r>
            <w:r>
              <w:rPr>
                <w:sz w:val="21"/>
              </w:rPr>
              <w:t>.24嵌入式电动跑台</w:t>
            </w:r>
            <w:r>
              <w:rPr>
                <w:sz w:val="21"/>
              </w:rPr>
              <w:t xml:space="preserve">  </w:t>
            </w:r>
            <w:r>
              <w:rPr>
                <w:sz w:val="21"/>
              </w:rPr>
              <w:t>1套</w:t>
            </w:r>
          </w:p>
          <w:p>
            <w:pPr>
              <w:pStyle w:val="null3"/>
              <w:ind w:firstLine="420"/>
              <w:jc w:val="both"/>
            </w:pPr>
            <w:r>
              <w:rPr>
                <w:sz w:val="21"/>
              </w:rPr>
              <w:t>1.</w:t>
            </w:r>
            <w:r>
              <w:rPr>
                <w:sz w:val="21"/>
              </w:rPr>
              <w:t>56</w:t>
            </w:r>
            <w:r>
              <w:rPr>
                <w:sz w:val="21"/>
              </w:rPr>
              <w:t>.25水下自行车</w:t>
            </w:r>
            <w:r>
              <w:rPr>
                <w:sz w:val="21"/>
              </w:rPr>
              <w:t xml:space="preserve">  </w:t>
            </w:r>
            <w:r>
              <w:rPr>
                <w:sz w:val="21"/>
              </w:rPr>
              <w:t>1套</w:t>
            </w:r>
          </w:p>
          <w:p>
            <w:pPr>
              <w:pStyle w:val="null3"/>
              <w:ind w:firstLine="420"/>
              <w:jc w:val="both"/>
            </w:pPr>
            <w:r>
              <w:rPr>
                <w:sz w:val="21"/>
              </w:rPr>
              <w:t>1.</w:t>
            </w:r>
            <w:r>
              <w:rPr>
                <w:sz w:val="21"/>
              </w:rPr>
              <w:t>56</w:t>
            </w:r>
            <w:r>
              <w:rPr>
                <w:sz w:val="21"/>
              </w:rPr>
              <w:t>.26水下四肢联动</w:t>
            </w:r>
            <w:r>
              <w:rPr>
                <w:sz w:val="21"/>
              </w:rPr>
              <w:t xml:space="preserve">  </w:t>
            </w:r>
            <w:r>
              <w:rPr>
                <w:sz w:val="21"/>
              </w:rPr>
              <w:t>1套</w:t>
            </w:r>
          </w:p>
          <w:p>
            <w:pPr>
              <w:pStyle w:val="null3"/>
              <w:ind w:firstLine="420"/>
              <w:jc w:val="both"/>
            </w:pPr>
            <w:r>
              <w:rPr>
                <w:sz w:val="21"/>
              </w:rPr>
              <w:t>1.</w:t>
            </w:r>
            <w:r>
              <w:rPr>
                <w:sz w:val="21"/>
              </w:rPr>
              <w:t>56</w:t>
            </w:r>
            <w:r>
              <w:rPr>
                <w:sz w:val="21"/>
              </w:rPr>
              <w:t>.27水下心率表</w:t>
            </w:r>
            <w:r>
              <w:rPr>
                <w:sz w:val="21"/>
              </w:rPr>
              <w:t xml:space="preserve">  </w:t>
            </w:r>
            <w:r>
              <w:rPr>
                <w:sz w:val="21"/>
              </w:rPr>
              <w:t>3套</w:t>
            </w:r>
          </w:p>
          <w:p>
            <w:pPr>
              <w:pStyle w:val="null3"/>
              <w:ind w:firstLine="420"/>
              <w:jc w:val="both"/>
            </w:pPr>
            <w:r>
              <w:rPr>
                <w:sz w:val="21"/>
              </w:rPr>
              <w:t>1.</w:t>
            </w:r>
            <w:r>
              <w:rPr>
                <w:sz w:val="21"/>
              </w:rPr>
              <w:t>56</w:t>
            </w:r>
            <w:r>
              <w:rPr>
                <w:sz w:val="21"/>
              </w:rPr>
              <w:t>.28水处理</w:t>
            </w:r>
            <w:r>
              <w:rPr>
                <w:sz w:val="21"/>
              </w:rPr>
              <w:t xml:space="preserve">  </w:t>
            </w:r>
            <w:r>
              <w:rPr>
                <w:sz w:val="21"/>
              </w:rPr>
              <w:t>1套（含3个水池）</w:t>
            </w:r>
          </w:p>
          <w:p>
            <w:pPr>
              <w:pStyle w:val="null3"/>
              <w:ind w:firstLine="420"/>
              <w:jc w:val="both"/>
            </w:pPr>
            <w:r>
              <w:rPr>
                <w:sz w:val="21"/>
              </w:rPr>
              <w:t>1.</w:t>
            </w:r>
            <w:r>
              <w:rPr>
                <w:sz w:val="21"/>
              </w:rPr>
              <w:t>56</w:t>
            </w:r>
            <w:r>
              <w:rPr>
                <w:sz w:val="21"/>
              </w:rPr>
              <w:t>.29水下吸尘器</w:t>
            </w:r>
            <w:r>
              <w:rPr>
                <w:sz w:val="21"/>
              </w:rPr>
              <w:t xml:space="preserve">  </w:t>
            </w:r>
            <w:r>
              <w:rPr>
                <w:sz w:val="21"/>
              </w:rPr>
              <w:t>1个</w:t>
            </w:r>
          </w:p>
          <w:p>
            <w:pPr>
              <w:pStyle w:val="null3"/>
              <w:ind w:firstLine="420"/>
              <w:jc w:val="both"/>
            </w:pPr>
            <w:r>
              <w:rPr>
                <w:sz w:val="21"/>
              </w:rPr>
              <w:t>1.</w:t>
            </w:r>
            <w:r>
              <w:rPr>
                <w:sz w:val="21"/>
              </w:rPr>
              <w:t>56</w:t>
            </w:r>
            <w:r>
              <w:rPr>
                <w:sz w:val="21"/>
              </w:rPr>
              <w:t>.30摄像系统</w:t>
            </w:r>
            <w:r>
              <w:rPr>
                <w:sz w:val="21"/>
              </w:rPr>
              <w:t xml:space="preserve">  </w:t>
            </w:r>
            <w:r>
              <w:rPr>
                <w:sz w:val="21"/>
              </w:rPr>
              <w:t>1套</w:t>
            </w:r>
          </w:p>
          <w:p>
            <w:pPr>
              <w:pStyle w:val="null3"/>
              <w:ind w:firstLine="420"/>
              <w:jc w:val="both"/>
            </w:pPr>
            <w:r>
              <w:rPr>
                <w:sz w:val="21"/>
              </w:rPr>
              <w:t>1.</w:t>
            </w:r>
            <w:r>
              <w:rPr>
                <w:sz w:val="21"/>
              </w:rPr>
              <w:t>56</w:t>
            </w:r>
            <w:r>
              <w:rPr>
                <w:sz w:val="21"/>
              </w:rPr>
              <w:t>.31水质检测自动投药装置</w:t>
            </w:r>
            <w:r>
              <w:rPr>
                <w:sz w:val="21"/>
              </w:rPr>
              <w:t xml:space="preserve">  </w:t>
            </w:r>
            <w:r>
              <w:rPr>
                <w:sz w:val="21"/>
              </w:rPr>
              <w:t>1套</w:t>
            </w:r>
          </w:p>
          <w:p>
            <w:pPr>
              <w:pStyle w:val="null3"/>
              <w:ind w:firstLine="420"/>
              <w:jc w:val="both"/>
            </w:pPr>
            <w:r>
              <w:rPr>
                <w:sz w:val="21"/>
              </w:rPr>
              <w:t>1.</w:t>
            </w:r>
            <w:r>
              <w:rPr>
                <w:sz w:val="21"/>
              </w:rPr>
              <w:t>56</w:t>
            </w:r>
            <w:r>
              <w:rPr>
                <w:sz w:val="21"/>
              </w:rPr>
              <w:t>.32水下哑铃，漂浮条等水下配件</w:t>
            </w:r>
            <w:r>
              <w:rPr>
                <w:sz w:val="21"/>
              </w:rPr>
              <w:t xml:space="preserve">  </w:t>
            </w:r>
            <w:r>
              <w:rPr>
                <w:sz w:val="21"/>
              </w:rPr>
              <w:t>1套</w:t>
            </w:r>
          </w:p>
          <w:p>
            <w:pPr>
              <w:pStyle w:val="null3"/>
              <w:ind w:firstLine="420"/>
              <w:jc w:val="both"/>
            </w:pPr>
            <w:r>
              <w:rPr>
                <w:sz w:val="21"/>
              </w:rPr>
              <w:t xml:space="preserve">1.56.33  肩关节康复器  </w:t>
            </w:r>
            <w:r>
              <w:rPr>
                <w:sz w:val="21"/>
              </w:rPr>
              <w:t>1套</w:t>
            </w:r>
          </w:p>
          <w:p>
            <w:pPr>
              <w:pStyle w:val="null3"/>
              <w:ind w:firstLine="420"/>
              <w:jc w:val="both"/>
            </w:pPr>
            <w:r>
              <w:rPr>
                <w:sz w:val="21"/>
              </w:rPr>
              <w:t xml:space="preserve">1.56.34 下肢康复器  </w:t>
            </w:r>
            <w:r>
              <w:rPr>
                <w:sz w:val="21"/>
              </w:rPr>
              <w:t>1套</w:t>
            </w:r>
          </w:p>
          <w:p>
            <w:pPr>
              <w:pStyle w:val="null3"/>
              <w:ind w:firstLine="420"/>
              <w:jc w:val="both"/>
            </w:pPr>
            <w:r>
              <w:rPr>
                <w:sz w:val="21"/>
              </w:rPr>
              <w:t>1.56.35 痉挛肌低频治疗仪  2</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冷水池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▲1、一体化成型的自立自承式水池，不需要辅助支撑，水池长×宽≥2.35m×2.35m，水深≥1m；具备池内玻璃纤维阶梯及步入扶手。（</w:t>
            </w:r>
            <w:r>
              <w:rPr>
                <w:sz w:val="21"/>
              </w:rPr>
              <w:t>投标文件</w:t>
            </w:r>
            <w:r>
              <w:rPr>
                <w:sz w:val="21"/>
              </w:rPr>
              <w:t>提供水池存满水的</w:t>
            </w:r>
            <w:r>
              <w:rPr>
                <w:sz w:val="21"/>
              </w:rPr>
              <w:t>高清</w:t>
            </w:r>
            <w:r>
              <w:rPr>
                <w:sz w:val="21"/>
              </w:rPr>
              <w:t>实物图片证明。）</w:t>
            </w:r>
          </w:p>
          <w:p>
            <w:pPr>
              <w:pStyle w:val="null3"/>
              <w:ind w:firstLine="420"/>
              <w:jc w:val="both"/>
            </w:pPr>
            <w:r>
              <w:rPr>
                <w:sz w:val="21"/>
              </w:rPr>
              <w:t>2、热水池的水温可≥40</w:t>
            </w:r>
            <w:r>
              <w:rPr>
                <w:sz w:val="21"/>
              </w:rPr>
              <w:t>℃</w:t>
            </w:r>
            <w:r>
              <w:rPr>
                <w:sz w:val="21"/>
              </w:rPr>
              <w:t>。</w:t>
            </w:r>
          </w:p>
          <w:p>
            <w:pPr>
              <w:pStyle w:val="null3"/>
              <w:ind w:firstLine="420"/>
              <w:jc w:val="both"/>
            </w:pPr>
            <w:r>
              <w:rPr>
                <w:sz w:val="21"/>
              </w:rPr>
              <w:t>▲3、池体材料为复合性材质，由凝胶涂层、玻璃纤维树脂层、高端玻璃纤维层、巴尔沙木芯层等≥4种材质组成。要求保温绝缘、坚固耐用、防止吸收水分及阻止藻类生长（</w:t>
            </w:r>
            <w:r>
              <w:rPr>
                <w:sz w:val="21"/>
              </w:rPr>
              <w:t>投标文件</w:t>
            </w:r>
            <w:r>
              <w:rPr>
                <w:sz w:val="21"/>
              </w:rPr>
              <w:t>提供池体材质的第三方检测报告</w:t>
            </w:r>
            <w:r>
              <w:rPr>
                <w:sz w:val="21"/>
              </w:rPr>
              <w:t>扫描件</w:t>
            </w:r>
            <w:r>
              <w:rPr>
                <w:sz w:val="21"/>
              </w:rPr>
              <w:t>，检测报告内容需包括</w:t>
            </w:r>
            <w:r>
              <w:rPr>
                <w:sz w:val="21"/>
              </w:rPr>
              <w:t>①色牢度测试；②耐化学性测试；③点冲击压力测试等）</w:t>
            </w:r>
          </w:p>
          <w:p>
            <w:pPr>
              <w:pStyle w:val="null3"/>
              <w:ind w:firstLine="420"/>
              <w:jc w:val="both"/>
            </w:pPr>
            <w:r>
              <w:rPr>
                <w:sz w:val="21"/>
              </w:rPr>
              <w:t>4、具备臭氧水净化系统。</w:t>
            </w:r>
          </w:p>
          <w:p>
            <w:pPr>
              <w:pStyle w:val="null3"/>
              <w:ind w:firstLine="420"/>
              <w:jc w:val="both"/>
            </w:pPr>
            <w:r>
              <w:rPr>
                <w:sz w:val="21"/>
              </w:rPr>
              <w:t>5、具备水线瓷砖。</w:t>
            </w:r>
          </w:p>
          <w:p>
            <w:pPr>
              <w:pStyle w:val="null3"/>
              <w:ind w:firstLine="420"/>
              <w:jc w:val="both"/>
            </w:pPr>
            <w:r>
              <w:rPr>
                <w:sz w:val="21"/>
              </w:rPr>
              <w:t>6、水池具备的旋转喷头的水疗喷嘴≥6个（</w:t>
            </w:r>
            <w:r>
              <w:rPr>
                <w:sz w:val="21"/>
              </w:rPr>
              <w:t>投标文件</w:t>
            </w:r>
            <w:r>
              <w:rPr>
                <w:sz w:val="21"/>
              </w:rPr>
              <w:t>提供</w:t>
            </w:r>
            <w:r>
              <w:rPr>
                <w:sz w:val="21"/>
              </w:rPr>
              <w:t>高清</w:t>
            </w:r>
            <w:r>
              <w:rPr>
                <w:sz w:val="21"/>
              </w:rPr>
              <w:t>实物图片）</w:t>
            </w:r>
          </w:p>
          <w:p>
            <w:pPr>
              <w:pStyle w:val="null3"/>
              <w:ind w:firstLine="420"/>
              <w:jc w:val="both"/>
            </w:pPr>
            <w:r>
              <w:rPr>
                <w:sz w:val="21"/>
              </w:rPr>
              <w:t>7、主要配置清单</w:t>
            </w:r>
          </w:p>
          <w:p>
            <w:pPr>
              <w:pStyle w:val="null3"/>
              <w:ind w:firstLine="420"/>
              <w:jc w:val="both"/>
            </w:pPr>
            <w:r>
              <w:rPr>
                <w:sz w:val="21"/>
              </w:rPr>
              <w:t>7.1、高性能玻璃纤维复合水池结构×1套</w:t>
            </w:r>
          </w:p>
          <w:p>
            <w:pPr>
              <w:pStyle w:val="null3"/>
              <w:ind w:firstLine="420"/>
              <w:jc w:val="both"/>
            </w:pPr>
            <w:r>
              <w:rPr>
                <w:sz w:val="21"/>
              </w:rPr>
              <w:t>7.2、池内玻璃纤维阶梯（配有不锈钢扶手）×1套</w:t>
            </w:r>
          </w:p>
          <w:p>
            <w:pPr>
              <w:pStyle w:val="null3"/>
              <w:ind w:firstLine="420"/>
              <w:jc w:val="both"/>
            </w:pPr>
            <w:r>
              <w:rPr>
                <w:sz w:val="21"/>
              </w:rPr>
              <w:t>7.3、防滑池体表面×1套</w:t>
            </w:r>
          </w:p>
          <w:p>
            <w:pPr>
              <w:pStyle w:val="null3"/>
              <w:ind w:firstLine="420"/>
              <w:jc w:val="both"/>
            </w:pPr>
            <w:r>
              <w:rPr>
                <w:sz w:val="21"/>
              </w:rPr>
              <w:t>7.4、撇取浮物口×1套</w:t>
            </w:r>
          </w:p>
          <w:p>
            <w:pPr>
              <w:pStyle w:val="null3"/>
              <w:ind w:firstLine="420"/>
              <w:jc w:val="both"/>
            </w:pPr>
            <w:r>
              <w:rPr>
                <w:sz w:val="21"/>
              </w:rPr>
              <w:t>7.5、水线瓷砖×1套</w:t>
            </w:r>
          </w:p>
          <w:p>
            <w:pPr>
              <w:pStyle w:val="null3"/>
              <w:ind w:firstLine="420"/>
              <w:jc w:val="both"/>
            </w:pPr>
            <w:r>
              <w:rPr>
                <w:sz w:val="21"/>
              </w:rPr>
              <w:t>7.6、预装入水口和出水口配件×1套</w:t>
            </w:r>
          </w:p>
          <w:p>
            <w:pPr>
              <w:pStyle w:val="null3"/>
              <w:ind w:firstLine="420"/>
              <w:jc w:val="both"/>
            </w:pPr>
            <w:r>
              <w:rPr>
                <w:sz w:val="21"/>
              </w:rPr>
              <w:t>7.7、热水池采用≥5kw电加热器×1套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热水池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▲1、一体化成型的自立自承式水池，不需要辅助支撑，水池长×宽≥2.35m×2.35m，水深≥1m。水池水容量≥2350升。（</w:t>
            </w:r>
            <w:r>
              <w:rPr>
                <w:sz w:val="21"/>
              </w:rPr>
              <w:t>投标文件</w:t>
            </w:r>
            <w:r>
              <w:rPr>
                <w:sz w:val="21"/>
              </w:rPr>
              <w:t>提供水池存满水的</w:t>
            </w:r>
            <w:r>
              <w:rPr>
                <w:sz w:val="21"/>
              </w:rPr>
              <w:t>高清</w:t>
            </w:r>
            <w:r>
              <w:rPr>
                <w:sz w:val="21"/>
              </w:rPr>
              <w:t>实物图片证明。）</w:t>
            </w:r>
          </w:p>
          <w:p>
            <w:pPr>
              <w:pStyle w:val="null3"/>
              <w:ind w:firstLine="420"/>
              <w:jc w:val="both"/>
            </w:pPr>
            <w:r>
              <w:rPr>
                <w:sz w:val="21"/>
              </w:rPr>
              <w:t>2、池体材料为复合性材质，由凝胶涂层、玻璃纤维树脂层、高端玻璃纤维层、巴尔沙木芯层等≥4种材质组成。要求保温绝缘、坚固耐用、防止吸收水分及阻止藻类生长（</w:t>
            </w:r>
            <w:r>
              <w:rPr>
                <w:sz w:val="21"/>
              </w:rPr>
              <w:t>投标文件</w:t>
            </w:r>
            <w:r>
              <w:rPr>
                <w:sz w:val="21"/>
              </w:rPr>
              <w:t>提供池体材质的第三方检测报告</w:t>
            </w:r>
            <w:r>
              <w:rPr>
                <w:sz w:val="21"/>
              </w:rPr>
              <w:t>扫描件</w:t>
            </w:r>
            <w:r>
              <w:rPr>
                <w:sz w:val="21"/>
              </w:rPr>
              <w:t>，检测报告内容需包括</w:t>
            </w:r>
            <w:r>
              <w:rPr>
                <w:sz w:val="21"/>
              </w:rPr>
              <w:t>①色牢度测试；②耐化学性测试；③点冲击压力测试等）</w:t>
            </w:r>
          </w:p>
          <w:p>
            <w:pPr>
              <w:pStyle w:val="null3"/>
              <w:ind w:firstLine="420"/>
              <w:jc w:val="both"/>
            </w:pPr>
            <w:r>
              <w:rPr>
                <w:sz w:val="21"/>
              </w:rPr>
              <w:t>3、冷水池水温度≤10℃。</w:t>
            </w:r>
          </w:p>
          <w:p>
            <w:pPr>
              <w:pStyle w:val="null3"/>
              <w:ind w:firstLine="420"/>
              <w:jc w:val="both"/>
            </w:pPr>
            <w:r>
              <w:rPr>
                <w:sz w:val="21"/>
              </w:rPr>
              <w:t>▲4、具备池内玻璃纤维阶梯及步入扶手, 旋转喷头的水疗喷嘴≥6个（</w:t>
            </w:r>
            <w:r>
              <w:rPr>
                <w:sz w:val="21"/>
              </w:rPr>
              <w:t>投标文件</w:t>
            </w:r>
            <w:r>
              <w:rPr>
                <w:sz w:val="21"/>
              </w:rPr>
              <w:t>提供</w:t>
            </w:r>
            <w:r>
              <w:rPr>
                <w:sz w:val="21"/>
              </w:rPr>
              <w:t>高清</w:t>
            </w:r>
            <w:r>
              <w:rPr>
                <w:sz w:val="21"/>
              </w:rPr>
              <w:t>实物图片）</w:t>
            </w:r>
          </w:p>
          <w:p>
            <w:pPr>
              <w:pStyle w:val="null3"/>
              <w:ind w:firstLine="420"/>
              <w:jc w:val="both"/>
            </w:pPr>
            <w:r>
              <w:rPr>
                <w:sz w:val="21"/>
              </w:rPr>
              <w:t>5、具备臭氧水净化系统。</w:t>
            </w:r>
          </w:p>
          <w:p>
            <w:pPr>
              <w:pStyle w:val="null3"/>
              <w:ind w:firstLine="420"/>
              <w:jc w:val="both"/>
            </w:pPr>
            <w:r>
              <w:rPr>
                <w:sz w:val="21"/>
              </w:rPr>
              <w:t>6、具备水线瓷砖。</w:t>
            </w:r>
          </w:p>
          <w:p>
            <w:pPr>
              <w:pStyle w:val="null3"/>
              <w:ind w:firstLine="420"/>
              <w:jc w:val="both"/>
            </w:pPr>
            <w:r>
              <w:rPr>
                <w:sz w:val="21"/>
              </w:rPr>
              <w:t>7、主要配置清单</w:t>
            </w:r>
          </w:p>
          <w:p>
            <w:pPr>
              <w:pStyle w:val="null3"/>
              <w:ind w:firstLine="420"/>
              <w:jc w:val="both"/>
            </w:pPr>
            <w:r>
              <w:rPr>
                <w:sz w:val="21"/>
              </w:rPr>
              <w:t>7.1、高性能玻璃纤维复合水池结构×1套</w:t>
            </w:r>
          </w:p>
          <w:p>
            <w:pPr>
              <w:pStyle w:val="null3"/>
              <w:ind w:firstLine="420"/>
              <w:jc w:val="both"/>
            </w:pPr>
            <w:r>
              <w:rPr>
                <w:sz w:val="21"/>
              </w:rPr>
              <w:t>7.2、池内玻璃纤维阶梯（配有不锈钢扶手）×1套</w:t>
            </w:r>
          </w:p>
          <w:p>
            <w:pPr>
              <w:pStyle w:val="null3"/>
              <w:ind w:firstLine="420"/>
              <w:jc w:val="both"/>
            </w:pPr>
            <w:r>
              <w:rPr>
                <w:sz w:val="21"/>
              </w:rPr>
              <w:t>7.3、防滑池体表面×1套</w:t>
            </w:r>
          </w:p>
          <w:p>
            <w:pPr>
              <w:pStyle w:val="null3"/>
              <w:ind w:firstLine="420"/>
              <w:jc w:val="both"/>
            </w:pPr>
            <w:r>
              <w:rPr>
                <w:sz w:val="21"/>
              </w:rPr>
              <w:t>7.4、撇取浮物口×1套</w:t>
            </w:r>
          </w:p>
          <w:p>
            <w:pPr>
              <w:pStyle w:val="null3"/>
              <w:ind w:firstLine="420"/>
              <w:jc w:val="both"/>
            </w:pPr>
            <w:r>
              <w:rPr>
                <w:sz w:val="21"/>
              </w:rPr>
              <w:t>7.5、水线瓷砖×1套</w:t>
            </w:r>
          </w:p>
          <w:p>
            <w:pPr>
              <w:pStyle w:val="null3"/>
              <w:ind w:firstLine="420"/>
              <w:jc w:val="both"/>
            </w:pPr>
            <w:r>
              <w:rPr>
                <w:sz w:val="21"/>
              </w:rPr>
              <w:t>7.6、保温隔热毯×1块</w:t>
            </w:r>
          </w:p>
          <w:p>
            <w:pPr>
              <w:pStyle w:val="null3"/>
              <w:ind w:firstLine="420"/>
              <w:jc w:val="both"/>
            </w:pPr>
            <w:r>
              <w:rPr>
                <w:sz w:val="21"/>
              </w:rPr>
              <w:t>7.7、预装入水口和出水口配件×1套</w:t>
            </w:r>
          </w:p>
          <w:p>
            <w:pPr>
              <w:pStyle w:val="null3"/>
              <w:ind w:firstLine="420"/>
              <w:jc w:val="both"/>
            </w:pPr>
            <w:r>
              <w:rPr>
                <w:sz w:val="21"/>
              </w:rPr>
              <w:t>7.8、电动制冷机装置×1套</w:t>
            </w:r>
          </w:p>
          <w:p>
            <w:pPr>
              <w:pStyle w:val="null3"/>
              <w:ind w:firstLine="420"/>
              <w:jc w:val="both"/>
            </w:pPr>
            <w:r>
              <w:rPr>
                <w:sz w:val="21"/>
              </w:rPr>
              <w:t>7.9、过滤系统：3/4 hp过滤泵，200 sqft筒式过滤器×1套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上肢喷口涡流浴槽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1.材质：亚克力一体成型，一体式槽体，双臂在同一浴槽中进行水疗，可开展主、被动关节活动训练。（</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3.外形尺寸：≥950×850×1050mm</w:t>
            </w:r>
            <w:r>
              <w:rPr>
                <w:sz w:val="21"/>
              </w:rPr>
              <w:t>；</w:t>
            </w:r>
            <w:r>
              <w:rPr>
                <w:sz w:val="21"/>
              </w:rPr>
              <w:t>内槽尺寸：</w:t>
            </w:r>
            <w:r>
              <w:rPr>
                <w:sz w:val="21"/>
              </w:rPr>
              <w:t>≥600×300×350mm</w:t>
            </w:r>
          </w:p>
          <w:p>
            <w:pPr>
              <w:pStyle w:val="null3"/>
              <w:ind w:firstLine="420"/>
              <w:jc w:val="both"/>
            </w:pPr>
            <w:r>
              <w:rPr>
                <w:sz w:val="21"/>
              </w:rPr>
              <w:t>4</w:t>
            </w:r>
            <w:r>
              <w:rPr>
                <w:sz w:val="21"/>
              </w:rPr>
              <w:t>.智能处方：固定处方≥20个，智能储存。</w:t>
            </w:r>
          </w:p>
          <w:p>
            <w:pPr>
              <w:pStyle w:val="null3"/>
              <w:ind w:firstLine="420"/>
              <w:jc w:val="both"/>
            </w:pPr>
            <w:r>
              <w:rPr>
                <w:sz w:val="21"/>
              </w:rPr>
              <w:t>5</w:t>
            </w:r>
            <w:r>
              <w:rPr>
                <w:sz w:val="21"/>
              </w:rPr>
              <w:t>.音乐疗法：配USB、蓝牙等非接触式传输音频信号接收系统，要求防水、防潮、安全、耐用，接收信号稳定。</w:t>
            </w:r>
          </w:p>
          <w:p>
            <w:pPr>
              <w:pStyle w:val="null3"/>
              <w:ind w:firstLine="420"/>
              <w:jc w:val="both"/>
            </w:pPr>
            <w:r>
              <w:rPr>
                <w:sz w:val="21"/>
              </w:rPr>
              <w:t>6</w:t>
            </w:r>
            <w:r>
              <w:rPr>
                <w:sz w:val="21"/>
              </w:rPr>
              <w:t>.光疗≥2只（七色可变化）,颜色也可单色固定，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7</w:t>
            </w:r>
            <w:r>
              <w:rPr>
                <w:sz w:val="21"/>
              </w:rPr>
              <w:t>.涡流喷嘴≥6只，具备涡流压力表显示涡流大小。涡流工作时间可在 0～30min之间调整设置。</w:t>
            </w:r>
          </w:p>
          <w:p>
            <w:pPr>
              <w:pStyle w:val="null3"/>
              <w:ind w:firstLine="420"/>
              <w:jc w:val="both"/>
            </w:pPr>
            <w:r>
              <w:rPr>
                <w:sz w:val="21"/>
              </w:rPr>
              <w:t>8</w:t>
            </w:r>
            <w:r>
              <w:rPr>
                <w:sz w:val="21"/>
              </w:rPr>
              <w:t>.气泡喷</w:t>
            </w:r>
            <w:r>
              <w:rPr>
                <w:sz w:val="21"/>
              </w:rPr>
              <w:t>嘴</w:t>
            </w:r>
            <w:r>
              <w:rPr>
                <w:sz w:val="21"/>
              </w:rPr>
              <w:t>≥10只，气泡强度≥3档可调节</w:t>
            </w:r>
            <w:r>
              <w:rPr>
                <w:sz w:val="21"/>
              </w:rPr>
              <w:t>。</w:t>
            </w:r>
          </w:p>
          <w:p>
            <w:pPr>
              <w:pStyle w:val="null3"/>
              <w:ind w:firstLine="420"/>
              <w:jc w:val="both"/>
            </w:pPr>
            <w:r>
              <w:rPr>
                <w:sz w:val="21"/>
              </w:rPr>
              <w:t>9</w:t>
            </w:r>
            <w:r>
              <w:rPr>
                <w:sz w:val="21"/>
              </w:rPr>
              <w:t>.LCD液晶屏触控面板：防水，具有自动锁键功能。</w:t>
            </w:r>
          </w:p>
          <w:p>
            <w:pPr>
              <w:pStyle w:val="null3"/>
              <w:ind w:firstLine="420"/>
              <w:jc w:val="both"/>
            </w:pPr>
            <w:r>
              <w:rPr>
                <w:sz w:val="21"/>
              </w:rPr>
              <w:t>1</w:t>
            </w:r>
            <w:r>
              <w:rPr>
                <w:sz w:val="21"/>
              </w:rPr>
              <w:t>0</w:t>
            </w:r>
            <w:r>
              <w:rPr>
                <w:sz w:val="21"/>
              </w:rPr>
              <w:t>.时间和温度显示：动态显示水温，通过恒温装置使水温达到设定温度时，恒温器停止工作</w:t>
            </w:r>
            <w:r>
              <w:rPr>
                <w:sz w:val="21"/>
              </w:rPr>
              <w:t>。</w:t>
            </w:r>
          </w:p>
          <w:p>
            <w:pPr>
              <w:pStyle w:val="null3"/>
              <w:ind w:firstLine="420"/>
              <w:jc w:val="both"/>
            </w:pPr>
            <w:r>
              <w:rPr>
                <w:sz w:val="21"/>
              </w:rPr>
              <w:t>1</w:t>
            </w:r>
            <w:r>
              <w:rPr>
                <w:sz w:val="21"/>
              </w:rPr>
              <w:t>1</w:t>
            </w:r>
            <w:r>
              <w:rPr>
                <w:sz w:val="21"/>
              </w:rPr>
              <w:t>.恒温热疗：水温调节范围为18℃～42℃（允差：±5℃）。</w:t>
            </w:r>
          </w:p>
          <w:p>
            <w:pPr>
              <w:pStyle w:val="null3"/>
              <w:ind w:firstLine="420"/>
              <w:jc w:val="both"/>
            </w:pPr>
            <w:r>
              <w:rPr>
                <w:sz w:val="21"/>
              </w:rPr>
              <w:t>1</w:t>
            </w:r>
            <w:r>
              <w:rPr>
                <w:sz w:val="21"/>
              </w:rPr>
              <w:t>2</w:t>
            </w:r>
            <w:r>
              <w:rPr>
                <w:sz w:val="21"/>
              </w:rPr>
              <w:t>.消毒方式：臭氧消毒，消毒时有工作灯提示，消毒功能工作时臭氧气体外泄露量≤0.01mg/m³（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w:t>
            </w:r>
            <w:r>
              <w:rPr>
                <w:sz w:val="21"/>
              </w:rPr>
              <w:t>3</w:t>
            </w:r>
            <w:r>
              <w:rPr>
                <w:sz w:val="21"/>
              </w:rPr>
              <w:t>.水容量≥45L</w:t>
            </w:r>
          </w:p>
          <w:p>
            <w:pPr>
              <w:pStyle w:val="null3"/>
              <w:ind w:firstLine="420"/>
              <w:jc w:val="both"/>
            </w:pPr>
            <w:r>
              <w:rPr>
                <w:sz w:val="21"/>
              </w:rPr>
              <w:t>1</w:t>
            </w:r>
            <w:r>
              <w:rPr>
                <w:sz w:val="21"/>
              </w:rPr>
              <w:t>4</w:t>
            </w:r>
            <w:r>
              <w:rPr>
                <w:sz w:val="21"/>
              </w:rPr>
              <w:t>.安全设置：水电分离、防干烧</w:t>
            </w:r>
          </w:p>
          <w:p>
            <w:pPr>
              <w:pStyle w:val="null3"/>
              <w:ind w:firstLine="420"/>
              <w:jc w:val="both"/>
            </w:pPr>
            <w:r>
              <w:rPr>
                <w:sz w:val="21"/>
              </w:rPr>
              <w:t>1</w:t>
            </w:r>
            <w:r>
              <w:rPr>
                <w:sz w:val="21"/>
              </w:rPr>
              <w:t>5</w:t>
            </w:r>
            <w:r>
              <w:rPr>
                <w:sz w:val="21"/>
              </w:rPr>
              <w:t>.功率≥2400W</w:t>
            </w:r>
          </w:p>
          <w:p>
            <w:pPr>
              <w:pStyle w:val="null3"/>
              <w:ind w:firstLine="420"/>
              <w:jc w:val="both"/>
            </w:pPr>
            <w:r>
              <w:rPr>
                <w:sz w:val="21"/>
              </w:rPr>
              <w:t>1</w:t>
            </w:r>
            <w:r>
              <w:rPr>
                <w:sz w:val="21"/>
              </w:rPr>
              <w:t>6</w:t>
            </w:r>
            <w:r>
              <w:rPr>
                <w:sz w:val="21"/>
              </w:rPr>
              <w:t>.自带冷热水调节器</w:t>
            </w:r>
          </w:p>
          <w:p>
            <w:pPr>
              <w:pStyle w:val="null3"/>
              <w:ind w:firstLine="420"/>
              <w:jc w:val="both"/>
            </w:pPr>
            <w:r>
              <w:rPr>
                <w:sz w:val="21"/>
              </w:rPr>
              <w:t>17</w:t>
            </w:r>
            <w:r>
              <w:rPr>
                <w:sz w:val="21"/>
              </w:rPr>
              <w:t>.清洗功能：配备压力花洒</w:t>
            </w:r>
          </w:p>
          <w:p>
            <w:pPr>
              <w:pStyle w:val="null3"/>
              <w:ind w:firstLine="420"/>
              <w:jc w:val="both"/>
            </w:pPr>
            <w:r>
              <w:rPr>
                <w:sz w:val="21"/>
              </w:rPr>
              <w:t>18</w:t>
            </w:r>
            <w:r>
              <w:rPr>
                <w:sz w:val="21"/>
              </w:rPr>
              <w:t>.人机管理安全系统：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下肢喷口涡流浴槽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1.材质：亚克力（PMMA高分子材料)一体成型）；自带座椅设计，一体式槽体，双腿</w:t>
            </w:r>
            <w:r>
              <w:rPr>
                <w:sz w:val="21"/>
              </w:rPr>
              <w:t>可</w:t>
            </w:r>
            <w:r>
              <w:rPr>
                <w:sz w:val="21"/>
              </w:rPr>
              <w:t>在同一浴槽中进行水疗。（</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3.外形尺寸：≥1050×950×700mm</w:t>
            </w:r>
          </w:p>
          <w:p>
            <w:pPr>
              <w:pStyle w:val="null3"/>
              <w:ind w:firstLine="420"/>
              <w:jc w:val="both"/>
            </w:pPr>
            <w:r>
              <w:rPr>
                <w:sz w:val="21"/>
              </w:rPr>
              <w:t>4.内槽尺寸：≥650×440×400mm</w:t>
            </w:r>
          </w:p>
          <w:p>
            <w:pPr>
              <w:pStyle w:val="null3"/>
              <w:ind w:firstLine="420"/>
              <w:jc w:val="both"/>
            </w:pPr>
            <w:r>
              <w:rPr>
                <w:sz w:val="21"/>
              </w:rPr>
              <w:t>5.智能处方：固定处方≥20个，智能储存。</w:t>
            </w:r>
          </w:p>
          <w:p>
            <w:pPr>
              <w:pStyle w:val="null3"/>
              <w:ind w:firstLine="420"/>
              <w:jc w:val="both"/>
            </w:pPr>
            <w:r>
              <w:rPr>
                <w:sz w:val="21"/>
              </w:rPr>
              <w:t>6.恒温功能：水温调节范围18℃～45℃。</w:t>
            </w:r>
          </w:p>
          <w:p>
            <w:pPr>
              <w:pStyle w:val="null3"/>
              <w:ind w:firstLine="420"/>
              <w:jc w:val="both"/>
            </w:pPr>
            <w:r>
              <w:rPr>
                <w:sz w:val="21"/>
              </w:rPr>
              <w:t>7.时间和温度显示：动态显示水温，通过恒温装置使水温达到设定温度时，恒温器停止工作。</w:t>
            </w:r>
          </w:p>
          <w:p>
            <w:pPr>
              <w:pStyle w:val="null3"/>
              <w:ind w:firstLine="420"/>
              <w:jc w:val="both"/>
            </w:pPr>
            <w:r>
              <w:rPr>
                <w:sz w:val="21"/>
              </w:rPr>
              <w:t>8.多感官光疗 LED：水下≥30点光源池底灯≥2只（七色可变化、也可固定光颜色），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9.LCD液晶屏触控面板：防水，安全，具有自动锁键和实时显示温度功能</w:t>
            </w:r>
          </w:p>
          <w:p>
            <w:pPr>
              <w:pStyle w:val="null3"/>
              <w:ind w:firstLine="420"/>
              <w:jc w:val="both"/>
            </w:pPr>
            <w:r>
              <w:rPr>
                <w:sz w:val="21"/>
              </w:rPr>
              <w:t>10.音乐疗法：</w:t>
            </w:r>
            <w:r>
              <w:rPr>
                <w:sz w:val="21"/>
              </w:rPr>
              <w:t>可</w:t>
            </w:r>
            <w:r>
              <w:rPr>
                <w:sz w:val="21"/>
              </w:rPr>
              <w:t>使用蓝牙、</w:t>
            </w:r>
            <w:r>
              <w:rPr>
                <w:sz w:val="21"/>
              </w:rPr>
              <w:t>USB等载入读取</w:t>
            </w:r>
          </w:p>
          <w:p>
            <w:pPr>
              <w:pStyle w:val="null3"/>
              <w:ind w:firstLine="420"/>
              <w:jc w:val="both"/>
            </w:pPr>
            <w:r>
              <w:rPr>
                <w:sz w:val="21"/>
              </w:rPr>
              <w:t>11.涡流喷</w:t>
            </w:r>
            <w:r>
              <w:rPr>
                <w:sz w:val="21"/>
              </w:rPr>
              <w:t>嘴</w:t>
            </w:r>
            <w:r>
              <w:rPr>
                <w:sz w:val="21"/>
              </w:rPr>
              <w:t>≥15只，每只喷</w:t>
            </w:r>
            <w:r>
              <w:rPr>
                <w:sz w:val="21"/>
              </w:rPr>
              <w:t>嘴</w:t>
            </w:r>
            <w:r>
              <w:rPr>
                <w:sz w:val="21"/>
              </w:rPr>
              <w:t>均可</w:t>
            </w:r>
            <w:r>
              <w:rPr>
                <w:sz w:val="21"/>
              </w:rPr>
              <w:t>360度调节，强度也可控制，拆卸清洗容易，具备实时显示涡流强度大小的压力表</w:t>
            </w:r>
          </w:p>
          <w:p>
            <w:pPr>
              <w:pStyle w:val="null3"/>
              <w:ind w:firstLine="420"/>
              <w:jc w:val="both"/>
            </w:pPr>
            <w:r>
              <w:rPr>
                <w:sz w:val="21"/>
              </w:rPr>
              <w:t>12.气泡喷</w:t>
            </w:r>
            <w:r>
              <w:rPr>
                <w:sz w:val="21"/>
              </w:rPr>
              <w:t>嘴</w:t>
            </w:r>
            <w:r>
              <w:rPr>
                <w:sz w:val="21"/>
              </w:rPr>
              <w:t>≥12只，喷</w:t>
            </w:r>
            <w:r>
              <w:rPr>
                <w:sz w:val="21"/>
              </w:rPr>
              <w:t>嘴</w:t>
            </w:r>
            <w:r>
              <w:rPr>
                <w:sz w:val="21"/>
              </w:rPr>
              <w:t>气孔</w:t>
            </w:r>
            <w:r>
              <w:rPr>
                <w:sz w:val="21"/>
              </w:rPr>
              <w:t>≥72个。气泡强度≥3档可调。</w:t>
            </w:r>
          </w:p>
          <w:p>
            <w:pPr>
              <w:pStyle w:val="null3"/>
              <w:ind w:firstLine="420"/>
              <w:jc w:val="both"/>
            </w:pPr>
            <w:r>
              <w:rPr>
                <w:sz w:val="21"/>
              </w:rPr>
              <w:t>13.进水方式;至少龙头瀑布进水三件套</w:t>
            </w:r>
          </w:p>
          <w:p>
            <w:pPr>
              <w:pStyle w:val="null3"/>
              <w:ind w:firstLine="420"/>
              <w:jc w:val="both"/>
            </w:pPr>
            <w:r>
              <w:rPr>
                <w:sz w:val="21"/>
              </w:rPr>
              <w:t>14.排水方式：手动下水器</w:t>
            </w:r>
          </w:p>
          <w:p>
            <w:pPr>
              <w:pStyle w:val="null3"/>
              <w:ind w:firstLine="420"/>
              <w:jc w:val="both"/>
            </w:pPr>
            <w:r>
              <w:rPr>
                <w:sz w:val="21"/>
              </w:rPr>
              <w:t>15.最大水容量≥50L</w:t>
            </w:r>
          </w:p>
          <w:p>
            <w:pPr>
              <w:pStyle w:val="null3"/>
              <w:ind w:firstLine="420"/>
              <w:jc w:val="both"/>
            </w:pPr>
            <w:r>
              <w:rPr>
                <w:sz w:val="21"/>
              </w:rPr>
              <w:t>16.安全设置：水电分离、防干烧，防漏电保护装置≥2套</w:t>
            </w:r>
          </w:p>
          <w:p>
            <w:pPr>
              <w:pStyle w:val="null3"/>
              <w:ind w:firstLine="420"/>
              <w:jc w:val="both"/>
            </w:pPr>
            <w:r>
              <w:rPr>
                <w:sz w:val="21"/>
              </w:rPr>
              <w:t>17.消毒方式：臭氧消毒，消毒时具有红色工作灯显示，消毒功能工作时臭氧气体外泄露量≤0.01mg/m³（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18.洗浴功能：配备压力花洒</w:t>
            </w:r>
          </w:p>
          <w:p>
            <w:pPr>
              <w:pStyle w:val="null3"/>
              <w:ind w:firstLine="420"/>
              <w:jc w:val="both"/>
            </w:pPr>
            <w:r>
              <w:rPr>
                <w:sz w:val="21"/>
              </w:rPr>
              <w:t>19.人机管理安全系统：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ind w:firstLine="420"/>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水下运动康复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有关医疗器械</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(25.0分)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采购需求”-“（三）用户需求书”中的条款一一填写投标货物及配套服务的实际数据，填写符合情况。对于“2.技术标准与要求”附表一至五的内容： 1.标注“▲”的非实质性条款：完全满足或优于一项标注“▲”的非实质性条款的，得1分；共计16项，本小项最高16分。 2.非标注“▲”的非实质性条款，总数量计为155项。 根据非标注“▲”的非实质性条款数量中，完全满足或优于的条款数量，与条款总数量的比值来计分。即，本小项得分=完全满足或优于的条款数量÷条款总数量×本小项分值9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 8分：制造与检验标准完整规范；生产经销计划详实，节点清晰；性能功能全面贴合临床需求，具备独特优势；选型配置安全稳定、节能高效，数据支撑充分，方案逻辑严密。 5分：制造检验标准明确，符合行业要求；生产经销计划合理，有具体安排；性能功能满足多数临床需求；选型配置兼顾安全节能，方案内容完整。 2分：制造检验标准表述简略，缺乏细节；生产经销计划模糊，缺乏可行性；性能功能描述与临床需求关联度低；选型配置未突出关键指标，内容简略。 0分：未阐述制造检验标准、生产经销计划；性能功能与临床需求无关；选型配置未考虑安全节能，方案内容残缺不全或逻辑错误。</w:t>
            </w:r>
          </w:p>
        </w:tc>
      </w:tr>
      <w:tr>
        <w:tc>
          <w:tcPr>
            <w:tcW w:type="dxa" w:w="922"/>
            <w:gridSpan w:val="2"/>
            <w:vMerge/>
          </w:tcPr>
          <w:p/>
        </w:tc>
        <w:tc>
          <w:tcPr>
            <w:tcW w:type="dxa" w:w="2307"/>
          </w:tcPr>
          <w:p>
            <w:pPr>
              <w:pStyle w:val="null3"/>
              <w:jc w:val="left"/>
            </w:pPr>
            <w:r>
              <w:rPr/>
              <w:t>投标人的供货保障 (2.0分)</w:t>
            </w:r>
          </w:p>
        </w:tc>
        <w:tc>
          <w:tcPr>
            <w:tcW w:type="dxa" w:w="5076"/>
          </w:tcPr>
          <w:p>
            <w:pPr>
              <w:pStyle w:val="null3"/>
              <w:jc w:val="left"/>
            </w:pPr>
            <w:r>
              <w:rPr/>
              <w:t>投标人针对本项目制定供货保障方案，对主要内容进行分析，包括但不限于：及时供货的保障措施；供货渠道的稳定性、充足性。 2分：及时供货措施涵盖全流程应急预案；供货渠道有长期合作优质供应商，产能储备充足，物流运输方案成熟，可提供供应商资质及运输协议等证明材料。 1分：及时供货措施简单笼统；供货渠道说明模糊，未提供供应商有效信息；物流运输方案缺失关键细节，难以保障供货稳定性。 0分：未提及及时供货措施与供货渠道；或方案内容空洞无具体计划，无法证明具备供货保障能力。</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 5分：包装运输等计划规范专业，投保齐全；安装调试步骤明确，时间节点清晰；设备操作培训方案详尽；质量保证期长，维护保养计划细致；应急服务预案完备，响应及时。 3分：包装运输等计划合理；安装调试有安排；设备操作培训计划基本可行；有质量保证与维护保养措施；应急服务预案满足基础需求。 1分：包装运输等计划简略；安装调试安排模糊；设备操作培训内容笼统；质量保证与维护措施不具体；应急服务预案缺乏细节。 0分：未涉及售后服务关键内容；或方案空洞无实际计划，无法保障设备售后使用与维护。</w:t>
            </w:r>
          </w:p>
        </w:tc>
      </w:tr>
      <w:tr>
        <w:tc>
          <w:tcPr>
            <w:tcW w:type="dxa" w:w="922"/>
            <w:gridSpan w:val="2"/>
            <w:vMerge/>
          </w:tcPr>
          <w:p/>
        </w:tc>
        <w:tc>
          <w:tcPr>
            <w:tcW w:type="dxa" w:w="2307"/>
          </w:tcPr>
          <w:p>
            <w:pPr>
              <w:pStyle w:val="null3"/>
              <w:jc w:val="left"/>
            </w:pPr>
            <w:r>
              <w:rPr/>
              <w:t>以往案例视频 (12.0分)</w:t>
            </w:r>
          </w:p>
        </w:tc>
        <w:tc>
          <w:tcPr>
            <w:tcW w:type="dxa" w:w="5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展示内容包括但不限于： （1）外观展示：①设计；②尺寸、材质以及③与环境的适配性（每符合①至③之一的，得1分，最高3分）。 （2）技术特点和功能演示：介绍系统的技术特点，包括：①嵌入式电动跑台拆卸与停止、②升降移位、③水流控制、④温度调节、⑤监测控制等（每符合①至⑤之一的，得1分，最高5分）。 3）场景演示：演示水中减重的训练动作，包括：①水中交替踏步；②水中单腿站立抗涡流；③水中髋关节抗阻外展；④水中半蹲动态稳定性训练等（每符合①至④之一的，得1分，最高4分）。 注：投标人须制作上述效果演示视频，伴语音讲解，演示视频须伴语音讲解，总时间不超过10分钟，以通用格式存入U盘并密封，外包装注明投标人名称。请投标人授权代表于提交投标文件截止时间前的30分钟内，在佛山市顺德区公共资源交易中心（佛山市顺德区大良观绿路4号恒实置业广场1号楼裙楼）本项目开标室204（详见现场指引），提交演示视频U盘给采购代理机构。</w:t>
            </w:r>
          </w:p>
        </w:tc>
      </w:tr>
      <w:tr>
        <w:tc>
          <w:tcPr>
            <w:tcW w:type="dxa" w:w="922"/>
            <w:gridSpan w:val="2"/>
            <w:vMerge/>
          </w:tcPr>
          <w:p/>
        </w:tc>
        <w:tc>
          <w:tcPr>
            <w:tcW w:type="dxa" w:w="2307"/>
          </w:tcPr>
          <w:p>
            <w:pPr>
              <w:pStyle w:val="null3"/>
              <w:jc w:val="left"/>
            </w:pPr>
            <w:r>
              <w:rPr/>
              <w:t>全生命周期方案 (8.0分)</w:t>
            </w:r>
          </w:p>
        </w:tc>
        <w:tc>
          <w:tcPr>
            <w:tcW w:type="dxa" w:w="5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 8分：全生命周期方案完整覆盖各阶段；质保后保修方案清晰，定价合理；消耗品周期、价格明确；水质管理与维修服务计划科学，有应急预案与技术保障。 5分：涵盖全生命周期主要内容；质保后保修有方案，价格说明较明确；消耗品信息基本完整；水质管理与维修服务有措施，能满足基础需求。 2分：全生命周期方案内容简略；质保后保修方案模糊，价格未明确；消耗品信息缺失关键内容；水质管理与维修服务措施笼统，缺乏细节。 0分：未涉及全生命周期关键内容；或方案空洞无实际计划，无法保障设备全周期运行与管理。 注：投标文件提供上述方案并附详细分析支撑或证明材料，作为评分依据。</w:t>
            </w:r>
          </w:p>
        </w:tc>
      </w:tr>
      <w:tr>
        <w:tc>
          <w:tcPr>
            <w:tcW w:type="dxa" w:w="922"/>
            <w:gridSpan w:val="2"/>
            <w:vMerge/>
          </w:tcPr>
          <w:p/>
        </w:tc>
        <w:tc>
          <w:tcPr>
            <w:tcW w:type="dxa" w:w="2307"/>
          </w:tcPr>
          <w:p>
            <w:pPr>
              <w:pStyle w:val="null3"/>
              <w:jc w:val="left"/>
            </w:pPr>
            <w:r>
              <w:rPr/>
              <w:t>技术支持 (5.0分)</w:t>
            </w:r>
          </w:p>
        </w:tc>
        <w:tc>
          <w:tcPr>
            <w:tcW w:type="dxa" w:w="5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 5分：患者理疗培训方案科学系统，分阶段目标明确；医护人员技术及设备培训内容全面，含理论实操考核，配备专业师资与教材。 3分：患者理疗培训有计划，步骤清晰；医护人员培训涵盖主要技术和设备操作，有培训流程与考核方式，内容较完整。 1分：患者理疗培训方案简略，缺乏细节；医护人员培训内容笼统，未明确技术要点与设备使用规范，考核标准模糊。 0分：未提及患者理疗和医护人员培训内容；或方案空洞无实际培训安排，无法满足技术支持需求。 注：投标文件提供上述方案并附详细分析支撑或证明材料佐证；提供上述培训承诺函，作为评分依据。</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投标人自2022年1月1日以来（以合同签订时间为准），具备与本项目“多功能水下运动康复系统”同类的供应设备项目经验，每提供1项得1分，最高5分。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center"/>
      </w:pPr>
      <w:r>
        <w:rPr>
          <w:sz w:val="28"/>
          <w:b/>
        </w:rPr>
        <w:t>采购合同</w:t>
      </w:r>
    </w:p>
    <w:p>
      <w:pPr>
        <w:pStyle w:val="null3"/>
        <w:jc w:val="both"/>
      </w:pPr>
      <w:r>
        <w:rPr>
          <w:sz w:val="22"/>
          <w:b/>
        </w:rPr>
        <w:t>甲方：</w:t>
      </w:r>
      <w:r>
        <w:rPr>
          <w:sz w:val="22"/>
          <w:b/>
          <w:u w:val="single"/>
        </w:rPr>
        <w:t>南方医科大学第八附属医院（佛山市顺德区第一人民医院）</w:t>
      </w:r>
    </w:p>
    <w:p>
      <w:pPr>
        <w:pStyle w:val="null3"/>
        <w:jc w:val="both"/>
      </w:pPr>
      <w:r>
        <w:rPr>
          <w:sz w:val="22"/>
          <w:b/>
        </w:rPr>
        <w:t>乙方：</w:t>
      </w:r>
    </w:p>
    <w:p>
      <w:pPr>
        <w:pStyle w:val="null3"/>
        <w:ind w:firstLine="440"/>
        <w:jc w:val="both"/>
      </w:pPr>
      <w:r>
        <w:rPr>
          <w:sz w:val="22"/>
        </w:rPr>
        <w:t>根据《中华人民共和国政府采购法》及</w:t>
      </w:r>
      <w:r>
        <w:rPr>
          <w:sz w:val="22"/>
          <w:u w:val="single"/>
        </w:rPr>
        <w:t xml:space="preserve">           </w:t>
      </w:r>
      <w:r>
        <w:rPr>
          <w:sz w:val="22"/>
          <w:u w:val="single"/>
        </w:rPr>
        <w:t>项目</w:t>
      </w:r>
      <w:r>
        <w:rPr>
          <w:sz w:val="22"/>
        </w:rPr>
        <w:t>的招标结果和招投标文件的要求，甲、乙双方经协商确定，为明确双方责任和权利，特签订本合同，共同遵守。具体条款如下：</w:t>
      </w:r>
    </w:p>
    <w:p>
      <w:pPr>
        <w:pStyle w:val="null3"/>
        <w:jc w:val="both"/>
      </w:pPr>
      <w:r>
        <w:rPr>
          <w:sz w:val="22"/>
          <w:b/>
        </w:rPr>
        <w:t>第一条　合同设备</w:t>
      </w:r>
    </w:p>
    <w:p>
      <w:pPr>
        <w:pStyle w:val="null3"/>
        <w:ind w:firstLine="440"/>
        <w:jc w:val="both"/>
      </w:pPr>
      <w:r>
        <w:rPr>
          <w:sz w:val="22"/>
        </w:rPr>
        <w:t>乙方负责向甲方供应下表中所列设备及负责安装调试。</w:t>
      </w:r>
      <w:r>
        <w:rPr>
          <w:sz w:val="22"/>
        </w:rPr>
        <w:t xml:space="preserve">   </w:t>
      </w:r>
      <w:r>
        <w:rPr>
          <w:sz w:val="22"/>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品牌</w:t>
            </w:r>
            <w:r>
              <w:rPr>
                <w:sz w:val="22"/>
              </w:rPr>
              <w:t>/</w:t>
            </w:r>
            <w:r>
              <w:rPr>
                <w:sz w:val="22"/>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保用保修期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2"/>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2"/>
        </w:rPr>
        <w:t>名称、产地品牌、规格型号需与注册证描述一致。消毒设备在注册证号栏中分别填入注册证号、卫生许可证号、卫生许可证批号。合同设备如属</w:t>
      </w:r>
      <w:r>
        <w:rPr>
          <w:sz w:val="21"/>
        </w:rPr>
        <w:t>强制检定</w:t>
      </w:r>
      <w:r>
        <w:rPr>
          <w:sz w:val="22"/>
        </w:rPr>
        <w:t>的，乙方需提供计量合格证。</w:t>
      </w:r>
    </w:p>
    <w:p>
      <w:pPr>
        <w:pStyle w:val="null3"/>
        <w:jc w:val="both"/>
      </w:pPr>
      <w:r>
        <w:rPr>
          <w:sz w:val="22"/>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2"/>
          <w:b/>
        </w:rPr>
        <w:t>第二条　合同金额</w:t>
      </w:r>
    </w:p>
    <w:p>
      <w:pPr>
        <w:pStyle w:val="null3"/>
        <w:ind w:firstLine="440"/>
        <w:jc w:val="both"/>
      </w:pPr>
      <w:r>
        <w:rPr>
          <w:sz w:val="22"/>
        </w:rPr>
        <w:t>合同总金额为：（大写）人民币元整，（小写）￥</w:t>
      </w:r>
      <w:r>
        <w:rPr>
          <w:sz w:val="22"/>
          <w:u w:val="single"/>
        </w:rPr>
        <w:t xml:space="preserve">            </w:t>
      </w:r>
      <w:r>
        <w:rPr>
          <w:sz w:val="22"/>
          <w:u w:val="single"/>
        </w:rPr>
        <w:t>元</w:t>
      </w:r>
      <w:r>
        <w:rPr>
          <w:sz w:val="22"/>
        </w:rPr>
        <w:t>，包括设备、零配件的购置、包装、仓储、运输、安装、与信息系统软硬件相关的对接费用、验收合格之前及保修期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2"/>
          <w:b/>
        </w:rPr>
        <w:t>第三条　付款方式</w:t>
      </w:r>
    </w:p>
    <w:p>
      <w:pPr>
        <w:pStyle w:val="null3"/>
        <w:jc w:val="both"/>
      </w:pPr>
      <w:r>
        <w:rPr>
          <w:sz w:val="21"/>
        </w:rPr>
        <w:t>（</w:t>
      </w:r>
      <w:r>
        <w:rPr>
          <w:sz w:val="21"/>
        </w:rPr>
        <w:t>1</w:t>
      </w:r>
      <w:r>
        <w:rPr>
          <w:sz w:val="21"/>
        </w:rPr>
        <w:t>）签订合同后，收到</w:t>
      </w:r>
      <w:r>
        <w:rPr>
          <w:sz w:val="21"/>
        </w:rPr>
        <w:t>发票等资料并</w:t>
      </w:r>
      <w:r>
        <w:rPr>
          <w:sz w:val="21"/>
        </w:rPr>
        <w:t>审核无误后</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w:t>
      </w:r>
      <w:r>
        <w:rPr>
          <w:sz w:val="21"/>
        </w:rPr>
        <w:t>甲方</w:t>
      </w:r>
      <w:r>
        <w:rPr>
          <w:sz w:val="21"/>
        </w:rPr>
        <w:t>收到发票等资料，审核无误后</w:t>
      </w:r>
      <w:r>
        <w:rPr>
          <w:sz w:val="21"/>
        </w:rPr>
        <w:t>10</w:t>
      </w:r>
      <w:r>
        <w:rPr>
          <w:sz w:val="21"/>
        </w:rPr>
        <w:t>个工作日内向</w:t>
      </w:r>
      <w:r>
        <w:rPr>
          <w:sz w:val="21"/>
        </w:rPr>
        <w:t>乙方</w:t>
      </w:r>
      <w:r>
        <w:rPr>
          <w:sz w:val="21"/>
        </w:rPr>
        <w:t>支付合同总价的</w:t>
      </w:r>
      <w:r>
        <w:rPr>
          <w:sz w:val="21"/>
        </w:rPr>
        <w:t>50%</w:t>
      </w:r>
      <w:r>
        <w:rPr>
          <w:sz w:val="21"/>
        </w:rPr>
        <w:t>。</w:t>
      </w:r>
    </w:p>
    <w:p>
      <w:pPr>
        <w:pStyle w:val="null3"/>
        <w:jc w:val="both"/>
      </w:pPr>
      <w:r>
        <w:rPr>
          <w:sz w:val="21"/>
        </w:rPr>
        <w:t>（</w:t>
      </w:r>
      <w:r>
        <w:rPr>
          <w:sz w:val="21"/>
        </w:rPr>
        <w:t>3</w:t>
      </w:r>
      <w:r>
        <w:rPr>
          <w:sz w:val="21"/>
        </w:rPr>
        <w:t>）设备经过</w:t>
      </w:r>
      <w:r>
        <w:rPr>
          <w:sz w:val="21"/>
        </w:rPr>
        <w:t>3</w:t>
      </w:r>
      <w:r>
        <w:rPr>
          <w:sz w:val="21"/>
        </w:rPr>
        <w:t>个月的试运行，运行正常，配套完善，功能达到临床需求，经乙方提出验收要求，可进入验收流程，</w:t>
      </w:r>
      <w:r>
        <w:rPr/>
        <w:t>甲方</w:t>
      </w:r>
      <w:r>
        <w:rPr/>
        <w:t>收到</w:t>
      </w:r>
      <w:r>
        <w:rPr/>
        <w:t>乙方</w:t>
      </w:r>
      <w:r>
        <w:rPr/>
        <w:t>验收申请</w:t>
      </w:r>
      <w:r>
        <w:rPr/>
        <w:t>7</w:t>
      </w:r>
      <w:r>
        <w:rPr/>
        <w:t>日内</w:t>
      </w:r>
      <w:r>
        <w:rPr>
          <w:sz w:val="21"/>
        </w:rPr>
        <w:t>组织验收，</w:t>
      </w:r>
      <w:r>
        <w:rPr>
          <w:sz w:val="21"/>
        </w:rPr>
        <w:t>验收通过后，甲方收到发票等资料，</w:t>
      </w:r>
      <w:r>
        <w:rPr>
          <w:sz w:val="21"/>
        </w:rPr>
        <w:t>审核</w:t>
      </w:r>
      <w:r>
        <w:rPr>
          <w:sz w:val="21"/>
        </w:rPr>
        <w:t>无误</w:t>
      </w:r>
      <w:r>
        <w:rPr>
          <w:sz w:val="21"/>
        </w:rPr>
        <w:t>后</w:t>
      </w:r>
      <w:r>
        <w:rPr>
          <w:sz w:val="21"/>
        </w:rPr>
        <w:t>10</w:t>
      </w:r>
      <w:r>
        <w:rPr>
          <w:sz w:val="21"/>
        </w:rPr>
        <w:t>个工作日内向乙方支付合同总价的</w:t>
      </w:r>
      <w:r>
        <w:rPr>
          <w:sz w:val="21"/>
        </w:rPr>
        <w:t>2</w:t>
      </w:r>
      <w:r>
        <w:rPr>
          <w:sz w:val="21"/>
        </w:rPr>
        <w:t>0%</w:t>
      </w:r>
      <w:r>
        <w:rPr>
          <w:sz w:val="21"/>
        </w:rPr>
        <w:t>。</w:t>
      </w:r>
    </w:p>
    <w:p>
      <w:pPr>
        <w:pStyle w:val="null3"/>
        <w:jc w:val="both"/>
      </w:pPr>
      <w:r>
        <w:rPr>
          <w:sz w:val="21"/>
        </w:rPr>
        <w:t>（</w:t>
      </w:r>
      <w:r>
        <w:rPr>
          <w:sz w:val="21"/>
        </w:rPr>
        <w:t>4</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2"/>
          <w:b/>
        </w:rPr>
        <w:t>第四条　交付时间、地点</w:t>
      </w:r>
    </w:p>
    <w:p>
      <w:pPr>
        <w:pStyle w:val="null3"/>
        <w:jc w:val="both"/>
      </w:pPr>
      <w:r>
        <w:rPr>
          <w:sz w:val="22"/>
        </w:rPr>
        <w:t>1.</w:t>
      </w:r>
      <w:r>
        <w:rPr>
          <w:sz w:val="22"/>
        </w:rPr>
        <w:t>交货地点：甲方指定地点</w:t>
      </w:r>
      <w:r>
        <w:rPr>
          <w:sz w:val="22"/>
        </w:rPr>
        <w:t>/</w:t>
      </w:r>
      <w:r>
        <w:rPr>
          <w:sz w:val="22"/>
        </w:rPr>
        <w:t>仓库（包括安装至指定位置）。</w:t>
      </w:r>
    </w:p>
    <w:p>
      <w:pPr>
        <w:pStyle w:val="null3"/>
        <w:jc w:val="both"/>
      </w:pPr>
      <w:r>
        <w:rPr>
          <w:sz w:val="22"/>
        </w:rPr>
        <w:t>2.</w:t>
      </w:r>
      <w:r>
        <w:rPr>
          <w:sz w:val="22"/>
        </w:rPr>
        <w:t>交货期限：</w:t>
      </w:r>
      <w:r>
        <w:rPr>
          <w:sz w:val="22"/>
        </w:rPr>
        <w:t>合同完成签订，</w:t>
      </w:r>
      <w:r>
        <w:rPr>
          <w:sz w:val="22"/>
        </w:rPr>
        <w:t>甲方</w:t>
      </w:r>
      <w:r>
        <w:rPr>
          <w:sz w:val="22"/>
        </w:rPr>
        <w:t>通知发货后</w:t>
      </w:r>
      <w:r>
        <w:rPr>
          <w:sz w:val="22"/>
        </w:rPr>
        <w:t>9</w:t>
      </w:r>
      <w:r>
        <w:rPr>
          <w:sz w:val="22"/>
        </w:rPr>
        <w:t>0</w:t>
      </w:r>
      <w:r>
        <w:rPr>
          <w:sz w:val="22"/>
        </w:rPr>
        <w:t>个自然日内交货，货到</w:t>
      </w:r>
      <w:r>
        <w:rPr>
          <w:sz w:val="22"/>
        </w:rPr>
        <w:t>20</w:t>
      </w:r>
      <w:r>
        <w:rPr>
          <w:sz w:val="22"/>
        </w:rPr>
        <w:t>个自然日内完成安装。</w:t>
      </w:r>
    </w:p>
    <w:p>
      <w:pPr>
        <w:pStyle w:val="null3"/>
        <w:jc w:val="both"/>
      </w:pPr>
      <w:r>
        <w:rPr>
          <w:sz w:val="22"/>
        </w:rPr>
        <w:t>3.</w:t>
      </w:r>
      <w:r>
        <w:rPr>
          <w:sz w:val="22"/>
        </w:rPr>
        <w:t>技术要求：乙方所提供设备，制造日期距交货时间不能超过</w:t>
      </w:r>
      <w:r>
        <w:rPr>
          <w:sz w:val="22"/>
        </w:rPr>
        <w:t>1</w:t>
      </w:r>
      <w:r>
        <w:rPr>
          <w:sz w:val="22"/>
        </w:rPr>
        <w:t>年（国产设备）或</w:t>
      </w:r>
      <w:r>
        <w:rPr>
          <w:sz w:val="22"/>
        </w:rPr>
        <w:t>2</w:t>
      </w:r>
      <w:r>
        <w:rPr>
          <w:sz w:val="22"/>
        </w:rPr>
        <w:t>年（进口设备），是全新的、未使用过的设备，必须符合国家有关规范和环保要求及甲方的技术要求</w:t>
      </w:r>
      <w:r>
        <w:rPr>
          <w:sz w:val="22"/>
        </w:rPr>
        <w:t>,</w:t>
      </w:r>
      <w:r>
        <w:rPr>
          <w:sz w:val="22"/>
        </w:rPr>
        <w:t>并提供设备的出厂检测报告。设备的包装均应有良好的防湿、防锈、防潮、防雨、防腐及防碰撞的措施。凡由于包装不良造成的损失和由此产生的费用均由乙方承担。（不可抗力因素影响造成制造日期距交货时间超过</w:t>
      </w:r>
      <w:r>
        <w:rPr>
          <w:sz w:val="22"/>
        </w:rPr>
        <w:t>1</w:t>
      </w:r>
      <w:r>
        <w:rPr>
          <w:sz w:val="22"/>
        </w:rPr>
        <w:t>年（国产设备）或</w:t>
      </w:r>
      <w:r>
        <w:rPr>
          <w:sz w:val="22"/>
        </w:rPr>
        <w:t>2</w:t>
      </w:r>
      <w:r>
        <w:rPr>
          <w:sz w:val="22"/>
        </w:rPr>
        <w:t>年（进口设备）除外并须经采购人需求管理部门同意。</w:t>
      </w:r>
    </w:p>
    <w:p>
      <w:pPr>
        <w:pStyle w:val="null3"/>
        <w:jc w:val="both"/>
      </w:pPr>
      <w:r>
        <w:rPr>
          <w:sz w:val="22"/>
          <w:b/>
        </w:rPr>
        <w:t>第五条　验收要求</w:t>
      </w:r>
    </w:p>
    <w:p>
      <w:pPr>
        <w:pStyle w:val="null3"/>
        <w:jc w:val="both"/>
      </w:pPr>
      <w:r>
        <w:rPr>
          <w:sz w:val="22"/>
        </w:rPr>
        <w:t>1.</w:t>
      </w:r>
      <w:r>
        <w:rPr>
          <w:sz w:val="22"/>
        </w:rPr>
        <w:t>合同货物安装完成</w:t>
      </w:r>
      <w:r>
        <w:rPr>
          <w:sz w:val="22"/>
        </w:rPr>
        <w:t>并</w:t>
      </w:r>
      <w:r>
        <w:rPr>
          <w:sz w:val="22"/>
        </w:rPr>
        <w:t>正常</w:t>
      </w:r>
      <w:r>
        <w:rPr>
          <w:sz w:val="22"/>
        </w:rPr>
        <w:t>试运行</w:t>
      </w:r>
      <w:r>
        <w:rPr>
          <w:sz w:val="22"/>
        </w:rPr>
        <w:t xml:space="preserve"> </w:t>
      </w:r>
      <w:r>
        <w:rPr>
          <w:sz w:val="22"/>
        </w:rPr>
        <w:t xml:space="preserve">3 </w:t>
      </w:r>
      <w:r>
        <w:rPr>
          <w:sz w:val="22"/>
        </w:rPr>
        <w:t>个</w:t>
      </w:r>
      <w:r>
        <w:rPr>
          <w:sz w:val="22"/>
        </w:rPr>
        <w:t>月后，</w:t>
      </w:r>
      <w:r>
        <w:rPr>
          <w:sz w:val="22"/>
        </w:rPr>
        <w:t>乙方提出验收建议（特殊情况由甲乙双方协商确定），</w:t>
      </w:r>
      <w:r>
        <w:rPr>
          <w:sz w:val="22"/>
        </w:rPr>
        <w:t>甲方收到乙方验收申请</w:t>
      </w:r>
      <w:r>
        <w:rPr>
          <w:sz w:val="21"/>
        </w:rPr>
        <w:t>7</w:t>
      </w:r>
      <w:r>
        <w:rPr>
          <w:sz w:val="21"/>
        </w:rPr>
        <w:t>日内</w:t>
      </w:r>
      <w:r>
        <w:rPr>
          <w:sz w:val="21"/>
        </w:rPr>
        <w:t>组织</w:t>
      </w:r>
      <w:r>
        <w:rPr>
          <w:sz w:val="22"/>
        </w:rPr>
        <w:t>验收</w:t>
      </w:r>
      <w:r>
        <w:rPr>
          <w:sz w:val="22"/>
        </w:rPr>
        <w:t>，验收</w:t>
      </w:r>
      <w:r>
        <w:rPr>
          <w:sz w:val="22"/>
        </w:rPr>
        <w:t>在甲乙双方共同参加下进行</w:t>
      </w:r>
      <w:r>
        <w:rPr>
          <w:sz w:val="21"/>
        </w:rPr>
        <w:t>，验收需填写《南方医科大学</w:t>
      </w:r>
      <w:r>
        <w:rPr>
          <w:sz w:val="21"/>
        </w:rPr>
        <w:t>第八附属医院</w:t>
      </w:r>
      <w:r>
        <w:rPr>
          <w:sz w:val="21"/>
        </w:rPr>
        <w:t>设备验收报告》</w:t>
      </w:r>
      <w:r>
        <w:rPr>
          <w:sz w:val="22"/>
        </w:rPr>
        <w:t>。</w:t>
      </w:r>
      <w:r>
        <w:rPr>
          <w:sz w:val="21"/>
        </w:rPr>
        <w:t>如果属于《中华人民共和国计量法》规定的强检计量器具的</w:t>
      </w:r>
      <w:r>
        <w:rPr>
          <w:sz w:val="21"/>
        </w:rPr>
        <w:t>或特种设备</w:t>
      </w:r>
      <w:r>
        <w:rPr>
          <w:sz w:val="21"/>
        </w:rPr>
        <w:t>的，应在验收交付前提交当地法定专业检定部门出具的检定合格证书，检定费用由乙方负责。</w:t>
      </w:r>
      <w:r>
        <w:rPr>
          <w:sz w:val="22"/>
        </w:rPr>
        <w:t>因乙方原因导致设备无法验收的，甲方有权解除合同并要求乙方承担违约责任。如属放射诊疗设备的还必需待取得委托第三方国家认可的检测机构出具的合格检测报告后方可进行验收。</w:t>
      </w:r>
    </w:p>
    <w:p>
      <w:pPr>
        <w:pStyle w:val="null3"/>
        <w:jc w:val="both"/>
      </w:pPr>
      <w:r>
        <w:rPr>
          <w:sz w:val="22"/>
        </w:rPr>
        <w:t>2.</w:t>
      </w:r>
      <w:r>
        <w:rPr>
          <w:sz w:val="22"/>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2"/>
        </w:rPr>
        <w:t>3.</w:t>
      </w:r>
      <w:r>
        <w:rPr>
          <w:sz w:val="22"/>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2"/>
        </w:rPr>
        <w:t>4.</w:t>
      </w:r>
      <w:r>
        <w:rPr>
          <w:sz w:val="22"/>
        </w:rPr>
        <w:t>如果合同设备运输和安装过程中因事故造成货物短缺、损坏，乙方应及时安排换装，以保证合同设备安装的成功完成。换货的相关费用由乙方承担。</w:t>
      </w:r>
    </w:p>
    <w:p>
      <w:pPr>
        <w:pStyle w:val="null3"/>
        <w:jc w:val="both"/>
      </w:pPr>
      <w:r>
        <w:rPr>
          <w:sz w:val="22"/>
        </w:rPr>
        <w:t>5.</w:t>
      </w:r>
      <w:r>
        <w:rPr>
          <w:sz w:val="22"/>
        </w:rPr>
        <w:t>乙方保证合同项下提供的设备不侵犯任何第三方的专利、商标或版权。否则，乙方须承担对第三方的专利或版权的侵权责任并承担因此而发生的所有费用。</w:t>
      </w:r>
    </w:p>
    <w:p>
      <w:pPr>
        <w:pStyle w:val="null3"/>
        <w:jc w:val="both"/>
      </w:pPr>
      <w:r>
        <w:rPr>
          <w:sz w:val="22"/>
          <w:b/>
        </w:rPr>
        <w:t>第六条　质量保证及售后服务</w:t>
      </w:r>
    </w:p>
    <w:p>
      <w:pPr>
        <w:pStyle w:val="null3"/>
        <w:jc w:val="both"/>
      </w:pPr>
      <w:r>
        <w:rPr>
          <w:sz w:val="22"/>
        </w:rPr>
        <w:t>1.</w:t>
      </w:r>
      <w:r>
        <w:rPr>
          <w:sz w:val="22"/>
        </w:rPr>
        <w:t>合同设备保用保修期（质保期）为本项目有关部门验收签字之日起计算，具体时长以设备清单标注年限计算。如无特别注明均为整机质保，保用保修期内免费更换零配件。</w:t>
      </w:r>
    </w:p>
    <w:p>
      <w:pPr>
        <w:pStyle w:val="null3"/>
        <w:jc w:val="both"/>
      </w:pPr>
      <w:r>
        <w:rPr>
          <w:sz w:val="22"/>
        </w:rPr>
        <w:t>2.</w:t>
      </w:r>
      <w:r>
        <w:rPr>
          <w:sz w:val="22"/>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2"/>
        </w:rPr>
        <w:t>3.</w:t>
      </w:r>
      <w:r>
        <w:rPr>
          <w:sz w:val="22"/>
        </w:rPr>
        <w:t>保用保修期满后乙方对设备终身负责维修服务，长期以优惠价提供零配件。保用保修期内非因甲方的人为原因而出现产品质量及安装问题，由乙方负责包修、包换或包退，并承担因此而产生的一切费用。</w:t>
      </w:r>
    </w:p>
    <w:p>
      <w:pPr>
        <w:pStyle w:val="null3"/>
        <w:jc w:val="both"/>
      </w:pPr>
      <w:r>
        <w:rPr>
          <w:sz w:val="22"/>
        </w:rPr>
        <w:t>4.</w:t>
      </w:r>
      <w:r>
        <w:rPr>
          <w:sz w:val="22"/>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2"/>
        </w:rPr>
        <w:t>5.</w:t>
      </w:r>
      <w:r>
        <w:rPr>
          <w:sz w:val="22"/>
        </w:rPr>
        <w:t>保用保修期内非因甲方的人为原因而出现产品质量及安装问题，由乙方负责包修、包换或包退，并承担因此而产生的一切费用。提供</w:t>
      </w:r>
      <w:r>
        <w:rPr>
          <w:sz w:val="22"/>
        </w:rPr>
        <w:t>7</w:t>
      </w:r>
      <w:r>
        <w:rPr>
          <w:sz w:val="22"/>
        </w:rPr>
        <w:t>×</w:t>
      </w:r>
      <w:r>
        <w:rPr>
          <w:sz w:val="22"/>
        </w:rPr>
        <w:t>24</w:t>
      </w:r>
      <w:r>
        <w:rPr>
          <w:sz w:val="22"/>
        </w:rPr>
        <w:t>小时电话维护响应服务，</w:t>
      </w:r>
      <w:r>
        <w:rPr>
          <w:sz w:val="22"/>
        </w:rPr>
        <w:t>2</w:t>
      </w:r>
      <w:r>
        <w:rPr>
          <w:sz w:val="22"/>
        </w:rPr>
        <w:t>小时内维修响应，</w:t>
      </w:r>
      <w:r>
        <w:rPr>
          <w:sz w:val="22"/>
        </w:rPr>
        <w:t>24</w:t>
      </w:r>
      <w:r>
        <w:rPr>
          <w:sz w:val="22"/>
        </w:rPr>
        <w:t>小时内到达现场，保证系统的正常运行。质保期内，维修时间超过</w:t>
      </w:r>
      <w:r>
        <w:rPr>
          <w:sz w:val="22"/>
        </w:rPr>
        <w:t>5</w:t>
      </w:r>
      <w:r>
        <w:rPr>
          <w:sz w:val="22"/>
        </w:rPr>
        <w:t>天，提供备用机，或按维修延误时间的</w:t>
      </w:r>
      <w:r>
        <w:rPr>
          <w:sz w:val="22"/>
        </w:rPr>
        <w:t>1:5</w:t>
      </w:r>
      <w:r>
        <w:rPr>
          <w:sz w:val="22"/>
        </w:rPr>
        <w:t>延长保修期。若乙方未能在</w:t>
      </w:r>
      <w:r>
        <w:rPr>
          <w:sz w:val="22"/>
          <w:u w:val="single"/>
        </w:rPr>
        <w:t>24</w:t>
      </w:r>
      <w:r>
        <w:rPr>
          <w:sz w:val="22"/>
        </w:rPr>
        <w:t>小时内派员到现场维修，乙方应向甲方支付合同金额千分之五的违约金</w:t>
      </w:r>
      <w:r>
        <w:rPr>
          <w:sz w:val="22"/>
        </w:rPr>
        <w:t>/</w:t>
      </w:r>
      <w:r>
        <w:rPr>
          <w:sz w:val="22"/>
        </w:rPr>
        <w:t>每次；若乙方未能在</w:t>
      </w:r>
      <w:r>
        <w:rPr>
          <w:sz w:val="22"/>
          <w:u w:val="single"/>
        </w:rPr>
        <w:t>72</w:t>
      </w:r>
      <w:r>
        <w:rPr>
          <w:sz w:val="22"/>
        </w:rPr>
        <w:t>小时内消除障碍，甲方有权聘请第三方消除障碍，由此产生的费用由乙方承担。</w:t>
      </w:r>
    </w:p>
    <w:p>
      <w:pPr>
        <w:pStyle w:val="null3"/>
        <w:jc w:val="both"/>
      </w:pPr>
      <w:r>
        <w:rPr>
          <w:sz w:val="22"/>
        </w:rPr>
        <w:t>（</w:t>
      </w:r>
      <w:r>
        <w:rPr>
          <w:sz w:val="22"/>
        </w:rPr>
        <w:t>1</w:t>
      </w:r>
      <w:r>
        <w:rPr>
          <w:sz w:val="22"/>
        </w:rPr>
        <w:t>）</w:t>
      </w:r>
      <w:r>
        <w:rPr>
          <w:sz w:val="22"/>
        </w:rPr>
        <w:t>多功能水下运动康复系统</w:t>
      </w:r>
      <w:r>
        <w:rPr>
          <w:sz w:val="22"/>
        </w:rPr>
        <w:t>大池主体质保</w:t>
      </w:r>
      <w:r>
        <w:rPr>
          <w:sz w:val="22"/>
        </w:rPr>
        <w:t xml:space="preserve">30 </w:t>
      </w:r>
      <w:r>
        <w:rPr>
          <w:sz w:val="22"/>
        </w:rPr>
        <w:t>年不漏水</w:t>
      </w:r>
      <w:r>
        <w:rPr>
          <w:sz w:val="22"/>
        </w:rPr>
        <w:t>，每月检修一次</w:t>
      </w:r>
      <w:r>
        <w:rPr>
          <w:sz w:val="22"/>
        </w:rPr>
        <w:t>；</w:t>
      </w:r>
      <w:r>
        <w:rPr>
          <w:sz w:val="22"/>
        </w:rPr>
        <w:t>软件保证终身升级，保证数据的安全性；</w:t>
      </w:r>
      <w:r>
        <w:rPr>
          <w:sz w:val="22"/>
        </w:rPr>
        <w:t>提供</w:t>
      </w:r>
      <w:r>
        <w:rPr>
          <w:sz w:val="22"/>
        </w:rPr>
        <w:t>≥</w:t>
      </w:r>
      <w:r>
        <w:rPr>
          <w:sz w:val="22"/>
        </w:rPr>
        <w:t>1</w:t>
      </w:r>
      <w:r>
        <w:rPr>
          <w:sz w:val="22"/>
        </w:rPr>
        <w:t>年水处理耗材</w:t>
      </w:r>
      <w:r>
        <w:rPr>
          <w:sz w:val="22"/>
        </w:rPr>
        <w:t>更换服务</w:t>
      </w:r>
      <w:r>
        <w:rPr>
          <w:sz w:val="22"/>
        </w:rPr>
        <w:t>，零配件在该设备停产后还需保证</w:t>
      </w:r>
      <w:r>
        <w:rPr>
          <w:sz w:val="22"/>
        </w:rPr>
        <w:t>10</w:t>
      </w:r>
      <w:r>
        <w:rPr>
          <w:sz w:val="22"/>
        </w:rPr>
        <w:t>年的供应。</w:t>
      </w:r>
    </w:p>
    <w:p>
      <w:pPr>
        <w:pStyle w:val="null3"/>
        <w:jc w:val="both"/>
      </w:pPr>
      <w:r>
        <w:rPr>
          <w:sz w:val="22"/>
        </w:rPr>
        <w:t>6.</w:t>
      </w:r>
      <w:r>
        <w:rPr>
          <w:sz w:val="22"/>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2"/>
        </w:rPr>
        <w:t>7.</w:t>
      </w:r>
      <w:r>
        <w:rPr>
          <w:sz w:val="22"/>
        </w:rPr>
        <w:t>乙方保证合同设备如需专用消耗材料均已在合同附件中列出，合同附件未列的消耗材料视为包含在合同范围内。</w:t>
      </w:r>
    </w:p>
    <w:p>
      <w:pPr>
        <w:pStyle w:val="null3"/>
        <w:jc w:val="both"/>
      </w:pPr>
      <w:r>
        <w:rPr>
          <w:sz w:val="22"/>
        </w:rPr>
        <w:t>8.</w:t>
      </w:r>
      <w:r>
        <w:rPr>
          <w:sz w:val="22"/>
        </w:rPr>
        <w:t>乙方售后服务机构名称：   ；地址：</w:t>
      </w:r>
    </w:p>
    <w:p>
      <w:pPr>
        <w:pStyle w:val="null3"/>
        <w:ind w:firstLine="220"/>
        <w:jc w:val="both"/>
      </w:pPr>
      <w:r>
        <w:rPr>
          <w:sz w:val="22"/>
        </w:rPr>
        <w:t>联系人：，联系电话和手机：</w:t>
      </w:r>
    </w:p>
    <w:p>
      <w:pPr>
        <w:pStyle w:val="null3"/>
        <w:ind w:firstLine="330"/>
        <w:jc w:val="both"/>
      </w:pPr>
      <w:r>
        <w:rPr>
          <w:sz w:val="22"/>
        </w:rPr>
        <w:t>代理商售后服务机构名称：；地址：</w:t>
      </w:r>
    </w:p>
    <w:p>
      <w:pPr>
        <w:pStyle w:val="null3"/>
        <w:ind w:firstLine="440"/>
        <w:jc w:val="both"/>
      </w:pPr>
      <w:r>
        <w:rPr>
          <w:sz w:val="22"/>
        </w:rPr>
        <w:t>联系人：，联系电话和手机：，</w:t>
      </w:r>
    </w:p>
    <w:p>
      <w:pPr>
        <w:pStyle w:val="null3"/>
        <w:ind w:firstLine="330"/>
        <w:jc w:val="both"/>
      </w:pPr>
      <w:r>
        <w:rPr>
          <w:sz w:val="22"/>
        </w:rPr>
        <w:t>厂家售后服务机构名称：；地址：</w:t>
      </w:r>
    </w:p>
    <w:p>
      <w:pPr>
        <w:pStyle w:val="null3"/>
        <w:ind w:firstLine="440"/>
        <w:jc w:val="both"/>
      </w:pPr>
      <w:r>
        <w:rPr>
          <w:sz w:val="22"/>
        </w:rPr>
        <w:t>联系人：，联系电话和手机：；</w:t>
      </w:r>
    </w:p>
    <w:p>
      <w:pPr>
        <w:pStyle w:val="null3"/>
        <w:jc w:val="both"/>
      </w:pPr>
      <w:r>
        <w:rPr>
          <w:sz w:val="22"/>
          <w:b/>
        </w:rPr>
        <w:t>第七条　违约责任</w:t>
      </w:r>
    </w:p>
    <w:p>
      <w:pPr>
        <w:pStyle w:val="null3"/>
        <w:jc w:val="both"/>
      </w:pPr>
      <w:r>
        <w:rPr>
          <w:sz w:val="22"/>
        </w:rPr>
        <w:t>1.</w:t>
      </w:r>
      <w:r>
        <w:rPr>
          <w:sz w:val="22"/>
        </w:rPr>
        <w:t>乙方交付的货物或提供的服务不符合招标文件、投标文件或本合同规定的，甲方有权拒收，并且乙方须向甲方支付本合同总价</w:t>
      </w:r>
      <w:r>
        <w:rPr>
          <w:sz w:val="22"/>
        </w:rPr>
        <w:t>5%</w:t>
      </w:r>
      <w:r>
        <w:rPr>
          <w:sz w:val="22"/>
        </w:rPr>
        <w:t>的违约金。经两次重新交付仍不符合规定的，甲方有权终止合同，乙方应支付甲方合同总额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2.</w:t>
      </w:r>
      <w:r>
        <w:rPr>
          <w:sz w:val="22"/>
        </w:rPr>
        <w:t>乙方未按要求履行合同义务时，甲方有权拒绝验收，且对逾期交付的货物或工程，乙方从逾期之日起每日按合同总额的</w:t>
      </w:r>
      <w:r>
        <w:rPr>
          <w:sz w:val="22"/>
        </w:rPr>
        <w:t>2</w:t>
      </w:r>
      <w:r>
        <w:rPr>
          <w:sz w:val="22"/>
        </w:rPr>
        <w:t>‰比例向甲方支付违约金；逾期</w:t>
      </w:r>
      <w:r>
        <w:rPr>
          <w:sz w:val="22"/>
        </w:rPr>
        <w:t>15</w:t>
      </w:r>
      <w:r>
        <w:rPr>
          <w:sz w:val="22"/>
        </w:rPr>
        <w:t>日以上时，甲方有权终止合同，乙方应支付甲方合同总额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3.</w:t>
      </w:r>
      <w:r>
        <w:rPr>
          <w:sz w:val="22"/>
        </w:rPr>
        <w:t>甲方未按要求履行合同义务时，且无正当理由拖延付款时，甲方须向乙方支付滞纳金，标准为每日按未付金额的</w:t>
      </w:r>
      <w:r>
        <w:rPr>
          <w:sz w:val="22"/>
        </w:rPr>
        <w:t>2</w:t>
      </w:r>
      <w:r>
        <w:rPr>
          <w:sz w:val="22"/>
        </w:rPr>
        <w:t>‰累计，滞纳金累计不超过未付金额的</w:t>
      </w:r>
      <w:r>
        <w:rPr>
          <w:sz w:val="22"/>
        </w:rPr>
        <w:t>2%</w:t>
      </w:r>
      <w:r>
        <w:rPr>
          <w:sz w:val="22"/>
        </w:rPr>
        <w:t>。</w:t>
      </w:r>
    </w:p>
    <w:p>
      <w:pPr>
        <w:pStyle w:val="null3"/>
        <w:jc w:val="both"/>
      </w:pPr>
      <w:r>
        <w:rPr>
          <w:sz w:val="22"/>
        </w:rPr>
        <w:t>4.</w:t>
      </w:r>
      <w:r>
        <w:rPr>
          <w:sz w:val="22"/>
        </w:rPr>
        <w:t>其它违约责任按《中华人民共和国民法典》处理。</w:t>
      </w:r>
    </w:p>
    <w:p>
      <w:pPr>
        <w:pStyle w:val="null3"/>
        <w:jc w:val="both"/>
      </w:pPr>
      <w:r>
        <w:rPr>
          <w:sz w:val="22"/>
          <w:b/>
        </w:rPr>
        <w:t>第八条　提出异议的时间和方法</w:t>
      </w:r>
    </w:p>
    <w:p>
      <w:pPr>
        <w:pStyle w:val="null3"/>
        <w:jc w:val="both"/>
      </w:pPr>
      <w:r>
        <w:rPr>
          <w:sz w:val="22"/>
        </w:rPr>
        <w:t>1.</w:t>
      </w:r>
      <w:r>
        <w:rPr>
          <w:sz w:val="22"/>
        </w:rPr>
        <w:t>甲方在验收后</w:t>
      </w:r>
      <w:r>
        <w:rPr>
          <w:sz w:val="22"/>
        </w:rPr>
        <w:t>60</w:t>
      </w:r>
      <w:r>
        <w:rPr>
          <w:sz w:val="22"/>
        </w:rPr>
        <w:t>天内如对货物的型号、规格、质量有异议时，应在妥善保管货物的同时，即向乙方提出书面异议。</w:t>
      </w:r>
    </w:p>
    <w:p>
      <w:pPr>
        <w:pStyle w:val="null3"/>
        <w:jc w:val="both"/>
      </w:pPr>
      <w:r>
        <w:rPr>
          <w:sz w:val="22"/>
        </w:rPr>
        <w:t>2.</w:t>
      </w:r>
      <w:r>
        <w:rPr>
          <w:sz w:val="22"/>
        </w:rPr>
        <w:t>乙方在接到甲方书面异议后，应在</w:t>
      </w:r>
      <w:r>
        <w:rPr>
          <w:sz w:val="22"/>
        </w:rPr>
        <w:t>2</w:t>
      </w:r>
      <w:r>
        <w:rPr>
          <w:sz w:val="22"/>
        </w:rPr>
        <w:t>天内负责处理并函复甲方处理情况，否则，即视为默认甲方提出的异议和处理意见。</w:t>
      </w:r>
    </w:p>
    <w:p>
      <w:pPr>
        <w:pStyle w:val="null3"/>
        <w:jc w:val="both"/>
      </w:pPr>
      <w:r>
        <w:rPr>
          <w:sz w:val="22"/>
        </w:rPr>
        <w:t>3.</w:t>
      </w:r>
      <w:r>
        <w:rPr>
          <w:sz w:val="22"/>
        </w:rPr>
        <w:t>甲方因违章操作、保管、保养不善等人为造成货物损毁，所提出的异议乙方有权不予接受。</w:t>
      </w:r>
    </w:p>
    <w:p>
      <w:pPr>
        <w:pStyle w:val="null3"/>
        <w:jc w:val="both"/>
      </w:pPr>
      <w:r>
        <w:rPr>
          <w:sz w:val="22"/>
          <w:b/>
        </w:rPr>
        <w:t>第九条　争议的解决</w:t>
      </w:r>
    </w:p>
    <w:p>
      <w:pPr>
        <w:pStyle w:val="null3"/>
        <w:jc w:val="both"/>
      </w:pPr>
      <w:r>
        <w:rPr>
          <w:sz w:val="22"/>
        </w:rPr>
        <w:t>1.</w:t>
      </w:r>
      <w:r>
        <w:rPr>
          <w:sz w:val="22"/>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2"/>
        </w:rPr>
        <w:t>2.</w:t>
      </w:r>
      <w:r>
        <w:rPr>
          <w:sz w:val="22"/>
        </w:rPr>
        <w:t>法院审理期间，除提交法院审理的事项外，合同其它事项和条款仍应继续履行。</w:t>
      </w:r>
    </w:p>
    <w:p>
      <w:pPr>
        <w:pStyle w:val="null3"/>
        <w:jc w:val="both"/>
      </w:pPr>
      <w:r>
        <w:rPr>
          <w:sz w:val="22"/>
          <w:b/>
        </w:rPr>
        <w:t>第十条　不可抗力</w:t>
      </w:r>
    </w:p>
    <w:p>
      <w:pPr>
        <w:pStyle w:val="null3"/>
        <w:ind w:firstLine="440"/>
        <w:jc w:val="both"/>
      </w:pPr>
      <w:r>
        <w:rPr>
          <w:sz w:val="22"/>
        </w:rPr>
        <w:t>任何一方由于不可抗力原因不能履行合同时，应在不可抗力事件结束后</w:t>
      </w:r>
      <w:r>
        <w:rPr>
          <w:sz w:val="22"/>
        </w:rPr>
        <w:t>1</w:t>
      </w:r>
      <w:r>
        <w:rPr>
          <w:sz w:val="22"/>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第十一条　税费</w:t>
      </w:r>
    </w:p>
    <w:p>
      <w:pPr>
        <w:pStyle w:val="null3"/>
        <w:jc w:val="both"/>
      </w:pPr>
      <w:r>
        <w:rPr>
          <w:sz w:val="22"/>
        </w:rPr>
        <w:t>1.</w:t>
      </w:r>
      <w:r>
        <w:rPr>
          <w:sz w:val="22"/>
        </w:rPr>
        <w:t>中国政府根据现行税法所征收的一切税费均由各缴税责任方独立承担。</w:t>
      </w:r>
    </w:p>
    <w:p>
      <w:pPr>
        <w:pStyle w:val="null3"/>
        <w:jc w:val="both"/>
      </w:pPr>
      <w:r>
        <w:rPr>
          <w:sz w:val="22"/>
        </w:rPr>
        <w:t>2.</w:t>
      </w:r>
      <w:r>
        <w:rPr>
          <w:sz w:val="22"/>
        </w:rPr>
        <w:t>在中国境外发生的与本合同相关的一切税费及不可预见费均由乙方负担。</w:t>
      </w:r>
    </w:p>
    <w:p>
      <w:pPr>
        <w:pStyle w:val="null3"/>
        <w:jc w:val="both"/>
      </w:pPr>
      <w:r>
        <w:rPr>
          <w:sz w:val="22"/>
          <w:b/>
        </w:rPr>
        <w:t>第十二条　合同生效</w:t>
      </w:r>
    </w:p>
    <w:p>
      <w:pPr>
        <w:pStyle w:val="null3"/>
        <w:jc w:val="both"/>
      </w:pPr>
      <w:r>
        <w:rPr>
          <w:sz w:val="22"/>
        </w:rPr>
        <w:t>本合同在甲乙双方法人代表或其授权代表签字盖章之日起生效。</w:t>
      </w:r>
    </w:p>
    <w:p>
      <w:pPr>
        <w:pStyle w:val="null3"/>
        <w:jc w:val="both"/>
      </w:pPr>
      <w:r>
        <w:rPr>
          <w:sz w:val="22"/>
        </w:rPr>
        <w:t>合同的有效期为</w:t>
      </w:r>
      <w:r>
        <w:rPr>
          <w:sz w:val="22"/>
        </w:rPr>
        <w:t>1</w:t>
      </w:r>
      <w:r>
        <w:rPr>
          <w:sz w:val="22"/>
        </w:rPr>
        <w:t>年，质保期及保修期不受合同有效期限定。</w:t>
      </w:r>
    </w:p>
    <w:p>
      <w:pPr>
        <w:pStyle w:val="null3"/>
        <w:jc w:val="both"/>
      </w:pPr>
      <w:r>
        <w:rPr>
          <w:sz w:val="22"/>
          <w:b/>
        </w:rPr>
        <w:t>第十三条　乙方应提供的资料内容</w:t>
      </w:r>
    </w:p>
    <w:p>
      <w:pPr>
        <w:pStyle w:val="null3"/>
        <w:jc w:val="both"/>
      </w:pPr>
      <w:r>
        <w:rPr>
          <w:sz w:val="22"/>
        </w:rPr>
        <w:t>1.</w:t>
      </w:r>
      <w:r>
        <w:rPr>
          <w:sz w:val="22"/>
        </w:rPr>
        <w:t>中国境内制造的产品必须提供出厂合格证。</w:t>
      </w:r>
    </w:p>
    <w:p>
      <w:pPr>
        <w:pStyle w:val="null3"/>
        <w:jc w:val="both"/>
      </w:pPr>
      <w:r>
        <w:rPr>
          <w:sz w:val="22"/>
        </w:rPr>
        <w:t>2.</w:t>
      </w:r>
      <w:r>
        <w:rPr>
          <w:sz w:val="22"/>
        </w:rPr>
        <w:t>提供产品技术（使用）说明书、产品质量说明书、技术服务资料。外文资料均需有中文译本。</w:t>
      </w:r>
    </w:p>
    <w:p>
      <w:pPr>
        <w:pStyle w:val="null3"/>
        <w:jc w:val="both"/>
      </w:pPr>
      <w:r>
        <w:rPr>
          <w:sz w:val="22"/>
        </w:rPr>
        <w:t>3.</w:t>
      </w:r>
      <w:r>
        <w:rPr>
          <w:sz w:val="22"/>
        </w:rPr>
        <w:t>提供完整的厂家原版维修手册、使用及维护光盘。提供维护软件，密码（如需）等维护维修必需的材料和信息。提供完整的安装软件，以便日后系统重装。</w:t>
      </w:r>
    </w:p>
    <w:p>
      <w:pPr>
        <w:pStyle w:val="null3"/>
        <w:jc w:val="both"/>
      </w:pPr>
      <w:r>
        <w:rPr>
          <w:sz w:val="22"/>
        </w:rPr>
        <w:t>4.</w:t>
      </w:r>
      <w:r>
        <w:rPr>
          <w:sz w:val="22"/>
        </w:rPr>
        <w:t>如有备件，乙方应随机向甲方提供一套标准备件包，并列出清单及单价。</w:t>
      </w:r>
    </w:p>
    <w:p>
      <w:pPr>
        <w:pStyle w:val="null3"/>
        <w:jc w:val="both"/>
      </w:pPr>
      <w:r>
        <w:rPr>
          <w:sz w:val="22"/>
        </w:rPr>
        <w:t>5.</w:t>
      </w:r>
      <w:r>
        <w:rPr>
          <w:sz w:val="22"/>
        </w:rPr>
        <w:t>卖方须向买方提供设备的运行、安装、使用环境要求。</w:t>
      </w:r>
    </w:p>
    <w:p>
      <w:pPr>
        <w:pStyle w:val="null3"/>
        <w:jc w:val="both"/>
      </w:pPr>
      <w:r>
        <w:rPr>
          <w:sz w:val="22"/>
          <w:b/>
        </w:rPr>
        <w:t>第十四条　其它</w:t>
      </w:r>
    </w:p>
    <w:p>
      <w:pPr>
        <w:pStyle w:val="null3"/>
        <w:jc w:val="both"/>
      </w:pPr>
      <w:r>
        <w:rPr>
          <w:sz w:val="22"/>
        </w:rPr>
        <w:t>1.</w:t>
      </w:r>
      <w:r>
        <w:rPr>
          <w:sz w:val="22"/>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2"/>
        </w:rPr>
        <w:t>2.</w:t>
      </w:r>
      <w:r>
        <w:rPr>
          <w:sz w:val="22"/>
        </w:rPr>
        <w:t>如一方地址、电话、传真号码有变更，应在变更当日内书面通知对方，否则，应承担相应责任。</w:t>
      </w:r>
    </w:p>
    <w:p>
      <w:pPr>
        <w:pStyle w:val="null3"/>
        <w:jc w:val="both"/>
      </w:pPr>
      <w:r>
        <w:rPr>
          <w:sz w:val="22"/>
        </w:rPr>
        <w:t>3.</w:t>
      </w:r>
      <w:r>
        <w:rPr>
          <w:sz w:val="22"/>
        </w:rPr>
        <w:t>未经甲方书面同意，乙方不得擅自向第三方转让其应履行的合同项下的义务。</w:t>
      </w:r>
    </w:p>
    <w:p>
      <w:pPr>
        <w:pStyle w:val="null3"/>
        <w:jc w:val="both"/>
      </w:pPr>
      <w:r>
        <w:rPr>
          <w:sz w:val="22"/>
        </w:rPr>
        <w:t>4.</w:t>
      </w:r>
      <w:r>
        <w:rPr>
          <w:sz w:val="22"/>
        </w:rPr>
        <w:t>本合同一式份，甲方</w:t>
      </w:r>
      <w:r>
        <w:rPr>
          <w:sz w:val="22"/>
          <w:u w:val="single"/>
        </w:rPr>
        <w:t xml:space="preserve"> </w:t>
      </w:r>
      <w:r>
        <w:rPr>
          <w:sz w:val="22"/>
          <w:u w:val="single"/>
        </w:rPr>
        <w:t>肆</w:t>
      </w:r>
      <w:r>
        <w:rPr>
          <w:sz w:val="22"/>
        </w:rPr>
        <w:t>份、乙方份，均具有同等的法律效力。</w:t>
      </w:r>
    </w:p>
    <w:p>
      <w:pPr>
        <w:pStyle w:val="null3"/>
        <w:jc w:val="both"/>
      </w:pPr>
      <w:r>
        <w:rPr>
          <w:sz w:val="22"/>
        </w:rPr>
        <w:t>5.</w:t>
      </w:r>
      <w:r>
        <w:rPr>
          <w:sz w:val="22"/>
        </w:rPr>
        <w:t>甲方双方共同遵守国家的法律和规定，在委托、代理业务过程中不得行贿、受贿、索贿，违反者将按照国家法律、法规、规章等各自承担相应法律责任。</w:t>
      </w:r>
    </w:p>
    <w:p>
      <w:pPr>
        <w:pStyle w:val="null3"/>
        <w:jc w:val="both"/>
      </w:pPr>
      <w:r>
        <w:rPr>
          <w:sz w:val="22"/>
        </w:rPr>
        <w:t>6.</w:t>
      </w:r>
      <w:r>
        <w:rPr>
          <w:sz w:val="22"/>
        </w:rPr>
        <w:t>乙方承诺不从事商业贿赂行为。一旦被列入商业贿赂不良记录，则甲方有权立即单方解除本合同，乙方应承担违约责任。</w:t>
      </w:r>
    </w:p>
    <w:p>
      <w:pPr>
        <w:pStyle w:val="null3"/>
        <w:jc w:val="both"/>
      </w:pPr>
      <w:r>
        <w:rPr>
          <w:sz w:val="22"/>
        </w:rPr>
        <w:t>7.</w:t>
      </w:r>
      <w:r>
        <w:rPr>
          <w:sz w:val="22"/>
        </w:rPr>
        <w:t>双方均已对以上各条款及附件作充分了解，并明确理解由此而产生的相关权责。</w:t>
      </w:r>
    </w:p>
    <w:p>
      <w:pPr>
        <w:pStyle w:val="null3"/>
        <w:jc w:val="both"/>
      </w:pPr>
      <w:r>
        <w:rPr>
          <w:sz w:val="22"/>
        </w:rPr>
        <w:t>8.</w:t>
      </w:r>
      <w:r>
        <w:rPr>
          <w:sz w:val="22"/>
        </w:rPr>
        <w:t>除政府采购合同继续履行将损害国家利益和社会公共利益外，双方当事人不得擅自变更、中止或者终止合同。</w:t>
      </w:r>
    </w:p>
    <w:p>
      <w:pPr>
        <w:pStyle w:val="null3"/>
        <w:jc w:val="both"/>
      </w:pPr>
      <w:r>
        <w:rPr>
          <w:sz w:val="22"/>
          <w:b/>
        </w:rPr>
        <w:t>合同附件清单</w:t>
      </w:r>
      <w:r>
        <w:rPr>
          <w:sz w:val="22"/>
        </w:rPr>
        <w:t>（附后）</w:t>
      </w:r>
    </w:p>
    <w:p>
      <w:pPr>
        <w:pStyle w:val="null3"/>
        <w:jc w:val="both"/>
      </w:pPr>
      <w:r>
        <w:rPr>
          <w:sz w:val="22"/>
        </w:rPr>
        <w:t>附注：本合同所有附件均在签订合同时编制，确立依据为招标文件和乙方的投标文件及相关确认文件、项目重要内容（如：双方权利义务、功能要求说明等）可作为附件。</w:t>
      </w:r>
    </w:p>
    <w:p>
      <w:pPr>
        <w:pStyle w:val="null3"/>
        <w:jc w:val="both"/>
      </w:pPr>
      <w:r>
        <w:rPr>
          <w:sz w:val="22"/>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甲方（盖章并加盖骑缝章）</w:t>
            </w:r>
            <w:r>
              <w:rPr>
                <w:sz w:val="22"/>
              </w:rPr>
              <w:t>：</w:t>
            </w:r>
            <w:r>
              <w:rPr>
                <w:sz w:val="22"/>
                <w:b/>
              </w:rPr>
              <w:t>南方医科大学第八附属医院（佛山市顺德区第一人民医院）</w:t>
            </w:r>
          </w:p>
          <w:p>
            <w:pPr>
              <w:pStyle w:val="null3"/>
              <w:jc w:val="both"/>
            </w:pPr>
            <w:r>
              <w:rPr>
                <w:sz w:val="22"/>
              </w:rPr>
              <w:t>业务经办科室负责人：</w:t>
            </w:r>
          </w:p>
          <w:p>
            <w:pPr>
              <w:pStyle w:val="null3"/>
              <w:jc w:val="both"/>
            </w:pPr>
            <w:r>
              <w:rPr>
                <w:sz w:val="22"/>
              </w:rPr>
              <w:t>业务</w:t>
            </w:r>
            <w:r>
              <w:rPr>
                <w:sz w:val="22"/>
              </w:rPr>
              <w:t>分管</w:t>
            </w:r>
            <w:r>
              <w:rPr>
                <w:sz w:val="22"/>
              </w:rPr>
              <w:t>院领导：</w:t>
            </w:r>
          </w:p>
          <w:p>
            <w:pPr>
              <w:pStyle w:val="null3"/>
              <w:jc w:val="both"/>
            </w:pPr>
            <w:r>
              <w:rPr>
                <w:sz w:val="22"/>
              </w:rPr>
              <w:t>法定代表人：</w:t>
            </w:r>
          </w:p>
          <w:p>
            <w:pPr>
              <w:pStyle w:val="null3"/>
              <w:jc w:val="both"/>
            </w:pPr>
            <w:r>
              <w:rPr>
                <w:sz w:val="22"/>
              </w:rPr>
              <w:t>地址：佛山市顺德区伦教街道办事处荔村村委会甲子路</w:t>
            </w:r>
            <w:r>
              <w:rPr>
                <w:sz w:val="22"/>
              </w:rPr>
              <w:t>1</w:t>
            </w:r>
            <w:r>
              <w:rPr>
                <w:sz w:val="22"/>
              </w:rPr>
              <w:t>号</w:t>
            </w:r>
          </w:p>
          <w:p>
            <w:pPr>
              <w:pStyle w:val="null3"/>
              <w:jc w:val="both"/>
            </w:pPr>
            <w:r>
              <w:rPr>
                <w:sz w:val="22"/>
              </w:rPr>
              <w:t>电话：</w:t>
            </w:r>
            <w:r>
              <w:rPr>
                <w:sz w:val="22"/>
              </w:rPr>
              <w:t>0757-22318625</w:t>
            </w:r>
          </w:p>
          <w:p>
            <w:pPr>
              <w:pStyle w:val="null3"/>
              <w:jc w:val="both"/>
            </w:pPr>
            <w:r>
              <w:rPr>
                <w:sz w:val="22"/>
              </w:rPr>
              <w:t>日期：</w:t>
            </w:r>
            <w:r>
              <w:rPr>
                <w:sz w:val="22"/>
              </w:rPr>
              <w:t xml:space="preserve">   </w:t>
            </w:r>
            <w:r>
              <w:rPr>
                <w:sz w:val="22"/>
              </w:rPr>
              <w:t>年月日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乙方（盖章并加盖骑缝章）：</w:t>
            </w:r>
          </w:p>
          <w:p>
            <w:pPr>
              <w:pStyle w:val="null3"/>
              <w:jc w:val="both"/>
            </w:pPr>
            <w:r>
              <w:rPr>
                <w:sz w:val="22"/>
              </w:rPr>
              <w:t>经办人：</w:t>
            </w:r>
          </w:p>
          <w:p>
            <w:pPr>
              <w:pStyle w:val="null3"/>
              <w:jc w:val="both"/>
            </w:pPr>
            <w:r>
              <w:rPr>
                <w:sz w:val="22"/>
              </w:rPr>
              <w:t>法定代表人或授权的代表：</w:t>
            </w:r>
          </w:p>
          <w:p>
            <w:pPr>
              <w:pStyle w:val="null3"/>
              <w:jc w:val="both"/>
            </w:pPr>
            <w:r>
              <w:rPr>
                <w:sz w:val="22"/>
              </w:rPr>
              <w:t>地址：</w:t>
            </w:r>
          </w:p>
          <w:p>
            <w:pPr>
              <w:pStyle w:val="null3"/>
              <w:jc w:val="both"/>
            </w:pPr>
            <w:r>
              <w:rPr>
                <w:sz w:val="22"/>
              </w:rPr>
              <w:t>电话：</w:t>
            </w:r>
          </w:p>
          <w:p>
            <w:pPr>
              <w:pStyle w:val="null3"/>
              <w:jc w:val="both"/>
            </w:pPr>
            <w:r>
              <w:rPr>
                <w:sz w:val="22"/>
              </w:rPr>
              <w:t>日期：年月</w:t>
            </w:r>
            <w:r>
              <w:rPr>
                <w:sz w:val="22"/>
              </w:rPr>
              <w:t xml:space="preserve">  </w:t>
            </w:r>
            <w:r>
              <w:rPr>
                <w:sz w:val="22"/>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开票资料：</w:t>
            </w:r>
          </w:p>
          <w:p>
            <w:pPr>
              <w:pStyle w:val="null3"/>
              <w:jc w:val="both"/>
            </w:pPr>
            <w:r>
              <w:rPr>
                <w:sz w:val="22"/>
              </w:rPr>
              <w:t>开户银行：</w:t>
            </w:r>
          </w:p>
          <w:p>
            <w:pPr>
              <w:pStyle w:val="null3"/>
              <w:jc w:val="both"/>
            </w:pPr>
            <w:r>
              <w:rPr>
                <w:sz w:val="22"/>
              </w:rPr>
              <w:t>银行账号：</w:t>
            </w:r>
          </w:p>
          <w:p>
            <w:pPr>
              <w:pStyle w:val="null3"/>
              <w:jc w:val="both"/>
            </w:pPr>
            <w:r>
              <w:rPr>
                <w:sz w:val="22"/>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收款方、开票方、乙方须与</w:t>
            </w:r>
            <w:r>
              <w:rPr>
                <w:sz w:val="22"/>
              </w:rPr>
              <w:t>“广东省政府采购网”上注册信息一致；账户为：</w:t>
            </w:r>
          </w:p>
          <w:p>
            <w:pPr>
              <w:pStyle w:val="null3"/>
              <w:jc w:val="both"/>
            </w:pPr>
            <w:r>
              <w:rPr>
                <w:sz w:val="22"/>
              </w:rPr>
              <w:t>开户名称：</w:t>
            </w:r>
          </w:p>
          <w:p>
            <w:pPr>
              <w:pStyle w:val="null3"/>
              <w:jc w:val="both"/>
            </w:pPr>
            <w:r>
              <w:rPr>
                <w:sz w:val="22"/>
              </w:rPr>
              <w:t>银行帐号：</w:t>
            </w:r>
          </w:p>
          <w:p>
            <w:pPr>
              <w:pStyle w:val="null3"/>
              <w:jc w:val="both"/>
            </w:pPr>
            <w:r>
              <w:rPr>
                <w:sz w:val="22"/>
              </w:rPr>
              <w:t>开户行：</w:t>
            </w:r>
          </w:p>
          <w:p>
            <w:pPr>
              <w:pStyle w:val="null3"/>
              <w:jc w:val="both"/>
            </w:pPr>
            <w:r>
              <w:rPr>
                <w:sz w:val="22"/>
              </w:rPr>
              <w:t>纳税人识别号：</w:t>
            </w:r>
          </w:p>
        </w:tc>
      </w:tr>
    </w:tbl>
    <w:p>
      <w:pPr>
        <w:pStyle w:val="null3"/>
        <w:jc w:val="both"/>
      </w:pPr>
      <w:r>
        <w:rPr>
          <w:sz w:val="22"/>
          <w:b/>
        </w:rPr>
        <w:t>关于政府采购合同融资贷款</w:t>
      </w:r>
    </w:p>
    <w:p>
      <w:pPr>
        <w:pStyle w:val="null3"/>
        <w:jc w:val="both"/>
      </w:pPr>
      <w:r>
        <w:rPr>
          <w:sz w:val="22"/>
        </w:rPr>
        <w:t>(1)</w:t>
      </w:r>
      <w:r>
        <w:rPr>
          <w:sz w:val="22"/>
        </w:rPr>
        <w:t>乙方是否已申请政府采购合同融资贷款（在□打√表示）：□是   □否。融资银行及联系人、联系方式：</w:t>
      </w:r>
      <w:r>
        <w:rPr>
          <w:sz w:val="22"/>
        </w:rPr>
        <w:t>_________________________________</w:t>
      </w:r>
      <w:r>
        <w:rPr>
          <w:sz w:val="22"/>
        </w:rPr>
        <w:t>。</w:t>
      </w:r>
    </w:p>
    <w:p>
      <w:pPr>
        <w:pStyle w:val="null3"/>
        <w:jc w:val="both"/>
      </w:pPr>
      <w:r>
        <w:rPr>
          <w:sz w:val="22"/>
        </w:rPr>
        <w:t>(2)</w:t>
      </w:r>
      <w:r>
        <w:rPr>
          <w:sz w:val="22"/>
        </w:rPr>
        <w:t>若乙方已申请政府采购合同融资贷款，其在本合同中登记的银行账号为融资银行的唯一收款账号，未获得融资银行同意，乙方不得变更收款账号。</w:t>
      </w:r>
    </w:p>
    <w:p>
      <w:pPr>
        <w:pStyle w:val="null3"/>
      </w:pPr>
      <w:r>
        <w:rPr>
          <w:sz w:val="22"/>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医疗设备采购项目（康复医院一期第一批医疗设备）</w:t>
      </w:r>
      <w:r>
        <w:rPr>
          <w:u w:val="single"/>
        </w:rPr>
        <w:t>”</w:t>
      </w:r>
      <w:r>
        <w:rPr/>
        <w:t>项目的招标[采购项目编号为：</w:t>
      </w:r>
      <w:r>
        <w:rPr>
          <w:u w:val="single"/>
        </w:rPr>
        <w:t>JF2025（SD）WZ0129</w:t>
      </w:r>
      <w:r>
        <w:rPr/>
        <w:t>]，我方愿参与投标。</w:t>
      </w:r>
    </w:p>
    <w:p>
      <w:pPr>
        <w:pStyle w:val="null3"/>
        <w:ind w:firstLine="480"/>
      </w:pPr>
      <w:r>
        <w:rPr/>
        <w:t>我方确认收到贵方提供的</w:t>
      </w:r>
      <w:r>
        <w:rPr>
          <w:u w:val="single"/>
        </w:rPr>
        <w:t>“</w:t>
      </w:r>
      <w:r>
        <w:rPr>
          <w:u w:val="single"/>
        </w:rPr>
        <w:t>医疗设备采购项目（康复医院一期第一批医疗设备）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医疗设备采购项目（康复医院一期第一批医疗设备）</w:t>
      </w:r>
      <w:r>
        <w:rPr/>
        <w:t>”项目采购[采购项目编号为</w:t>
      </w:r>
      <w:r>
        <w:rPr/>
        <w:t>JF2025（SD）WZ0129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医疗设备采购项目（康复医院一期第一批医疗设备）</w:t>
      </w:r>
      <w:r>
        <w:rPr/>
        <w:t>招标中获中标（采购项目编号：</w:t>
      </w:r>
      <w:r>
        <w:rPr/>
        <w:t>JF2025（SD）WZ0129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医疗设备采购项目（康复医院一期第一批医疗设备）</w:t>
      </w:r>
      <w:r>
        <w:rPr/>
        <w:t>”项目（采购项目编号：</w:t>
      </w:r>
      <w:r>
        <w:rPr/>
        <w:t>JF2025（SD）WZ0129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